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2498429E" w14:textId="4C4AABBA" w:rsidR="00AD25A5" w:rsidRDefault="003C651B" w:rsidP="00AD25A5">
      <w:pPr>
        <w:rPr>
          <w:bCs/>
          <w:iCs/>
          <w:lang w:eastAsia="x-none"/>
        </w:rPr>
      </w:pPr>
      <w:r w:rsidRPr="00AD25A5">
        <w:rPr>
          <w:highlight w:val="green"/>
        </w:rPr>
        <w:t>Send an LS to RAN2 to lift the restriction on RRC specification.</w:t>
      </w:r>
      <w:r w:rsidR="00F57513" w:rsidRPr="00AD25A5">
        <w:rPr>
          <w:highlight w:val="green"/>
        </w:rPr>
        <w:t xml:space="preserve"> </w:t>
      </w:r>
      <w:r w:rsidR="00AD25A5" w:rsidRPr="00AD2AFE">
        <w:rPr>
          <w:highlight w:val="green"/>
        </w:rPr>
        <w:t>Final LS in R1-250</w:t>
      </w:r>
      <w:r w:rsidR="00AD2AFE" w:rsidRPr="00AD2AFE">
        <w:rPr>
          <w:bCs/>
          <w:iCs/>
          <w:highlight w:val="green"/>
          <w:lang w:eastAsia="x-none"/>
        </w:rPr>
        <w:t>1593</w:t>
      </w:r>
      <w:r w:rsidR="00AD25A5" w:rsidRPr="00AD2AFE">
        <w:rPr>
          <w:bCs/>
          <w:iCs/>
          <w:highlight w:val="green"/>
          <w:lang w:eastAsia="x-none"/>
        </w:rPr>
        <w:t>.</w:t>
      </w:r>
    </w:p>
    <w:p w14:paraId="71B30877" w14:textId="77777777" w:rsidR="00A60D13" w:rsidRDefault="00A60D13" w:rsidP="00DF1CEB">
      <w:pPr>
        <w:rPr>
          <w:bCs/>
          <w:iCs/>
          <w:lang w:eastAsia="x-none"/>
        </w:rPr>
      </w:pPr>
    </w:p>
    <w:p w14:paraId="14635015" w14:textId="4FE5AD92" w:rsidR="00AD25A5" w:rsidRDefault="007D4C94" w:rsidP="00DF1CEB">
      <w:pPr>
        <w:rPr>
          <w:bCs/>
          <w:iCs/>
          <w:lang w:eastAsia="x-none"/>
        </w:rPr>
      </w:pPr>
      <w:r w:rsidRPr="007D4C94">
        <w:rPr>
          <w:b/>
          <w:iCs/>
          <w:lang w:eastAsia="x-none"/>
        </w:rPr>
        <w:t>R1-2501527</w:t>
      </w:r>
      <w:r w:rsidRPr="007D4C94">
        <w:rPr>
          <w:bCs/>
          <w:iCs/>
          <w:lang w:eastAsia="x-none"/>
        </w:rPr>
        <w:tab/>
        <w:t>Draft CR on Slot aggregation configuration with multi-PUSCH</w:t>
      </w:r>
      <w:r w:rsidRPr="007D4C94">
        <w:rPr>
          <w:bCs/>
          <w:iCs/>
          <w:lang w:eastAsia="x-none"/>
        </w:rPr>
        <w:tab/>
        <w:t>Moderator (Nokia)</w:t>
      </w:r>
    </w:p>
    <w:p w14:paraId="7B95FD02" w14:textId="77777777" w:rsidR="007D4C94" w:rsidRDefault="007D4C94" w:rsidP="00DF1CEB">
      <w:pPr>
        <w:rPr>
          <w:bCs/>
          <w:iCs/>
          <w:lang w:eastAsia="x-none"/>
        </w:rPr>
      </w:pPr>
    </w:p>
    <w:p w14:paraId="61D5E73A" w14:textId="77777777" w:rsidR="00AD25A5" w:rsidRPr="00AD25A5" w:rsidRDefault="00AD25A5" w:rsidP="00AD25A5">
      <w:pPr>
        <w:tabs>
          <w:tab w:val="left" w:pos="2408"/>
        </w:tabs>
        <w:rPr>
          <w:b/>
          <w:iCs/>
          <w:lang w:eastAsia="x-none"/>
        </w:rPr>
      </w:pPr>
      <w:r w:rsidRPr="00AD25A5">
        <w:rPr>
          <w:b/>
          <w:iCs/>
          <w:highlight w:val="green"/>
          <w:lang w:eastAsia="x-none"/>
        </w:rPr>
        <w:t>Agreement</w:t>
      </w:r>
    </w:p>
    <w:p w14:paraId="66147575" w14:textId="4CEE51F8" w:rsidR="00AD25A5" w:rsidRDefault="00AD25A5" w:rsidP="00AD25A5">
      <w:pPr>
        <w:tabs>
          <w:tab w:val="left" w:pos="2408"/>
        </w:tabs>
        <w:rPr>
          <w:bCs/>
          <w:iCs/>
          <w:lang w:eastAsia="x-none"/>
        </w:rPr>
      </w:pPr>
      <w:r>
        <w:rPr>
          <w:bCs/>
          <w:iCs/>
          <w:lang w:eastAsia="x-none"/>
        </w:rPr>
        <w:t xml:space="preserve">The TP in </w:t>
      </w:r>
      <w:r w:rsidRPr="00F86639">
        <w:rPr>
          <w:bCs/>
          <w:iCs/>
          <w:lang w:eastAsia="x-none"/>
        </w:rPr>
        <w:t>R1-25015</w:t>
      </w:r>
      <w:r>
        <w:rPr>
          <w:bCs/>
          <w:iCs/>
          <w:lang w:eastAsia="x-none"/>
        </w:rPr>
        <w:t xml:space="preserve">27 is agreed for Rel-17. </w:t>
      </w:r>
      <w:r w:rsidRPr="00AD2AFE">
        <w:rPr>
          <w:bCs/>
          <w:iCs/>
          <w:highlight w:val="green"/>
          <w:lang w:eastAsia="x-none"/>
        </w:rPr>
        <w:t>Final CRs in R1-250</w:t>
      </w:r>
      <w:r w:rsidR="00AD2AFE" w:rsidRPr="00AD2AFE">
        <w:rPr>
          <w:bCs/>
          <w:iCs/>
          <w:highlight w:val="green"/>
          <w:lang w:eastAsia="x-none"/>
        </w:rPr>
        <w:t>1579 (Rel-17) and R1-2501580 (Rel-18)</w:t>
      </w:r>
      <w:r w:rsidRPr="00AD2AFE">
        <w:rPr>
          <w:bCs/>
          <w:iCs/>
          <w:highlight w:val="green"/>
          <w:lang w:eastAsia="x-none"/>
        </w:rPr>
        <w:t>.</w:t>
      </w:r>
    </w:p>
    <w:p w14:paraId="51DB36E6" w14:textId="77777777" w:rsidR="00AD25A5" w:rsidRDefault="00AD25A5"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6FB29081" w14:textId="305EA212" w:rsidR="00A60D13" w:rsidRPr="00A27BB4" w:rsidRDefault="00853F72" w:rsidP="00A27BB4">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0644E389" w14:textId="77777777" w:rsidR="00CA71F6" w:rsidRDefault="00CA71F6" w:rsidP="00CA71F6">
      <w:pPr>
        <w:tabs>
          <w:tab w:val="left" w:pos="2408"/>
        </w:tabs>
        <w:rPr>
          <w:bCs/>
          <w:iCs/>
          <w:lang w:eastAsia="x-none"/>
        </w:rPr>
      </w:pPr>
    </w:p>
    <w:p w14:paraId="0DA75D6F" w14:textId="77777777" w:rsidR="007D4C94" w:rsidRDefault="007D4C94" w:rsidP="007D4C94">
      <w:pPr>
        <w:rPr>
          <w:bCs/>
          <w:iCs/>
          <w:lang w:eastAsia="x-none"/>
        </w:rPr>
      </w:pPr>
      <w:r w:rsidRPr="007D4C94">
        <w:rPr>
          <w:b/>
          <w:iCs/>
          <w:lang w:eastAsia="x-none"/>
        </w:rPr>
        <w:t>R1-2501568</w:t>
      </w:r>
      <w:r w:rsidRPr="007D4C94">
        <w:rPr>
          <w:bCs/>
          <w:iCs/>
          <w:lang w:eastAsia="x-none"/>
        </w:rPr>
        <w:tab/>
        <w:t>Correction on LBRM TBS determination for UE indicating 1024QAM rank restricted capability</w:t>
      </w:r>
      <w:r w:rsidRPr="007D4C94">
        <w:rPr>
          <w:bCs/>
          <w:iCs/>
          <w:lang w:eastAsia="x-none"/>
        </w:rPr>
        <w:tab/>
        <w:t>Moderator (Nokia)</w:t>
      </w:r>
    </w:p>
    <w:p w14:paraId="09A811B4" w14:textId="57AFBD33" w:rsidR="00F86639" w:rsidRPr="007D4C94" w:rsidRDefault="007D4C94" w:rsidP="007D4C94">
      <w:pPr>
        <w:rPr>
          <w:bCs/>
          <w:iCs/>
          <w:lang w:eastAsia="x-none"/>
        </w:rPr>
      </w:pPr>
      <w:r w:rsidRPr="007D4C94">
        <w:rPr>
          <w:bCs/>
          <w:iCs/>
          <w:lang w:eastAsia="x-none"/>
        </w:rPr>
        <w:t>R1-2501567</w:t>
      </w:r>
      <w:r w:rsidRPr="007D4C94">
        <w:rPr>
          <w:bCs/>
          <w:iCs/>
          <w:lang w:eastAsia="x-none"/>
        </w:rPr>
        <w:tab/>
        <w:t>[120-Pre-R18-NR] Summary#2 for soft buffer for 1024QAM</w:t>
      </w:r>
      <w:r w:rsidRPr="007D4C94">
        <w:rPr>
          <w:bCs/>
          <w:iCs/>
          <w:lang w:eastAsia="x-none"/>
        </w:rPr>
        <w:tab/>
        <w:t>Moderator (Nokia)</w:t>
      </w:r>
    </w:p>
    <w:p w14:paraId="181E034E" w14:textId="77777777" w:rsidR="007D4C94" w:rsidRDefault="007D4C94" w:rsidP="00CA71F6">
      <w:pPr>
        <w:tabs>
          <w:tab w:val="left" w:pos="2408"/>
        </w:tabs>
        <w:rPr>
          <w:bCs/>
          <w:iCs/>
          <w:lang w:eastAsia="x-none"/>
        </w:rPr>
      </w:pPr>
    </w:p>
    <w:p w14:paraId="000B2A91" w14:textId="36D50905" w:rsidR="00F86639" w:rsidRPr="007D4C94" w:rsidRDefault="00F86639" w:rsidP="00CA71F6">
      <w:pPr>
        <w:tabs>
          <w:tab w:val="left" w:pos="2408"/>
        </w:tabs>
        <w:rPr>
          <w:b/>
          <w:iCs/>
          <w:lang w:eastAsia="x-none"/>
        </w:rPr>
      </w:pPr>
      <w:r w:rsidRPr="007D4C94">
        <w:rPr>
          <w:b/>
          <w:iCs/>
          <w:highlight w:val="green"/>
          <w:lang w:eastAsia="x-none"/>
        </w:rPr>
        <w:t>Agreement</w:t>
      </w:r>
    </w:p>
    <w:p w14:paraId="33E153FC" w14:textId="5A801A76" w:rsidR="00F86639" w:rsidRDefault="00F86639" w:rsidP="00CA71F6">
      <w:pPr>
        <w:tabs>
          <w:tab w:val="left" w:pos="2408"/>
        </w:tabs>
        <w:rPr>
          <w:bCs/>
          <w:iCs/>
          <w:lang w:eastAsia="x-none"/>
        </w:rPr>
      </w:pPr>
      <w:r>
        <w:rPr>
          <w:bCs/>
          <w:iCs/>
          <w:lang w:eastAsia="x-none"/>
        </w:rPr>
        <w:t xml:space="preserve">The TP in </w:t>
      </w:r>
      <w:r w:rsidRPr="00F86639">
        <w:rPr>
          <w:bCs/>
          <w:iCs/>
          <w:lang w:eastAsia="x-none"/>
        </w:rPr>
        <w:t>R1-2501568</w:t>
      </w:r>
      <w:r>
        <w:rPr>
          <w:bCs/>
          <w:iCs/>
          <w:lang w:eastAsia="x-none"/>
        </w:rPr>
        <w:t xml:space="preserve"> is agreed for Rel-17. </w:t>
      </w:r>
      <w:r w:rsidR="00AD2AFE" w:rsidRPr="00AD2AFE">
        <w:rPr>
          <w:bCs/>
          <w:iCs/>
          <w:highlight w:val="green"/>
          <w:lang w:eastAsia="x-none"/>
        </w:rPr>
        <w:t>Final CRs in R1-2501581 (Rel-17) and R1-2501582 (Rel-18).</w:t>
      </w:r>
    </w:p>
    <w:p w14:paraId="362E32E8" w14:textId="77777777" w:rsidR="00853F72" w:rsidRDefault="00853F72" w:rsidP="00A958EE">
      <w:pPr>
        <w:rPr>
          <w:bCs/>
          <w:iCs/>
          <w:lang w:eastAsia="x-none"/>
        </w:rPr>
      </w:pPr>
    </w:p>
    <w:p w14:paraId="246F86AB" w14:textId="77777777" w:rsidR="007D4C94" w:rsidRDefault="007D4C94"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2F3C6EA7" w14:textId="77777777" w:rsidR="00F86639" w:rsidRDefault="00F86639" w:rsidP="00853F72">
      <w:pPr>
        <w:rPr>
          <w:bCs/>
          <w:iCs/>
          <w:lang w:eastAsia="x-none"/>
        </w:rPr>
      </w:pPr>
    </w:p>
    <w:p w14:paraId="3A682AC2" w14:textId="0C314B7B" w:rsidR="002D72F2" w:rsidRDefault="007D4C94" w:rsidP="00853F72">
      <w:pPr>
        <w:rPr>
          <w:bCs/>
          <w:iCs/>
          <w:lang w:eastAsia="x-none"/>
        </w:rPr>
      </w:pPr>
      <w:r w:rsidRPr="007D4C94">
        <w:rPr>
          <w:b/>
          <w:iCs/>
          <w:lang w:eastAsia="x-none"/>
        </w:rPr>
        <w:t>R1-2501516</w:t>
      </w:r>
      <w:r w:rsidRPr="007D4C94">
        <w:rPr>
          <w:bCs/>
          <w:iCs/>
          <w:lang w:eastAsia="x-none"/>
        </w:rPr>
        <w:tab/>
        <w:t>Moderator summary on discussion of p0-nominal</w:t>
      </w:r>
      <w:r w:rsidRPr="007D4C94">
        <w:rPr>
          <w:bCs/>
          <w:iCs/>
          <w:lang w:eastAsia="x-none"/>
        </w:rPr>
        <w:tab/>
        <w:t>Moderator (Huawei)</w:t>
      </w:r>
    </w:p>
    <w:p w14:paraId="7F3F420C" w14:textId="77777777" w:rsidR="007D4C94" w:rsidRDefault="007D4C94" w:rsidP="00853F72">
      <w:pPr>
        <w:rPr>
          <w:bCs/>
          <w:iCs/>
          <w:lang w:eastAsia="x-none"/>
        </w:rPr>
      </w:pPr>
    </w:p>
    <w:p w14:paraId="4FB93FD9" w14:textId="45C148CF" w:rsidR="002D72F2" w:rsidRPr="002B55D8" w:rsidRDefault="002D72F2" w:rsidP="007D4C94">
      <w:pPr>
        <w:rPr>
          <w:b/>
          <w:iCs/>
          <w:lang w:eastAsia="x-none"/>
        </w:rPr>
      </w:pPr>
      <w:r w:rsidRPr="002B55D8">
        <w:rPr>
          <w:b/>
          <w:iCs/>
          <w:lang w:eastAsia="x-none"/>
        </w:rPr>
        <w:t>Conclusion</w:t>
      </w:r>
    </w:p>
    <w:p w14:paraId="1054B08F" w14:textId="40E00F29" w:rsidR="002D72F2" w:rsidRPr="002B55D8" w:rsidRDefault="002D72F2" w:rsidP="007D4C94">
      <w:pPr>
        <w:jc w:val="both"/>
        <w:rPr>
          <w:bCs/>
          <w:iCs/>
          <w:lang w:eastAsia="zh-CN"/>
        </w:rPr>
      </w:pPr>
      <w:r w:rsidRPr="002B55D8">
        <w:rPr>
          <w:bCs/>
          <w:iCs/>
          <w:lang w:eastAsia="zh-CN"/>
        </w:rPr>
        <w:t>For a cell configured with 2-step RACH feature:</w:t>
      </w:r>
    </w:p>
    <w:p w14:paraId="3069EDAD" w14:textId="1156805F" w:rsidR="002D72F2" w:rsidRPr="002B55D8" w:rsidRDefault="002D72F2" w:rsidP="007D4C94">
      <w:pPr>
        <w:pStyle w:val="ListParagraph"/>
        <w:numPr>
          <w:ilvl w:val="0"/>
          <w:numId w:val="110"/>
        </w:numPr>
        <w:ind w:leftChars="0"/>
        <w:jc w:val="both"/>
        <w:rPr>
          <w:bCs/>
          <w:iCs/>
          <w:lang w:eastAsia="zh-CN"/>
        </w:rPr>
      </w:pPr>
      <w:r w:rsidRPr="002B55D8">
        <w:rPr>
          <w:bCs/>
          <w:iCs/>
          <w:lang w:eastAsia="zh-CN"/>
        </w:rPr>
        <w:t>When UE dedicated RRC configuration is provided to a UE for the cell, all the three parameters P0-PUSCH-AlphaSet, p0-NominalWithoutGrant and p0-NominalWithGrant are expected to be configured.</w:t>
      </w:r>
    </w:p>
    <w:p w14:paraId="4B68A7BE" w14:textId="2D447F13" w:rsidR="00A958EE" w:rsidRDefault="00A958EE" w:rsidP="007D4C94">
      <w:pPr>
        <w:rPr>
          <w:bCs/>
          <w:iCs/>
          <w:lang w:eastAsia="x-none"/>
        </w:rPr>
      </w:pPr>
    </w:p>
    <w:p w14:paraId="13FCDAF7" w14:textId="77777777" w:rsidR="007D4C94" w:rsidRDefault="007D4C94" w:rsidP="007D4C94">
      <w:pPr>
        <w:rPr>
          <w:bCs/>
          <w:iCs/>
          <w:lang w:eastAsia="x-none"/>
        </w:rPr>
      </w:pPr>
    </w:p>
    <w:p w14:paraId="37CBB84C" w14:textId="3D404B19" w:rsidR="00A958EE" w:rsidRDefault="00A958EE" w:rsidP="007D4C94">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7D4C94">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7D4C94">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1ECDB0EC" w14:textId="77777777" w:rsidR="007B155F" w:rsidRDefault="007B155F" w:rsidP="007D4C94">
      <w:pPr>
        <w:rPr>
          <w:bCs/>
          <w:iCs/>
          <w:lang w:eastAsia="x-none"/>
        </w:rPr>
      </w:pPr>
    </w:p>
    <w:p w14:paraId="4E1241A6" w14:textId="223475AF" w:rsidR="00A958EE" w:rsidRDefault="007D4C94" w:rsidP="007D4C94">
      <w:pPr>
        <w:rPr>
          <w:b/>
          <w:iCs/>
          <w:lang w:eastAsia="x-none"/>
        </w:rPr>
      </w:pPr>
      <w:r w:rsidRPr="007D4C94">
        <w:rPr>
          <w:b/>
          <w:iCs/>
          <w:lang w:eastAsia="x-none"/>
        </w:rPr>
        <w:lastRenderedPageBreak/>
        <w:t>R1-2501565</w:t>
      </w:r>
      <w:r w:rsidRPr="007D4C94">
        <w:rPr>
          <w:bCs/>
          <w:iCs/>
          <w:lang w:eastAsia="x-none"/>
        </w:rPr>
        <w:tab/>
        <w:t>Summary #2 of discussion on skipping uplink transmission in case of BWP switching</w:t>
      </w:r>
      <w:r w:rsidRPr="007D4C94">
        <w:rPr>
          <w:bCs/>
          <w:iCs/>
          <w:lang w:eastAsia="x-none"/>
        </w:rPr>
        <w:tab/>
        <w:t>Moderator (Huawei)</w:t>
      </w:r>
    </w:p>
    <w:p w14:paraId="4C5DA54C" w14:textId="77777777" w:rsidR="006B59AB" w:rsidRPr="00A958EE" w:rsidRDefault="006B59AB"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006BEA55" w:rsidR="00F65F50" w:rsidRDefault="0063298E" w:rsidP="003F5229">
      <w:pPr>
        <w:rPr>
          <w:bCs/>
        </w:rPr>
      </w:pPr>
      <w:r>
        <w:rPr>
          <w:bCs/>
        </w:rPr>
        <w:t>Final LS to RAN2 in R1-2501</w:t>
      </w:r>
      <w:r w:rsidR="0089023B">
        <w:rPr>
          <w:bCs/>
        </w:rPr>
        <w:t>540</w:t>
      </w:r>
      <w:r>
        <w:rPr>
          <w:bCs/>
        </w:rPr>
        <w:t xml:space="preserve">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5A841E70" w14:textId="77777777" w:rsidR="00CC664B" w:rsidRDefault="00CC664B"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5AC0DE78" w14:textId="77777777" w:rsidR="00CC664B" w:rsidRDefault="00CC664B" w:rsidP="003F5229">
      <w:pPr>
        <w:rPr>
          <w:bCs/>
        </w:rPr>
      </w:pPr>
    </w:p>
    <w:p w14:paraId="74ED7D0B" w14:textId="1F9E0424" w:rsidR="007B005B" w:rsidRDefault="00071CB1" w:rsidP="003F5229">
      <w:pPr>
        <w:rPr>
          <w:bCs/>
        </w:rPr>
      </w:pPr>
      <w:r w:rsidRPr="00071CB1">
        <w:rPr>
          <w:b/>
        </w:rPr>
        <w:t>R1-2501597</w:t>
      </w:r>
      <w:r w:rsidRPr="00071CB1">
        <w:rPr>
          <w:bCs/>
        </w:rPr>
        <w:tab/>
        <w:t xml:space="preserve">Summary#2 of discussion on transmission power reduction for </w:t>
      </w:r>
      <w:proofErr w:type="spellStart"/>
      <w:r w:rsidRPr="00071CB1">
        <w:rPr>
          <w:bCs/>
        </w:rPr>
        <w:t>STxMP</w:t>
      </w:r>
      <w:proofErr w:type="spellEnd"/>
      <w:r w:rsidRPr="00071CB1">
        <w:rPr>
          <w:bCs/>
        </w:rPr>
        <w:t xml:space="preserve"> in TS 38.213</w:t>
      </w:r>
      <w:r w:rsidRPr="00071CB1">
        <w:rPr>
          <w:bCs/>
        </w:rPr>
        <w:tab/>
        <w:t>Moderator (ZTE Corporation)</w:t>
      </w:r>
    </w:p>
    <w:p w14:paraId="188EF228" w14:textId="77777777" w:rsidR="00071CB1" w:rsidRDefault="00071CB1"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lastRenderedPageBreak/>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4FA1CDC0" w:rsidR="00082CBD" w:rsidRDefault="00082CBD" w:rsidP="003F5229">
      <w:pPr>
        <w:rPr>
          <w:bCs/>
        </w:rPr>
      </w:pPr>
      <w:r w:rsidRPr="001963FB">
        <w:rPr>
          <w:bCs/>
          <w:highlight w:val="green"/>
        </w:rPr>
        <w:t>Final CR is in R1-250</w:t>
      </w:r>
      <w:r w:rsidR="001963FB" w:rsidRPr="001963FB">
        <w:rPr>
          <w:bCs/>
          <w:highlight w:val="green"/>
        </w:rPr>
        <w:t>1564</w:t>
      </w:r>
      <w:r w:rsidRPr="001963FB">
        <w:rPr>
          <w:bCs/>
          <w:highlight w:val="green"/>
        </w:rPr>
        <w:t>.</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61B9408E" w14:textId="77777777" w:rsidR="000408DE" w:rsidRDefault="000408DE" w:rsidP="003F5229">
      <w:pPr>
        <w:rPr>
          <w:bCs/>
        </w:rPr>
      </w:pPr>
    </w:p>
    <w:p w14:paraId="54F06F1E" w14:textId="13FACF94" w:rsidR="00043B25" w:rsidRDefault="00071CB1" w:rsidP="003F5229">
      <w:pPr>
        <w:rPr>
          <w:bCs/>
        </w:rPr>
      </w:pPr>
      <w:r w:rsidRPr="00071CB1">
        <w:rPr>
          <w:b/>
        </w:rPr>
        <w:t>R1-2501419</w:t>
      </w:r>
      <w:r w:rsidRPr="00071CB1">
        <w:rPr>
          <w:bCs/>
        </w:rPr>
        <w:tab/>
        <w:t>Summary on Rel.18 DMRS ports indication by DCI format 0_3/1_3/4_2</w:t>
      </w:r>
      <w:r w:rsidRPr="00071CB1">
        <w:rPr>
          <w:bCs/>
        </w:rPr>
        <w:tab/>
        <w:t>Moderator (NTT DOCOMO)</w:t>
      </w:r>
    </w:p>
    <w:p w14:paraId="6EE78BB4" w14:textId="77777777" w:rsidR="00071CB1" w:rsidRDefault="00071CB1" w:rsidP="003F5229">
      <w:pPr>
        <w:rPr>
          <w:bCs/>
        </w:rPr>
      </w:pPr>
    </w:p>
    <w:p w14:paraId="11EE593A" w14:textId="7AC07B8A" w:rsidR="00634A4C" w:rsidRDefault="00071CB1" w:rsidP="003F5229">
      <w:pPr>
        <w:rPr>
          <w:bCs/>
        </w:rPr>
      </w:pPr>
      <w:r w:rsidRPr="00071CB1">
        <w:rPr>
          <w:b/>
        </w:rPr>
        <w:t>R1-2501557</w:t>
      </w:r>
      <w:r w:rsidRPr="00071CB1">
        <w:rPr>
          <w:bCs/>
        </w:rPr>
        <w:tab/>
        <w:t>Summary#2 on Rel.18 DMRS ports indication by DCI format 0_3/1_3/4_2</w:t>
      </w:r>
      <w:r w:rsidRPr="00071CB1">
        <w:rPr>
          <w:bCs/>
        </w:rPr>
        <w:tab/>
        <w:t>Moderator (NTT DOCOMO)</w:t>
      </w:r>
    </w:p>
    <w:p w14:paraId="366FFCA0" w14:textId="77777777" w:rsidR="00071CB1" w:rsidRDefault="00071CB1" w:rsidP="003F5229">
      <w:pPr>
        <w:rPr>
          <w:bCs/>
        </w:rPr>
      </w:pPr>
    </w:p>
    <w:p w14:paraId="59AD28A4" w14:textId="77777777" w:rsidR="00071CB1" w:rsidRPr="007B005B" w:rsidRDefault="00071CB1" w:rsidP="00071CB1">
      <w:pPr>
        <w:rPr>
          <w:b/>
        </w:rPr>
      </w:pPr>
      <w:r w:rsidRPr="007B005B">
        <w:rPr>
          <w:b/>
          <w:highlight w:val="green"/>
        </w:rPr>
        <w:t>Agreement</w:t>
      </w:r>
    </w:p>
    <w:p w14:paraId="2C836955" w14:textId="5AD377CF" w:rsidR="00634A4C" w:rsidRPr="00071CB1" w:rsidRDefault="00634A4C" w:rsidP="00634A4C">
      <w:pPr>
        <w:pStyle w:val="0Maintext"/>
        <w:rPr>
          <w:rFonts w:eastAsiaTheme="minorEastAsia"/>
          <w:lang w:val="en-US" w:eastAsia="ja-JP"/>
        </w:rPr>
      </w:pPr>
      <w:r w:rsidRPr="00071CB1">
        <w:rPr>
          <w:rFonts w:eastAsiaTheme="minorEastAsia"/>
          <w:lang w:val="en-US" w:eastAsia="ja-JP"/>
        </w:rPr>
        <w:t>Introduce a UE capability to support the simultaneous configuration of Rel-18 DMRS ports and DCI format 1_3.</w:t>
      </w:r>
    </w:p>
    <w:p w14:paraId="1C84020F" w14:textId="60044F72" w:rsidR="00155B1B" w:rsidRPr="00071CB1" w:rsidRDefault="00155B1B" w:rsidP="00155B1B">
      <w:pPr>
        <w:pStyle w:val="ListParagraph"/>
        <w:numPr>
          <w:ilvl w:val="0"/>
          <w:numId w:val="2"/>
        </w:numPr>
        <w:ind w:leftChars="0"/>
        <w:rPr>
          <w:szCs w:val="20"/>
        </w:rPr>
      </w:pPr>
      <w:r w:rsidRPr="00071CB1">
        <w:rPr>
          <w:rFonts w:eastAsiaTheme="minorEastAsia"/>
          <w:szCs w:val="20"/>
          <w:lang w:val="en-US" w:eastAsia="ja-JP"/>
        </w:rPr>
        <w:t>UE capability reporting granularity is per band.</w:t>
      </w:r>
    </w:p>
    <w:p w14:paraId="4B778695" w14:textId="689F0716" w:rsidR="000408DE" w:rsidRPr="00071CB1" w:rsidRDefault="00634A4C" w:rsidP="00634A4C">
      <w:pPr>
        <w:pStyle w:val="ListParagraph"/>
        <w:numPr>
          <w:ilvl w:val="0"/>
          <w:numId w:val="2"/>
        </w:numPr>
        <w:ind w:leftChars="0"/>
        <w:rPr>
          <w:bCs/>
          <w:szCs w:val="20"/>
          <w:lang w:val="en-US"/>
        </w:rPr>
      </w:pPr>
      <w:r w:rsidRPr="00071CB1">
        <w:rPr>
          <w:bCs/>
          <w:szCs w:val="20"/>
          <w:lang w:val="en-US"/>
        </w:rPr>
        <w:t>Note: It is RAN1 understanding that no other UE capability for simultaneous configuration of Rel.18 DMRS and Rel.18 DCI format 1_3 function need to be introduced.</w:t>
      </w:r>
    </w:p>
    <w:p w14:paraId="0116638A" w14:textId="77777777" w:rsidR="00634A4C" w:rsidRPr="00634A4C" w:rsidRDefault="00634A4C" w:rsidP="003F5229">
      <w:pPr>
        <w:rPr>
          <w:bCs/>
          <w:lang w:val="en-U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lastRenderedPageBreak/>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6B66E0E" w14:textId="77777777" w:rsidR="003D48F6" w:rsidRDefault="003D48F6" w:rsidP="007A1E4F">
      <w:pPr>
        <w:rPr>
          <w:bCs/>
        </w:rPr>
      </w:pPr>
    </w:p>
    <w:p w14:paraId="7A811928" w14:textId="574954C7" w:rsidR="004E62E3" w:rsidRDefault="00071CB1" w:rsidP="007A1E4F">
      <w:pPr>
        <w:rPr>
          <w:bCs/>
        </w:rPr>
      </w:pPr>
      <w:r w:rsidRPr="00071CB1">
        <w:rPr>
          <w:b/>
        </w:rPr>
        <w:t>R1-2501563</w:t>
      </w:r>
      <w:r w:rsidRPr="00071CB1">
        <w:rPr>
          <w:bCs/>
        </w:rPr>
        <w:tab/>
        <w:t xml:space="preserve">Summary#2 of </w:t>
      </w:r>
      <w:proofErr w:type="gramStart"/>
      <w:r w:rsidRPr="00071CB1">
        <w:rPr>
          <w:bCs/>
        </w:rPr>
        <w:t>reply</w:t>
      </w:r>
      <w:proofErr w:type="gramEnd"/>
      <w:r w:rsidRPr="00071CB1">
        <w:rPr>
          <w:bCs/>
        </w:rPr>
        <w:t xml:space="preserve"> LS on 8Tx</w:t>
      </w:r>
      <w:r w:rsidRPr="00071CB1">
        <w:rPr>
          <w:bCs/>
        </w:rPr>
        <w:tab/>
        <w:t>Moderator (Samsung)</w:t>
      </w:r>
    </w:p>
    <w:p w14:paraId="2597A6B3" w14:textId="77777777" w:rsidR="00071CB1" w:rsidRDefault="00071CB1" w:rsidP="007A1E4F">
      <w:pPr>
        <w:rPr>
          <w:bCs/>
        </w:rPr>
      </w:pPr>
    </w:p>
    <w:p w14:paraId="70F51FBA" w14:textId="55151F03" w:rsidR="004E62E3" w:rsidRPr="00071CB1" w:rsidRDefault="004E62E3" w:rsidP="007A1E4F">
      <w:pPr>
        <w:rPr>
          <w:b/>
        </w:rPr>
      </w:pPr>
      <w:r w:rsidRPr="00071CB1">
        <w:rPr>
          <w:b/>
          <w:highlight w:val="green"/>
        </w:rPr>
        <w:t>Agreement</w:t>
      </w:r>
    </w:p>
    <w:p w14:paraId="08753213"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1</w:t>
      </w:r>
      <w:r w:rsidRPr="004E62E3">
        <w:rPr>
          <w:rFonts w:ascii="Times New Roman" w:hAnsi="Times New Roman" w:hint="eastAsia"/>
          <w:lang w:val="x-none"/>
        </w:rPr>
        <w:t>:</w:t>
      </w:r>
      <w:r w:rsidRPr="004E62E3">
        <w:rPr>
          <w:rFonts w:ascii="Times New Roman" w:hAnsi="Times New Roman"/>
          <w:lang w:val="x-none"/>
        </w:rPr>
        <w:t xml:space="preserve"> Regarding Item 1 of the incoming LS R1-2500012, RAN1 is fine with RAN2’s assumption, with the understanding that it is RAN2 internal assumption to implement RAN2 specifications on UL 8Tx. There is no RAN1 specification change needed based on the RAN2 assumption.</w:t>
      </w:r>
    </w:p>
    <w:p w14:paraId="130EBDB9"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2</w:t>
      </w:r>
      <w:r w:rsidRPr="004E62E3">
        <w:rPr>
          <w:rFonts w:ascii="Times New Roman" w:hAnsi="Times New Roman" w:hint="eastAsia"/>
          <w:lang w:val="x-none"/>
        </w:rPr>
        <w:t>:</w:t>
      </w:r>
      <w:r w:rsidRPr="004E62E3">
        <w:rPr>
          <w:rFonts w:ascii="Times New Roman" w:hAnsi="Times New Roman"/>
          <w:lang w:val="x-none"/>
        </w:rPr>
        <w:t xml:space="preserve"> Regarding Item 2 of the incoming LS R1-2500012, for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4E62E3">
        <w:rPr>
          <w:rFonts w:ascii="Times New Roman" w:hAnsi="Times New Roman"/>
          <w:lang w:val="x-none"/>
        </w:rPr>
        <w:t>behaviours</w:t>
      </w:r>
      <w:proofErr w:type="spellEnd"/>
      <w:r w:rsidRPr="004E62E3">
        <w:rPr>
          <w:rFonts w:ascii="Times New Roman" w:hAnsi="Times New Roman"/>
          <w:lang w:val="x-none"/>
        </w:rPr>
        <w:t xml:space="preserve"> to support this case.</w:t>
      </w:r>
    </w:p>
    <w:p w14:paraId="08C58045" w14:textId="5E465191" w:rsidR="004E62E3" w:rsidRPr="004E62E3" w:rsidRDefault="004E62E3" w:rsidP="007A1E4F">
      <w:pPr>
        <w:rPr>
          <w:bCs/>
          <w:lang w:val="x-none"/>
        </w:rPr>
      </w:pPr>
      <w:r>
        <w:rPr>
          <w:bCs/>
          <w:lang w:val="x-none"/>
        </w:rPr>
        <w:t xml:space="preserve">Capture the above in a response LS to RAN2. </w:t>
      </w:r>
      <w:r w:rsidRPr="000C535B">
        <w:rPr>
          <w:bCs/>
          <w:highlight w:val="green"/>
          <w:lang w:val="x-none"/>
        </w:rPr>
        <w:t>Final LS in R1-250</w:t>
      </w:r>
      <w:r w:rsidR="000C535B" w:rsidRPr="000C535B">
        <w:rPr>
          <w:bCs/>
          <w:highlight w:val="green"/>
          <w:lang w:val="x-none"/>
        </w:rPr>
        <w:t>1636</w:t>
      </w:r>
      <w:r w:rsidRPr="000C535B">
        <w:rPr>
          <w:bCs/>
          <w:highlight w:val="green"/>
          <w:lang w:val="x-none"/>
        </w:rPr>
        <w:t>.</w:t>
      </w:r>
    </w:p>
    <w:p w14:paraId="0E000F04" w14:textId="77777777" w:rsidR="003D48F6" w:rsidRDefault="003D48F6" w:rsidP="007A1E4F">
      <w:pPr>
        <w:rPr>
          <w:bCs/>
        </w:rPr>
      </w:pPr>
    </w:p>
    <w:p w14:paraId="0EBD4DA8" w14:textId="5099C143" w:rsidR="00C0150B" w:rsidRDefault="00C0150B" w:rsidP="007A1E4F">
      <w:pPr>
        <w:rPr>
          <w:bCs/>
        </w:rPr>
      </w:pPr>
      <w:r>
        <w:rPr>
          <w:bCs/>
        </w:rPr>
        <w:t>1618</w:t>
      </w:r>
    </w:p>
    <w:p w14:paraId="60CDA8AE" w14:textId="77777777" w:rsidR="00C0150B" w:rsidRDefault="00C0150B" w:rsidP="007A1E4F">
      <w:pPr>
        <w:rPr>
          <w:bCs/>
        </w:rPr>
      </w:pP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430BE746"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sidR="00071CB1">
        <w:rPr>
          <w:bCs/>
          <w:lang w:eastAsia="ko-KR"/>
        </w:rPr>
        <w:t xml:space="preserve">RAN2, </w:t>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0D8E10BD"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w:t>
      </w:r>
      <w:r w:rsidR="00FC3411">
        <w:rPr>
          <w:sz w:val="22"/>
          <w:szCs w:val="22"/>
          <w:lang w:val="en-US"/>
        </w:rPr>
        <w:t>a</w:t>
      </w:r>
      <w:r>
        <w:rPr>
          <w:sz w:val="22"/>
          <w:szCs w:val="22"/>
          <w:lang w:val="en-US"/>
        </w:rPr>
        <w:t xml:space="preserve"> is NO</w:t>
      </w:r>
    </w:p>
    <w:p w14:paraId="6A7783C6" w14:textId="538221DC" w:rsidR="00AE2C0D" w:rsidRPr="00AE2C0D" w:rsidRDefault="00FC3411" w:rsidP="007B005B">
      <w:pPr>
        <w:rPr>
          <w:lang w:val="en-US"/>
        </w:rPr>
      </w:pPr>
      <w:r>
        <w:rPr>
          <w:lang w:val="en-US"/>
        </w:rPr>
        <w:t xml:space="preserve">Send an LS to RAN2 to inform them of the above response. </w:t>
      </w:r>
      <w:r w:rsidRPr="001C3B98">
        <w:rPr>
          <w:highlight w:val="green"/>
          <w:lang w:val="en-US"/>
        </w:rPr>
        <w:t>Final LS in R1-250</w:t>
      </w:r>
      <w:r w:rsidR="001C3B98" w:rsidRPr="001C3B98">
        <w:rPr>
          <w:highlight w:val="green"/>
          <w:lang w:val="en-US"/>
        </w:rPr>
        <w:t>1611</w:t>
      </w:r>
      <w:r w:rsidRPr="001C3B98">
        <w:rPr>
          <w:highlight w:val="green"/>
          <w:lang w:val="en-US"/>
        </w:rPr>
        <w:t>.</w:t>
      </w:r>
    </w:p>
    <w:p w14:paraId="51088AB2" w14:textId="77777777" w:rsidR="00DC5CDD" w:rsidRDefault="00DC5CDD" w:rsidP="007B005B">
      <w:pPr>
        <w:rPr>
          <w:bCs/>
        </w:rPr>
      </w:pPr>
    </w:p>
    <w:p w14:paraId="4E6422A7" w14:textId="77777777" w:rsidR="001C3B98" w:rsidRDefault="001C3B98" w:rsidP="007B005B">
      <w:pPr>
        <w:rPr>
          <w:bCs/>
        </w:rPr>
      </w:pPr>
    </w:p>
    <w:p w14:paraId="6DE42A05" w14:textId="77777777" w:rsidR="001C3B98" w:rsidRDefault="001C3B98" w:rsidP="007B005B">
      <w:pPr>
        <w:rPr>
          <w:bCs/>
        </w:rPr>
      </w:pPr>
    </w:p>
    <w:p w14:paraId="6512E18D" w14:textId="10551AB0" w:rsidR="001963FB" w:rsidRDefault="00071CB1" w:rsidP="007B005B">
      <w:pPr>
        <w:rPr>
          <w:bCs/>
        </w:rPr>
      </w:pPr>
      <w:r w:rsidRPr="00071CB1">
        <w:rPr>
          <w:b/>
        </w:rPr>
        <w:t>R1-2501538</w:t>
      </w:r>
      <w:r w:rsidRPr="00071CB1">
        <w:rPr>
          <w:bCs/>
        </w:rPr>
        <w:tab/>
        <w:t xml:space="preserve">Summary#2 on LS on differentiation of </w:t>
      </w:r>
      <w:proofErr w:type="spellStart"/>
      <w:r w:rsidRPr="00071CB1">
        <w:rPr>
          <w:bCs/>
        </w:rPr>
        <w:t>sDCI</w:t>
      </w:r>
      <w:proofErr w:type="spellEnd"/>
      <w:r w:rsidRPr="00071CB1">
        <w:rPr>
          <w:bCs/>
        </w:rPr>
        <w:t xml:space="preserve"> mTRP and </w:t>
      </w:r>
      <w:proofErr w:type="spellStart"/>
      <w:r w:rsidRPr="00071CB1">
        <w:rPr>
          <w:bCs/>
        </w:rPr>
        <w:t>sTRP</w:t>
      </w:r>
      <w:proofErr w:type="spellEnd"/>
      <w:r w:rsidRPr="00071CB1">
        <w:rPr>
          <w:bCs/>
        </w:rPr>
        <w:tab/>
        <w:t>Moderator (CATT)</w:t>
      </w: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4EFFD123" w:rsidR="00B15ABA" w:rsidRDefault="00B15ABA" w:rsidP="007A1E4F">
      <w:pPr>
        <w:rPr>
          <w:bCs/>
        </w:rPr>
      </w:pPr>
      <w:r>
        <w:rPr>
          <w:bCs/>
        </w:rPr>
        <w:t xml:space="preserve">TP in </w:t>
      </w:r>
      <w:r w:rsidRPr="001B3CD5">
        <w:rPr>
          <w:bCs/>
        </w:rPr>
        <w:t>R1-2500828</w:t>
      </w:r>
      <w:r>
        <w:rPr>
          <w:bCs/>
        </w:rPr>
        <w:t xml:space="preserve"> is agreed in principle. </w:t>
      </w:r>
    </w:p>
    <w:p w14:paraId="4706FB97" w14:textId="77777777" w:rsidR="008B7008" w:rsidRDefault="00321353" w:rsidP="008B7008">
      <w:pPr>
        <w:rPr>
          <w:bCs/>
        </w:rPr>
      </w:pPr>
      <w:r>
        <w:rPr>
          <w:bCs/>
        </w:rPr>
        <w:t xml:space="preserve">Companies to check draft CR in R1-2501454. </w:t>
      </w:r>
      <w:r w:rsidR="008B7008" w:rsidRPr="008B7008">
        <w:rPr>
          <w:bCs/>
          <w:highlight w:val="green"/>
        </w:rPr>
        <w:t>Final CR in R1-2501559.</w:t>
      </w:r>
    </w:p>
    <w:p w14:paraId="3CE0BFA1" w14:textId="71EE9B75"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10DDDDE7" w14:textId="77777777" w:rsidR="00326346" w:rsidRDefault="00326346" w:rsidP="00C85ED6">
      <w:pPr>
        <w:rPr>
          <w:b/>
          <w:color w:val="FF0000"/>
        </w:rPr>
      </w:pPr>
    </w:p>
    <w:p w14:paraId="2EA86C7C" w14:textId="77777777" w:rsidR="00326346" w:rsidRDefault="00326346" w:rsidP="00326346">
      <w:pPr>
        <w:rPr>
          <w:bCs/>
        </w:rPr>
      </w:pPr>
      <w:r w:rsidRPr="00F50E4A">
        <w:rPr>
          <w:b/>
        </w:rPr>
        <w:t>R1-2501543</w:t>
      </w:r>
      <w:r w:rsidRPr="00251D62">
        <w:rPr>
          <w:bCs/>
        </w:rPr>
        <w:tab/>
        <w:t>Session notes for 8.1 (Maintenance on Rel-18 work items - Mobility Enhancement)</w:t>
      </w:r>
      <w:r w:rsidRPr="00251D62">
        <w:rPr>
          <w:bCs/>
        </w:rPr>
        <w:tab/>
        <w:t>Ad-Hoc Chair (CMCC)</w:t>
      </w:r>
    </w:p>
    <w:p w14:paraId="7145201B" w14:textId="77777777" w:rsidR="00CE5F92" w:rsidRDefault="00CE5F92" w:rsidP="00CE5F92">
      <w:pPr>
        <w:rPr>
          <w:bCs/>
        </w:rPr>
      </w:pPr>
      <w:r w:rsidRPr="00CE5F92">
        <w:rPr>
          <w:bCs/>
          <w:highlight w:val="yellow"/>
        </w:rPr>
        <w:t>Session notes are endorsed and incorporated below.</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E1CA28D" w14:textId="77777777" w:rsidR="00CB1701" w:rsidRPr="00156765" w:rsidRDefault="00CB1701" w:rsidP="00CB1701">
      <w:pPr>
        <w:rPr>
          <w:rFonts w:ascii="Times New Roman" w:eastAsia="MS Mincho" w:hAnsi="Times New Roman"/>
          <w:szCs w:val="20"/>
          <w:highlight w:val="green"/>
          <w:lang w:eastAsia="zh-CN"/>
        </w:rPr>
      </w:pPr>
      <w:r w:rsidRPr="00156765">
        <w:rPr>
          <w:rFonts w:ascii="Times New Roman" w:eastAsia="MS Mincho" w:hAnsi="Times New Roman" w:hint="eastAsia"/>
          <w:szCs w:val="20"/>
          <w:highlight w:val="green"/>
          <w:lang w:eastAsia="zh-CN"/>
        </w:rPr>
        <w:t>Agreement</w:t>
      </w:r>
    </w:p>
    <w:p w14:paraId="6B94E252" w14:textId="77777777" w:rsidR="00CB1701" w:rsidRPr="009626B0" w:rsidRDefault="00CB1701" w:rsidP="00CB1701">
      <w:pPr>
        <w:rPr>
          <w:rFonts w:ascii="Times New Roman" w:eastAsia="MS Mincho" w:hAnsi="Times New Roman"/>
          <w:szCs w:val="20"/>
          <w:lang w:eastAsia="zh-CN"/>
        </w:rPr>
      </w:pPr>
      <w:r w:rsidRPr="009626B0">
        <w:rPr>
          <w:rFonts w:ascii="Times New Roman" w:eastAsia="MS Mincho" w:hAnsi="Times New Roman" w:hint="eastAsia"/>
          <w:szCs w:val="20"/>
          <w:lang w:eastAsia="zh-CN"/>
        </w:rPr>
        <w:t>Adopt the TP to Section 7.3.1.2.1, TS38.212 in principle.</w:t>
      </w:r>
    </w:p>
    <w:p w14:paraId="49BB6198" w14:textId="77777777" w:rsidR="00CB1701" w:rsidRPr="009626B0" w:rsidRDefault="00CB1701" w:rsidP="00CB1701">
      <w:pPr>
        <w:jc w:val="center"/>
        <w:rPr>
          <w:rFonts w:eastAsia="DengXian"/>
          <w:b/>
          <w:lang w:eastAsia="zh-CN"/>
        </w:rPr>
      </w:pPr>
      <w:r w:rsidRPr="009626B0">
        <w:rPr>
          <w:rFonts w:eastAsia="DengXian" w:hint="eastAsia"/>
          <w:b/>
          <w:lang w:eastAsia="zh-CN"/>
        </w:rPr>
        <w:t>------------------Omitted Text------------------</w:t>
      </w:r>
    </w:p>
    <w:p w14:paraId="349BDD29" w14:textId="77777777" w:rsidR="00CB1701" w:rsidRPr="003638DC" w:rsidRDefault="00CB1701" w:rsidP="00CB1701">
      <w:pPr>
        <w:pStyle w:val="B1"/>
        <w:ind w:left="0" w:firstLine="0"/>
        <w:rPr>
          <w:lang w:eastAsia="zh-CN"/>
        </w:rPr>
      </w:pPr>
      <w:r>
        <w:rPr>
          <w:rFonts w:eastAsia="DengXian" w:hint="eastAsia"/>
          <w:lang w:eastAsia="zh-CN"/>
        </w:rPr>
        <w:t xml:space="preserve">For </w:t>
      </w:r>
      <w:r w:rsidRPr="003638DC">
        <w:rPr>
          <w:lang w:eastAsia="zh-CN"/>
        </w:rPr>
        <w:t xml:space="preserve">PRACH retransmission indicator - 0 or 1 bit </w:t>
      </w:r>
    </w:p>
    <w:p w14:paraId="5A8038AC" w14:textId="77777777" w:rsidR="00CB1701" w:rsidRPr="00782658" w:rsidRDefault="00CB1701" w:rsidP="00CB1701">
      <w:pPr>
        <w:rPr>
          <w:rFonts w:eastAsia="DengXian"/>
          <w:b/>
          <w:i/>
          <w:iCs/>
          <w:color w:val="FF0000"/>
          <w:lang w:eastAsia="zh-CN"/>
        </w:rPr>
      </w:pPr>
      <w:r w:rsidRPr="00A46906">
        <w:t xml:space="preserve">1bit if the UE is configured with higher layer parameter </w:t>
      </w:r>
      <w:proofErr w:type="spellStart"/>
      <w:r w:rsidRPr="00F047F3">
        <w:rPr>
          <w:i/>
          <w:iCs/>
        </w:rPr>
        <w:t>EarlyUL-SyncConfig</w:t>
      </w:r>
      <w:proofErr w:type="spellEnd"/>
      <w:r w:rsidRPr="00A46906">
        <w:t xml:space="preserve">. This field indicates initial transmission or retransmission of PRACH according to Table 7.3.1.2.1-3 if the cell indicated by Cell indicator field is a candidate cell, and this field is reserved if </w:t>
      </w:r>
      <w:r>
        <w:rPr>
          <w:rFonts w:eastAsia="DengXian" w:hint="eastAsia"/>
          <w:strike/>
          <w:color w:val="FF0000"/>
          <w:lang w:eastAsia="zh-CN"/>
        </w:rPr>
        <w:t xml:space="preserve">the cell indicated by </w:t>
      </w:r>
      <w:r w:rsidRPr="008C0C83">
        <w:rPr>
          <w:u w:val="single"/>
        </w:rPr>
        <w:t xml:space="preserve">the value of </w:t>
      </w:r>
      <w:r w:rsidRPr="00A46906">
        <w:t xml:space="preserve">Cell indicator field is </w:t>
      </w:r>
      <w:r>
        <w:rPr>
          <w:rFonts w:eastAsia="DengXian" w:hint="eastAsia"/>
          <w:strike/>
          <w:color w:val="FF0000"/>
          <w:lang w:eastAsia="zh-CN"/>
        </w:rPr>
        <w:t xml:space="preserve">a serving cell but not a </w:t>
      </w:r>
      <w:r>
        <w:rPr>
          <w:rFonts w:eastAsia="DengXian"/>
          <w:strike/>
          <w:color w:val="FF0000"/>
          <w:lang w:eastAsia="zh-CN"/>
        </w:rPr>
        <w:t>candidate</w:t>
      </w:r>
      <w:r>
        <w:rPr>
          <w:rFonts w:eastAsia="DengXian" w:hint="eastAsia"/>
          <w:strike/>
          <w:color w:val="FF0000"/>
          <w:lang w:eastAsia="zh-CN"/>
        </w:rPr>
        <w:t xml:space="preserve"> cell </w:t>
      </w:r>
      <w:r w:rsidRPr="008C0C83">
        <w:rPr>
          <w:u w:val="single"/>
        </w:rPr>
        <w:t>zero</w:t>
      </w:r>
      <w:r w:rsidRPr="00A46906">
        <w:t>.</w:t>
      </w:r>
    </w:p>
    <w:p w14:paraId="040B02F8" w14:textId="77777777" w:rsidR="00CB1701" w:rsidRDefault="00CB1701" w:rsidP="00CB1701">
      <w:pPr>
        <w:jc w:val="center"/>
        <w:rPr>
          <w:rFonts w:eastAsia="DengXian"/>
          <w:b/>
          <w:lang w:eastAsia="zh-CN"/>
        </w:rPr>
      </w:pPr>
      <w:r w:rsidRPr="009626B0">
        <w:rPr>
          <w:rFonts w:eastAsia="DengXian" w:hint="eastAsia"/>
          <w:b/>
          <w:lang w:eastAsia="zh-CN"/>
        </w:rPr>
        <w:t>------------------Omitted Text------------------</w:t>
      </w:r>
    </w:p>
    <w:p w14:paraId="357D8776" w14:textId="77777777" w:rsidR="00CB1701" w:rsidRDefault="00CB1701" w:rsidP="00CB1701">
      <w:pPr>
        <w:jc w:val="both"/>
        <w:rPr>
          <w:rFonts w:eastAsia="DengXian"/>
          <w:b/>
          <w:lang w:eastAsia="zh-CN"/>
        </w:rPr>
      </w:pPr>
      <w:r w:rsidRPr="003D5B70">
        <w:rPr>
          <w:rFonts w:eastAsia="DengXian" w:hint="eastAsia"/>
          <w:b/>
          <w:highlight w:val="green"/>
          <w:lang w:eastAsia="zh-CN"/>
        </w:rPr>
        <w:t>Agreement</w:t>
      </w:r>
    </w:p>
    <w:p w14:paraId="2BC28984" w14:textId="023F6325" w:rsidR="00CB1701" w:rsidRDefault="00CB1701" w:rsidP="00CB1701">
      <w:pPr>
        <w:jc w:val="both"/>
        <w:rPr>
          <w:rFonts w:eastAsia="DengXian"/>
          <w:bCs/>
          <w:lang w:val="en-US" w:eastAsia="zh-CN"/>
        </w:rPr>
      </w:pPr>
      <w:r w:rsidRPr="00D41426">
        <w:rPr>
          <w:rFonts w:hint="eastAsia"/>
          <w:bCs/>
          <w:lang w:val="en-US"/>
        </w:rPr>
        <w:lastRenderedPageBreak/>
        <w:t xml:space="preserve">The Draft CR </w:t>
      </w:r>
      <w:r w:rsidRPr="00D41426">
        <w:rPr>
          <w:bCs/>
          <w:lang w:val="en-US"/>
        </w:rPr>
        <w:t>R1-2501504</w:t>
      </w:r>
      <w:r w:rsidR="00B327B5">
        <w:rPr>
          <w:bCs/>
          <w:lang w:val="en-US"/>
        </w:rPr>
        <w:t xml:space="preserve"> </w:t>
      </w:r>
      <w:r>
        <w:rPr>
          <w:rFonts w:eastAsia="DengXian" w:hint="eastAsia"/>
          <w:bCs/>
          <w:lang w:val="en-US" w:eastAsia="zh-CN"/>
        </w:rPr>
        <w:t>is endorsed in principle.</w:t>
      </w:r>
    </w:p>
    <w:p w14:paraId="0FADDBD4" w14:textId="77777777" w:rsidR="003D5B70" w:rsidRDefault="003D5B70" w:rsidP="003D5B70">
      <w:pPr>
        <w:jc w:val="both"/>
        <w:rPr>
          <w:rFonts w:eastAsia="DengXian"/>
          <w:b/>
          <w:lang w:eastAsia="zh-CN"/>
        </w:rPr>
      </w:pPr>
      <w:r w:rsidRPr="003D5B70">
        <w:rPr>
          <w:rFonts w:eastAsia="DengXian" w:hint="eastAsia"/>
          <w:b/>
          <w:highlight w:val="green"/>
          <w:lang w:eastAsia="zh-CN"/>
        </w:rPr>
        <w:t>Agreement</w:t>
      </w:r>
    </w:p>
    <w:p w14:paraId="0049E5DC" w14:textId="77777777" w:rsidR="00CB1701" w:rsidRDefault="00CB1701" w:rsidP="00CB1701">
      <w:pPr>
        <w:jc w:val="both"/>
        <w:rPr>
          <w:rFonts w:eastAsia="DengXian"/>
          <w:bCs/>
          <w:lang w:val="en-US" w:eastAsia="zh-CN"/>
        </w:rPr>
      </w:pPr>
      <w:r w:rsidRPr="003D5B70">
        <w:rPr>
          <w:rFonts w:eastAsia="DengXian" w:hint="eastAsia"/>
          <w:bCs/>
          <w:lang w:val="en-US" w:eastAsia="zh-CN"/>
        </w:rPr>
        <w:t>Final</w:t>
      </w:r>
      <w:r w:rsidRPr="003D5B70">
        <w:rPr>
          <w:rFonts w:hint="eastAsia"/>
          <w:bCs/>
          <w:lang w:val="en-US"/>
        </w:rPr>
        <w:t xml:space="preserve"> CR </w:t>
      </w:r>
      <w:r w:rsidRPr="003D5B70">
        <w:rPr>
          <w:bCs/>
          <w:highlight w:val="yellow"/>
          <w:lang w:val="en-US"/>
        </w:rPr>
        <w:t>R1-250</w:t>
      </w:r>
      <w:r w:rsidRPr="003D5B70">
        <w:rPr>
          <w:rFonts w:eastAsia="DengXian" w:hint="eastAsia"/>
          <w:bCs/>
          <w:highlight w:val="yellow"/>
          <w:lang w:val="en-US" w:eastAsia="zh-CN"/>
        </w:rPr>
        <w:t>xxxx</w:t>
      </w:r>
      <w:r w:rsidRPr="003D5B70">
        <w:rPr>
          <w:rFonts w:eastAsia="DengXian" w:hint="eastAsia"/>
          <w:bCs/>
          <w:lang w:val="en-US" w:eastAsia="zh-CN"/>
        </w:rPr>
        <w:t xml:space="preserve"> is endorsed.</w:t>
      </w:r>
    </w:p>
    <w:p w14:paraId="2E03EA8F" w14:textId="77777777" w:rsidR="00CB1701" w:rsidRDefault="00CB1701" w:rsidP="00CB1701">
      <w:pPr>
        <w:jc w:val="both"/>
        <w:rPr>
          <w:rFonts w:eastAsia="DengXian"/>
          <w:bCs/>
          <w:lang w:val="en-US" w:eastAsia="zh-CN"/>
        </w:rPr>
      </w:pPr>
      <w:r>
        <w:rPr>
          <w:rFonts w:eastAsia="DengXian"/>
          <w:bCs/>
          <w:lang w:val="en-US" w:eastAsia="zh-CN"/>
        </w:rPr>
        <w:tab/>
      </w:r>
    </w:p>
    <w:p w14:paraId="674A4E49" w14:textId="77777777" w:rsidR="00CB1701" w:rsidRPr="00EA2FBB" w:rsidRDefault="00CB1701" w:rsidP="00CB1701">
      <w:pPr>
        <w:jc w:val="both"/>
        <w:rPr>
          <w:rFonts w:eastAsia="DengXian"/>
          <w:bCs/>
          <w:highlight w:val="green"/>
          <w:lang w:val="en-US" w:eastAsia="zh-CN"/>
        </w:rPr>
      </w:pPr>
      <w:r w:rsidRPr="00EA2FBB">
        <w:rPr>
          <w:rFonts w:eastAsia="DengXian" w:hint="eastAsia"/>
          <w:bCs/>
          <w:highlight w:val="green"/>
          <w:lang w:val="en-US" w:eastAsia="zh-CN"/>
        </w:rPr>
        <w:t>Agreement</w:t>
      </w:r>
    </w:p>
    <w:p w14:paraId="28AA22AF" w14:textId="77777777" w:rsidR="00CB1701" w:rsidRDefault="00CB1701" w:rsidP="00CB1701">
      <w:pPr>
        <w:jc w:val="both"/>
        <w:rPr>
          <w:rFonts w:eastAsia="DengXian"/>
          <w:bCs/>
          <w:lang w:val="en-US" w:eastAsia="zh-CN"/>
        </w:rPr>
      </w:pPr>
      <w:r>
        <w:rPr>
          <w:rFonts w:eastAsia="DengXian"/>
          <w:bCs/>
          <w:lang w:val="en-US" w:eastAsia="zh-CN"/>
        </w:rPr>
        <w:t>T</w:t>
      </w:r>
      <w:r>
        <w:rPr>
          <w:rFonts w:eastAsia="DengXian" w:hint="eastAsia"/>
          <w:bCs/>
          <w:lang w:val="en-US" w:eastAsia="zh-CN"/>
        </w:rPr>
        <w:t>he Draft CR R1-2501558 is endorsed in principle.</w:t>
      </w:r>
    </w:p>
    <w:p w14:paraId="22015716" w14:textId="77777777" w:rsidR="00CB1701" w:rsidRPr="00EA2FBB" w:rsidRDefault="00CB1701" w:rsidP="00CB1701">
      <w:pPr>
        <w:jc w:val="both"/>
        <w:rPr>
          <w:rFonts w:eastAsia="DengXian"/>
          <w:bCs/>
          <w:highlight w:val="green"/>
          <w:lang w:val="en-US" w:eastAsia="zh-CN"/>
        </w:rPr>
      </w:pPr>
      <w:r w:rsidRPr="00EA2FBB">
        <w:rPr>
          <w:rFonts w:eastAsia="DengXian" w:hint="eastAsia"/>
          <w:bCs/>
          <w:highlight w:val="green"/>
          <w:lang w:val="en-US" w:eastAsia="zh-CN"/>
        </w:rPr>
        <w:t>Agreement</w:t>
      </w:r>
    </w:p>
    <w:p w14:paraId="2876B3B8" w14:textId="73ACCEB7" w:rsidR="00CB1701" w:rsidRDefault="00CB1701" w:rsidP="00CB1701">
      <w:pPr>
        <w:jc w:val="both"/>
        <w:rPr>
          <w:rFonts w:eastAsia="DengXian"/>
          <w:bCs/>
          <w:lang w:val="en-US" w:eastAsia="zh-CN"/>
        </w:rPr>
      </w:pPr>
      <w:r w:rsidRPr="003D5B70">
        <w:rPr>
          <w:rFonts w:eastAsia="DengXian" w:hint="eastAsia"/>
          <w:bCs/>
          <w:lang w:val="en-US" w:eastAsia="zh-CN"/>
        </w:rPr>
        <w:t>Final CR R1-250</w:t>
      </w:r>
      <w:r w:rsidR="003D5B70" w:rsidRPr="003D5B70">
        <w:rPr>
          <w:rFonts w:eastAsia="DengXian"/>
          <w:bCs/>
          <w:lang w:val="en-US" w:eastAsia="zh-CN"/>
        </w:rPr>
        <w:t>1575</w:t>
      </w:r>
      <w:r w:rsidRPr="003D5B70">
        <w:rPr>
          <w:rFonts w:eastAsia="DengXian" w:hint="eastAsia"/>
          <w:bCs/>
          <w:lang w:val="en-US" w:eastAsia="zh-CN"/>
        </w:rPr>
        <w:t xml:space="preserve"> is endorsed.</w:t>
      </w:r>
    </w:p>
    <w:p w14:paraId="6CD973AE" w14:textId="77777777" w:rsidR="00CB1701" w:rsidRPr="00D41426" w:rsidRDefault="00CB1701" w:rsidP="00CB1701">
      <w:pPr>
        <w:jc w:val="both"/>
        <w:rPr>
          <w:bCs/>
          <w:lang w:val="en-US"/>
        </w:rPr>
      </w:pPr>
    </w:p>
    <w:p w14:paraId="6D37D23E" w14:textId="77777777" w:rsidR="00CB1701" w:rsidRPr="00D41426" w:rsidRDefault="00CB1701" w:rsidP="00CB1701">
      <w:pPr>
        <w:jc w:val="both"/>
        <w:rPr>
          <w:bCs/>
          <w:lang w:val="en-US"/>
        </w:rPr>
      </w:pPr>
      <w:r w:rsidRPr="00D41426">
        <w:rPr>
          <w:bCs/>
          <w:lang w:val="en-US"/>
        </w:rPr>
        <w:t>R1-2501504</w:t>
      </w:r>
      <w:r w:rsidRPr="00D41426">
        <w:rPr>
          <w:bCs/>
          <w:lang w:val="en-US"/>
        </w:rPr>
        <w:tab/>
        <w:t>Draft CR on the PRACH retransmission indicator field included in the PDCCH order</w:t>
      </w:r>
    </w:p>
    <w:p w14:paraId="1189946E" w14:textId="77777777" w:rsidR="00CB1701" w:rsidRPr="001424D4" w:rsidRDefault="00CB1701" w:rsidP="00CB1701">
      <w:pPr>
        <w:ind w:left="1440" w:hanging="1440"/>
        <w:jc w:val="both"/>
        <w:rPr>
          <w:bCs/>
          <w:lang w:val="en-US"/>
        </w:rPr>
      </w:pPr>
      <w:r w:rsidRPr="001424D4">
        <w:rPr>
          <w:rFonts w:hint="eastAsia"/>
          <w:bCs/>
          <w:lang w:val="en-US"/>
        </w:rPr>
        <w:t>R1-2501558</w:t>
      </w:r>
      <w:r w:rsidRPr="001424D4">
        <w:rPr>
          <w:bCs/>
          <w:lang w:val="en-US"/>
        </w:rPr>
        <w:tab/>
        <w:t xml:space="preserve">Draft CR on LTM PRACH and serving cell UL transmission in </w:t>
      </w:r>
      <w:proofErr w:type="gramStart"/>
      <w:r w:rsidRPr="001424D4">
        <w:rPr>
          <w:bCs/>
          <w:lang w:val="en-US"/>
        </w:rPr>
        <w:t>a same</w:t>
      </w:r>
      <w:proofErr w:type="gramEnd"/>
      <w:r w:rsidRPr="001424D4">
        <w:rPr>
          <w:bCs/>
          <w:lang w:val="en-US"/>
        </w:rPr>
        <w:t xml:space="preserve"> band</w:t>
      </w:r>
      <w:r w:rsidRPr="001424D4">
        <w:rPr>
          <w:bCs/>
          <w:lang w:val="en-US"/>
        </w:rPr>
        <w:tab/>
      </w:r>
      <w:r w:rsidRPr="001424D4">
        <w:rPr>
          <w:rFonts w:hint="eastAsia"/>
          <w:bCs/>
          <w:lang w:val="en-US"/>
        </w:rPr>
        <w:t>Moderator (MediaTek)</w:t>
      </w:r>
    </w:p>
    <w:p w14:paraId="660FF5D5" w14:textId="77777777" w:rsidR="00CB1701" w:rsidRDefault="00CB1701" w:rsidP="00CB1701">
      <w:pPr>
        <w:ind w:left="1440" w:hanging="1440"/>
        <w:jc w:val="both"/>
        <w:rPr>
          <w:rFonts w:eastAsia="DengXian"/>
          <w:bCs/>
          <w:lang w:val="en-US" w:eastAsia="zh-CN"/>
        </w:rPr>
      </w:pPr>
      <w:r w:rsidRPr="001424D4">
        <w:rPr>
          <w:rFonts w:hint="eastAsia"/>
          <w:bCs/>
          <w:lang w:val="en-US"/>
        </w:rPr>
        <w:t>R1-2501314</w:t>
      </w:r>
      <w:r>
        <w:rPr>
          <w:rFonts w:eastAsia="DengXian"/>
          <w:bCs/>
          <w:lang w:val="en-US" w:eastAsia="zh-CN"/>
        </w:rPr>
        <w:tab/>
      </w:r>
      <w:r w:rsidRPr="001424D4">
        <w:rPr>
          <w:bCs/>
          <w:lang w:val="en-US"/>
        </w:rPr>
        <w:t>Draft CR on LTM PRACH and serving cell UL transmission in a same band</w:t>
      </w:r>
      <w:r w:rsidRPr="001424D4">
        <w:rPr>
          <w:bCs/>
          <w:lang w:val="en-US"/>
        </w:rPr>
        <w:tab/>
      </w:r>
      <w:r w:rsidRPr="001424D4">
        <w:rPr>
          <w:rFonts w:hint="eastAsia"/>
          <w:bCs/>
          <w:lang w:val="en-US"/>
        </w:rPr>
        <w:t>Moderator (MediaTek)</w:t>
      </w:r>
    </w:p>
    <w:p w14:paraId="0D56DD39" w14:textId="77777777" w:rsidR="00CB1701" w:rsidRPr="001424D4" w:rsidRDefault="00CB1701" w:rsidP="00CB1701">
      <w:pPr>
        <w:ind w:left="1440" w:hanging="1440"/>
        <w:rPr>
          <w:bCs/>
          <w:lang w:val="en-US"/>
        </w:rPr>
      </w:pPr>
      <w:r w:rsidRPr="001424D4">
        <w:rPr>
          <w:rFonts w:hint="eastAsia"/>
          <w:bCs/>
          <w:lang w:val="en-US"/>
        </w:rPr>
        <w:t>R1-2501492</w:t>
      </w:r>
      <w:r w:rsidRPr="001424D4">
        <w:rPr>
          <w:bCs/>
          <w:lang w:val="en-US"/>
        </w:rPr>
        <w:tab/>
        <w:t xml:space="preserve">Summary of discussion on PRACH </w:t>
      </w:r>
      <w:r w:rsidRPr="001424D4">
        <w:rPr>
          <w:rFonts w:hint="eastAsia"/>
          <w:bCs/>
          <w:lang w:val="en-US"/>
        </w:rPr>
        <w:t>retransmission</w:t>
      </w:r>
      <w:r w:rsidRPr="001424D4">
        <w:rPr>
          <w:bCs/>
          <w:lang w:val="en-US"/>
        </w:rPr>
        <w:t xml:space="preserve"> indicator field included in the PDCCH order</w:t>
      </w:r>
      <w:r>
        <w:rPr>
          <w:rFonts w:eastAsia="DengXian"/>
          <w:bCs/>
          <w:lang w:val="en-US" w:eastAsia="zh-CN"/>
        </w:rPr>
        <w:tab/>
      </w:r>
      <w:r w:rsidRPr="001424D4">
        <w:rPr>
          <w:bCs/>
          <w:lang w:val="en-US"/>
        </w:rPr>
        <w:t>Moderator (</w:t>
      </w:r>
      <w:r w:rsidRPr="001424D4">
        <w:rPr>
          <w:rFonts w:hint="eastAsia"/>
          <w:bCs/>
          <w:lang w:val="en-US"/>
        </w:rPr>
        <w:t>vivo</w:t>
      </w:r>
      <w:r w:rsidRPr="001424D4">
        <w:rPr>
          <w:bCs/>
          <w:lang w:val="en-US"/>
        </w:rPr>
        <w:t>)</w:t>
      </w:r>
    </w:p>
    <w:p w14:paraId="58719C50" w14:textId="77777777" w:rsidR="00CB1701" w:rsidRPr="001B3CD5" w:rsidRDefault="00CB1701" w:rsidP="00CB1701">
      <w:pPr>
        <w:rPr>
          <w:bCs/>
          <w:lang w:val="en-US"/>
        </w:rPr>
      </w:pPr>
      <w:hyperlink r:id="rId9" w:history="1">
        <w:r w:rsidRPr="0003773F">
          <w:rPr>
            <w:rStyle w:val="Hyperlink"/>
            <w:bCs/>
            <w:shd w:val="pct15" w:color="auto" w:fill="FFFFFF"/>
            <w:lang w:val="en-US"/>
          </w:rPr>
          <w:t>R1-2500332</w:t>
        </w:r>
      </w:hyperlink>
      <w:r w:rsidRPr="001B3CD5">
        <w:rPr>
          <w:bCs/>
          <w:lang w:val="en-US"/>
        </w:rPr>
        <w:tab/>
        <w:t>Discussion on L1-RSRP reporting for unmeasured LTM L1-RSRP resources</w:t>
      </w:r>
      <w:r w:rsidRPr="001B3CD5">
        <w:rPr>
          <w:bCs/>
          <w:lang w:val="en-US"/>
        </w:rPr>
        <w:tab/>
        <w:t>vivo</w:t>
      </w:r>
    </w:p>
    <w:p w14:paraId="19868347" w14:textId="77777777" w:rsidR="00CB1701" w:rsidRPr="001B3CD5" w:rsidRDefault="00CB1701" w:rsidP="00CB1701">
      <w:pPr>
        <w:rPr>
          <w:bCs/>
          <w:lang w:val="en-US"/>
        </w:rPr>
      </w:pPr>
      <w:hyperlink r:id="rId10" w:history="1">
        <w:r>
          <w:rPr>
            <w:rStyle w:val="Hyperlink"/>
            <w:bCs/>
            <w:lang w:val="en-US"/>
          </w:rPr>
          <w:t>R1-2500333</w:t>
        </w:r>
      </w:hyperlink>
      <w:r w:rsidRPr="001B3CD5">
        <w:rPr>
          <w:bCs/>
          <w:lang w:val="en-US"/>
        </w:rPr>
        <w:tab/>
        <w:t>Draft CR on L1-RSRP reporting for unmeasured LTM L1-RSRP resources</w:t>
      </w:r>
      <w:r w:rsidRPr="001B3CD5">
        <w:rPr>
          <w:bCs/>
          <w:lang w:val="en-US"/>
        </w:rPr>
        <w:tab/>
        <w:t>vivo</w:t>
      </w:r>
    </w:p>
    <w:p w14:paraId="586708F1" w14:textId="77777777" w:rsidR="00CB1701" w:rsidRPr="001B3CD5" w:rsidRDefault="00CB1701" w:rsidP="00CB1701">
      <w:pPr>
        <w:rPr>
          <w:bCs/>
          <w:lang w:val="en-US"/>
        </w:rPr>
      </w:pPr>
      <w:hyperlink r:id="rId11" w:history="1">
        <w:r w:rsidRPr="00FE3977">
          <w:rPr>
            <w:rStyle w:val="Hyperlink"/>
            <w:bCs/>
            <w:shd w:val="pct15" w:color="auto" w:fill="FFFFFF"/>
            <w:lang w:val="en-US"/>
          </w:rPr>
          <w:t>R1-2500334</w:t>
        </w:r>
      </w:hyperlink>
      <w:r w:rsidRPr="001B3CD5">
        <w:rPr>
          <w:bCs/>
          <w:lang w:val="en-US"/>
        </w:rPr>
        <w:tab/>
        <w:t>Draft CR on the PRACH retransmission indicator field included in the PDCCH order</w:t>
      </w:r>
      <w:r w:rsidRPr="001B3CD5">
        <w:rPr>
          <w:bCs/>
          <w:lang w:val="en-US"/>
        </w:rPr>
        <w:tab/>
        <w:t>vivo</w:t>
      </w:r>
    </w:p>
    <w:p w14:paraId="03CEF0B4" w14:textId="77777777" w:rsidR="00CB1701" w:rsidRPr="001B3CD5" w:rsidRDefault="00CB1701" w:rsidP="00CB1701">
      <w:pPr>
        <w:ind w:left="1440" w:hanging="1440"/>
        <w:rPr>
          <w:bCs/>
          <w:lang w:val="en-US"/>
        </w:rPr>
      </w:pPr>
      <w:hyperlink r:id="rId12" w:history="1">
        <w:r w:rsidRPr="00FE3977">
          <w:rPr>
            <w:rStyle w:val="Hyperlink"/>
            <w:bCs/>
            <w:shd w:val="pct15" w:color="auto" w:fill="FFFFFF"/>
            <w:lang w:val="en-US"/>
          </w:rPr>
          <w:t>R1-2500814</w:t>
        </w:r>
      </w:hyperlink>
      <w:r w:rsidRPr="001B3CD5">
        <w:rPr>
          <w:bCs/>
          <w:lang w:val="en-US"/>
        </w:rPr>
        <w:tab/>
        <w:t>Discussion on misalignment of aperiodic CSI reporting configuration in TS 38.214 and TS 38.331 for LTM</w:t>
      </w:r>
      <w:r w:rsidRPr="001B3CD5">
        <w:rPr>
          <w:bCs/>
          <w:lang w:val="en-US"/>
        </w:rPr>
        <w:tab/>
        <w:t>ZTE Corporation, Sanechips</w:t>
      </w:r>
    </w:p>
    <w:p w14:paraId="34F4D320" w14:textId="77777777" w:rsidR="00CB1701" w:rsidRPr="001B3CD5" w:rsidRDefault="00CB1701" w:rsidP="00CB1701">
      <w:pPr>
        <w:ind w:left="1440" w:hanging="1440"/>
        <w:rPr>
          <w:bCs/>
          <w:lang w:val="en-US"/>
        </w:rPr>
      </w:pPr>
      <w:hyperlink r:id="rId13" w:history="1">
        <w:r w:rsidRPr="00FE3977">
          <w:rPr>
            <w:rStyle w:val="Hyperlink"/>
            <w:bCs/>
            <w:shd w:val="pct15" w:color="auto" w:fill="FFFFFF"/>
            <w:lang w:val="en-US"/>
          </w:rPr>
          <w:t>R1-2501314</w:t>
        </w:r>
      </w:hyperlink>
      <w:r w:rsidRPr="001B3CD5">
        <w:rPr>
          <w:bCs/>
          <w:lang w:val="en-US"/>
        </w:rPr>
        <w:tab/>
        <w:t>Draft CR on LTM PRACH and serving cell UL transmission in a same band</w:t>
      </w:r>
      <w:r w:rsidRPr="001B3CD5">
        <w:rPr>
          <w:bCs/>
          <w:lang w:val="en-US"/>
        </w:rPr>
        <w:tab/>
        <w:t>MediaTek, Apple, NTT DOCOMO, Ericsson, Nokia, ZTE, Huawei, Vivo, Google</w:t>
      </w:r>
    </w:p>
    <w:p w14:paraId="2F545322" w14:textId="77777777" w:rsidR="00CB1701" w:rsidRPr="004216B5" w:rsidRDefault="00CB1701" w:rsidP="00CB1701">
      <w:pPr>
        <w:rPr>
          <w:bCs/>
        </w:rPr>
      </w:pPr>
    </w:p>
    <w:p w14:paraId="6E27BBDB" w14:textId="77777777" w:rsidR="00326346" w:rsidRPr="00CB1701" w:rsidRDefault="00326346" w:rsidP="001B3CD5">
      <w:pPr>
        <w:rPr>
          <w:bCs/>
        </w:rPr>
      </w:pPr>
    </w:p>
    <w:p w14:paraId="0F5704E5" w14:textId="77777777" w:rsidR="00326346" w:rsidRDefault="00326346" w:rsidP="001B3CD5">
      <w:pPr>
        <w:rPr>
          <w:bCs/>
          <w:lang w:val="en-US"/>
        </w:rPr>
      </w:pPr>
    </w:p>
    <w:p w14:paraId="1DF93751" w14:textId="35D55356" w:rsidR="00326346" w:rsidRDefault="00326346" w:rsidP="001B3CD5">
      <w:pPr>
        <w:rPr>
          <w:bCs/>
        </w:rPr>
      </w:pPr>
      <w:r w:rsidRPr="00A50298">
        <w:rPr>
          <w:b/>
        </w:rPr>
        <w:t>R1-2501544</w:t>
      </w:r>
      <w:r w:rsidRPr="00251D62">
        <w:rPr>
          <w:bCs/>
        </w:rPr>
        <w:tab/>
        <w:t>Session notes for 8.1 (Maintenance on Rel-18 work items – Multi-Carrier)</w:t>
      </w:r>
      <w:r w:rsidRPr="00251D62">
        <w:rPr>
          <w:bCs/>
        </w:rPr>
        <w:tab/>
        <w:t>Ad-Hoc Chair (CMCC)</w:t>
      </w:r>
    </w:p>
    <w:p w14:paraId="3085199E" w14:textId="77777777" w:rsidR="00CE5F92" w:rsidRDefault="00CE5F92" w:rsidP="00CE5F92">
      <w:pPr>
        <w:rPr>
          <w:bCs/>
        </w:rPr>
      </w:pPr>
      <w:r w:rsidRPr="00A50298">
        <w:rPr>
          <w:bCs/>
          <w:highlight w:val="green"/>
        </w:rPr>
        <w:t>Session notes are endorsed and incorporated below.</w:t>
      </w:r>
    </w:p>
    <w:p w14:paraId="73A49DAA" w14:textId="77777777" w:rsidR="00326346" w:rsidRPr="00326346" w:rsidRDefault="001B3CD5" w:rsidP="00326346">
      <w:pPr>
        <w:pStyle w:val="Heading3"/>
        <w:numPr>
          <w:ilvl w:val="0"/>
          <w:numId w:val="0"/>
        </w:numPr>
        <w:ind w:left="720" w:hanging="720"/>
      </w:pPr>
      <w:r w:rsidRPr="004F2F7B">
        <w:t>Multi-Carrier Enhancement</w:t>
      </w:r>
    </w:p>
    <w:p w14:paraId="1CD56F0D" w14:textId="77777777" w:rsidR="00CB1701" w:rsidRPr="00817871" w:rsidRDefault="00CB1701" w:rsidP="00CB1701">
      <w:pPr>
        <w:rPr>
          <w:highlight w:val="green"/>
        </w:rPr>
      </w:pPr>
      <w:r w:rsidRPr="00817871">
        <w:rPr>
          <w:rFonts w:hint="eastAsia"/>
          <w:highlight w:val="green"/>
        </w:rPr>
        <w:t>Agreement</w:t>
      </w:r>
    </w:p>
    <w:p w14:paraId="431219CB" w14:textId="77777777" w:rsidR="00CB1701" w:rsidRPr="00817871" w:rsidRDefault="00CB1701" w:rsidP="00CB1701">
      <w:r w:rsidRPr="00817871">
        <w:rPr>
          <w:rFonts w:hint="eastAsia"/>
        </w:rPr>
        <w:t xml:space="preserve">The Draft CR R1-2501532 </w:t>
      </w:r>
      <w:r>
        <w:rPr>
          <w:rFonts w:eastAsia="DengXian" w:hint="eastAsia"/>
          <w:lang w:eastAsia="zh-CN"/>
        </w:rPr>
        <w:t xml:space="preserve">to Section 7.3.1.1.4, R18 TS38.212 </w:t>
      </w:r>
      <w:r w:rsidRPr="00817871">
        <w:rPr>
          <w:rFonts w:hint="eastAsia"/>
        </w:rPr>
        <w:t>is endorsed in principle.</w:t>
      </w:r>
    </w:p>
    <w:p w14:paraId="287452F2" w14:textId="77777777" w:rsidR="00CB1701" w:rsidRPr="00817871" w:rsidRDefault="00CB1701" w:rsidP="00CB1701">
      <w:pPr>
        <w:rPr>
          <w:highlight w:val="green"/>
        </w:rPr>
      </w:pPr>
      <w:r w:rsidRPr="00817871">
        <w:rPr>
          <w:rFonts w:hint="eastAsia"/>
          <w:highlight w:val="green"/>
        </w:rPr>
        <w:t>Agreement</w:t>
      </w:r>
    </w:p>
    <w:p w14:paraId="119ECB5C" w14:textId="77777777" w:rsidR="00CB1701" w:rsidRPr="00817871" w:rsidRDefault="00CB1701" w:rsidP="00CB1701">
      <w:r w:rsidRPr="00817871">
        <w:rPr>
          <w:rFonts w:hint="eastAsia"/>
        </w:rPr>
        <w:t xml:space="preserve">Final CR </w:t>
      </w:r>
      <w:r w:rsidRPr="00324FE9">
        <w:rPr>
          <w:rFonts w:hint="eastAsia"/>
        </w:rPr>
        <w:t xml:space="preserve">R1-2501572 </w:t>
      </w:r>
      <w:r w:rsidRPr="00817871">
        <w:rPr>
          <w:rFonts w:hint="eastAsia"/>
        </w:rPr>
        <w:t>is endorsed.</w:t>
      </w:r>
    </w:p>
    <w:p w14:paraId="13EC39CD" w14:textId="77777777" w:rsidR="00CB1701" w:rsidRDefault="00CB1701" w:rsidP="00CB1701">
      <w:pPr>
        <w:rPr>
          <w:rFonts w:eastAsia="DengXian"/>
          <w:bCs/>
          <w:lang w:eastAsia="zh-CN"/>
        </w:rPr>
      </w:pPr>
    </w:p>
    <w:p w14:paraId="68723BD8" w14:textId="77777777" w:rsidR="00CB1701" w:rsidRDefault="00CB1701" w:rsidP="00CB1701">
      <w:pPr>
        <w:ind w:left="1440" w:hanging="1440"/>
        <w:rPr>
          <w:rFonts w:eastAsia="DengXian"/>
          <w:bCs/>
          <w:lang w:eastAsia="zh-CN"/>
        </w:rPr>
      </w:pPr>
      <w:r>
        <w:rPr>
          <w:rFonts w:eastAsia="DengXian" w:hint="eastAsia"/>
          <w:bCs/>
          <w:lang w:eastAsia="zh-CN"/>
        </w:rPr>
        <w:t>R1-2501572</w:t>
      </w:r>
      <w:r>
        <w:rPr>
          <w:rFonts w:eastAsia="DengXian"/>
          <w:bCs/>
          <w:lang w:eastAsia="zh-CN"/>
        </w:rPr>
        <w:tab/>
      </w:r>
      <w:r w:rsidRPr="00C02670">
        <w:rPr>
          <w:rFonts w:eastAsia="DengXian"/>
          <w:bCs/>
          <w:lang w:eastAsia="zh-CN"/>
        </w:rPr>
        <w:t>Corrections on determination of DCI format 0_3 in case of dormancy</w:t>
      </w:r>
      <w:r>
        <w:rPr>
          <w:rFonts w:eastAsia="DengXian"/>
          <w:bCs/>
          <w:lang w:eastAsia="zh-CN"/>
        </w:rPr>
        <w:tab/>
      </w:r>
      <w:r w:rsidRPr="00C02670">
        <w:rPr>
          <w:rFonts w:eastAsia="DengXian"/>
          <w:bCs/>
          <w:lang w:eastAsia="zh-CN"/>
        </w:rPr>
        <w:t>Huawei, HiSilicon, Ericsson, Fujitsu, Nokia, Samsung, ZTE</w:t>
      </w:r>
    </w:p>
    <w:p w14:paraId="016ECD86" w14:textId="77777777" w:rsidR="00CB1701" w:rsidRDefault="00CB1701" w:rsidP="00CB1701">
      <w:pPr>
        <w:ind w:left="1440" w:hanging="1440"/>
        <w:rPr>
          <w:rFonts w:eastAsia="DengXian"/>
          <w:bCs/>
          <w:lang w:eastAsia="zh-CN"/>
        </w:rPr>
      </w:pPr>
      <w:r>
        <w:rPr>
          <w:rFonts w:eastAsia="DengXian" w:hint="eastAsia"/>
          <w:bCs/>
          <w:lang w:eastAsia="zh-CN"/>
        </w:rPr>
        <w:t>R1-2501554</w:t>
      </w:r>
      <w:r>
        <w:rPr>
          <w:rFonts w:eastAsia="DengXian"/>
          <w:lang w:eastAsia="zh-CN"/>
        </w:rPr>
        <w:tab/>
      </w:r>
      <w:r w:rsidRPr="005018EE">
        <w:t>Corrections on determination of DCI format 0_3 for unpaired spectrum operation</w:t>
      </w:r>
      <w:r>
        <w:rPr>
          <w:rFonts w:eastAsia="DengXian"/>
          <w:lang w:eastAsia="zh-CN"/>
        </w:rPr>
        <w:tab/>
      </w:r>
      <w:r>
        <w:rPr>
          <w:noProof/>
        </w:rPr>
        <w:t>Huawei, HiSilicon</w:t>
      </w:r>
    </w:p>
    <w:p w14:paraId="12CF516B" w14:textId="77777777" w:rsidR="00CB1701" w:rsidRDefault="00CB1701" w:rsidP="00CB1701">
      <w:pPr>
        <w:rPr>
          <w:rFonts w:eastAsia="DengXian"/>
          <w:bCs/>
          <w:lang w:eastAsia="zh-CN"/>
        </w:rPr>
      </w:pPr>
      <w:r w:rsidRPr="00F745BE">
        <w:rPr>
          <w:rFonts w:eastAsia="DengXian" w:hint="eastAsia"/>
          <w:bCs/>
          <w:lang w:eastAsia="zh-CN"/>
        </w:rPr>
        <w:t>R1-25015</w:t>
      </w:r>
      <w:r>
        <w:rPr>
          <w:rFonts w:eastAsia="DengXian" w:hint="eastAsia"/>
          <w:bCs/>
          <w:lang w:eastAsia="zh-CN"/>
        </w:rPr>
        <w:t>32</w:t>
      </w:r>
      <w:r>
        <w:rPr>
          <w:rFonts w:eastAsia="DengXian"/>
          <w:bCs/>
          <w:lang w:eastAsia="zh-CN"/>
        </w:rPr>
        <w:tab/>
      </w:r>
      <w:r w:rsidRPr="005018EE">
        <w:t>Corrections on determination of DCI format 0_3</w:t>
      </w:r>
      <w:r>
        <w:t xml:space="preserve"> in case of dormancy</w:t>
      </w:r>
      <w:r>
        <w:rPr>
          <w:rFonts w:eastAsia="DengXian"/>
          <w:lang w:eastAsia="zh-CN"/>
        </w:rPr>
        <w:tab/>
      </w:r>
      <w:r>
        <w:rPr>
          <w:noProof/>
        </w:rPr>
        <w:t>Huawei, HiSilicon</w:t>
      </w:r>
    </w:p>
    <w:p w14:paraId="36733124" w14:textId="77777777" w:rsidR="00CB1701" w:rsidRPr="001B3CD5" w:rsidRDefault="00CB1701" w:rsidP="00CB1701">
      <w:pPr>
        <w:rPr>
          <w:bCs/>
        </w:rPr>
      </w:pPr>
      <w:hyperlink r:id="rId14" w:history="1">
        <w:r w:rsidRPr="002A0D1D">
          <w:rPr>
            <w:rStyle w:val="Hyperlink"/>
            <w:bCs/>
            <w:shd w:val="pct15" w:color="auto" w:fill="FFFFFF"/>
          </w:rPr>
          <w:t>R1-2501065</w:t>
        </w:r>
      </w:hyperlink>
      <w:r w:rsidRPr="001B3CD5">
        <w:rPr>
          <w:bCs/>
        </w:rPr>
        <w:tab/>
        <w:t>Maintenance of Rel-18 Multicarrier Enhancements</w:t>
      </w:r>
      <w:r w:rsidRPr="001B3CD5">
        <w:rPr>
          <w:bCs/>
        </w:rPr>
        <w:tab/>
        <w:t>Huawei, HiSilicon</w:t>
      </w:r>
    </w:p>
    <w:p w14:paraId="7C310B0D" w14:textId="77777777" w:rsidR="00CB1701" w:rsidRPr="001B3CD5" w:rsidRDefault="00CB1701" w:rsidP="00CB1701">
      <w:pPr>
        <w:ind w:left="1440" w:hanging="1440"/>
        <w:rPr>
          <w:bCs/>
        </w:rPr>
      </w:pPr>
      <w:hyperlink r:id="rId15" w:history="1">
        <w:r w:rsidRPr="002A0D1D">
          <w:rPr>
            <w:rStyle w:val="Hyperlink"/>
            <w:bCs/>
            <w:shd w:val="pct15" w:color="auto" w:fill="FFFFFF"/>
          </w:rPr>
          <w:t>R1-2501317</w:t>
        </w:r>
      </w:hyperlink>
      <w:r w:rsidRPr="001B3CD5">
        <w:rPr>
          <w:bCs/>
        </w:rPr>
        <w:tab/>
        <w:t>Correction on determination of DCI format 0_3 for unpaired spectrum operation</w:t>
      </w:r>
      <w:r w:rsidRPr="001B3CD5">
        <w:rPr>
          <w:bCs/>
        </w:rPr>
        <w:tab/>
        <w:t>Huawei, HiSilicon, Nokia</w:t>
      </w:r>
    </w:p>
    <w:p w14:paraId="0081F97F" w14:textId="77777777" w:rsidR="00CB1701" w:rsidRDefault="00CB1701" w:rsidP="00CB1701">
      <w:pPr>
        <w:rPr>
          <w:bCs/>
        </w:rPr>
      </w:pPr>
      <w:hyperlink r:id="rId16" w:history="1">
        <w:r>
          <w:rPr>
            <w:rStyle w:val="Hyperlink"/>
            <w:bCs/>
          </w:rPr>
          <w:t>R1-2501318</w:t>
        </w:r>
      </w:hyperlink>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154D35B6" w14:textId="77777777" w:rsidR="00CB1701" w:rsidRDefault="00CB1701" w:rsidP="00CB1701">
      <w:pPr>
        <w:rPr>
          <w:rFonts w:eastAsia="DengXian"/>
          <w:bCs/>
          <w:lang w:eastAsia="zh-CN"/>
        </w:rPr>
      </w:pPr>
    </w:p>
    <w:p w14:paraId="65694650" w14:textId="77777777" w:rsidR="001B3CD5" w:rsidRDefault="001B3CD5" w:rsidP="007A1E4F">
      <w:pPr>
        <w:rPr>
          <w:bCs/>
        </w:rPr>
      </w:pPr>
    </w:p>
    <w:p w14:paraId="52EACB9B" w14:textId="77777777" w:rsidR="00326346" w:rsidRDefault="00326346" w:rsidP="007A1E4F">
      <w:pPr>
        <w:rPr>
          <w:bCs/>
        </w:rPr>
      </w:pPr>
    </w:p>
    <w:p w14:paraId="27D73BE6" w14:textId="111E25E2" w:rsidR="00326346" w:rsidRDefault="00326346" w:rsidP="00326346">
      <w:pPr>
        <w:rPr>
          <w:bCs/>
        </w:rPr>
      </w:pPr>
      <w:r w:rsidRPr="00A50298">
        <w:rPr>
          <w:b/>
        </w:rPr>
        <w:t>R1-2501542</w:t>
      </w:r>
      <w:r w:rsidRPr="00251D62">
        <w:rPr>
          <w:bCs/>
        </w:rPr>
        <w:tab/>
        <w:t>Session notes for 8.1 (Maintenance on Rel-18 work items - Coverage enhancements)</w:t>
      </w:r>
      <w:r w:rsidRPr="00251D62">
        <w:rPr>
          <w:bCs/>
        </w:rPr>
        <w:tab/>
        <w:t>Ad-Hoc Chair (CMCC)</w:t>
      </w:r>
    </w:p>
    <w:p w14:paraId="13314245" w14:textId="46670B4B" w:rsidR="00CE5F92" w:rsidRDefault="00CE5F92" w:rsidP="00326346">
      <w:pPr>
        <w:rPr>
          <w:bCs/>
        </w:rPr>
      </w:pPr>
      <w:r w:rsidRPr="00A50298">
        <w:rPr>
          <w:bCs/>
          <w:highlight w:val="green"/>
        </w:rPr>
        <w:t>Session notes are endorsed and incorporated below.</w:t>
      </w: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765A3EC1" w14:textId="77777777" w:rsidR="00CB1701" w:rsidRPr="00FE708F" w:rsidRDefault="00CB1701" w:rsidP="00CB1701">
      <w:pPr>
        <w:rPr>
          <w:rFonts w:eastAsia="DengXian"/>
          <w:bCs/>
          <w:highlight w:val="green"/>
          <w:lang w:eastAsia="zh-CN"/>
        </w:rPr>
      </w:pPr>
      <w:r w:rsidRPr="00FE708F">
        <w:rPr>
          <w:rFonts w:eastAsia="DengXian" w:hint="eastAsia"/>
          <w:bCs/>
          <w:highlight w:val="green"/>
          <w:lang w:eastAsia="zh-CN"/>
        </w:rPr>
        <w:t>Agreement</w:t>
      </w:r>
    </w:p>
    <w:p w14:paraId="7F265AEF" w14:textId="77777777" w:rsidR="00CB1701" w:rsidRDefault="00CB1701" w:rsidP="00CB1701">
      <w:pPr>
        <w:rPr>
          <w:rFonts w:eastAsia="DengXian"/>
          <w:bCs/>
          <w:lang w:eastAsia="zh-CN"/>
        </w:rPr>
      </w:pPr>
      <w:r>
        <w:rPr>
          <w:rFonts w:eastAsia="DengXian" w:hint="eastAsia"/>
          <w:bCs/>
          <w:lang w:eastAsia="zh-CN"/>
        </w:rPr>
        <w:t xml:space="preserve">The Draft CR R1-2501533 to Section 8.1, R18 TS38.213 is endorsed as </w:t>
      </w:r>
      <w:r w:rsidRPr="00A50298">
        <w:rPr>
          <w:rFonts w:eastAsia="DengXian" w:hint="eastAsia"/>
          <w:bCs/>
          <w:color w:val="FF0000"/>
          <w:lang w:eastAsia="zh-CN"/>
        </w:rPr>
        <w:t>alignment CR</w:t>
      </w:r>
      <w:r>
        <w:rPr>
          <w:rFonts w:eastAsia="DengXian" w:hint="eastAsia"/>
          <w:bCs/>
          <w:lang w:eastAsia="zh-CN"/>
        </w:rPr>
        <w:t>.</w:t>
      </w:r>
    </w:p>
    <w:p w14:paraId="7D7B8785" w14:textId="77777777" w:rsidR="00CB1701" w:rsidRDefault="00CB1701" w:rsidP="00CB1701">
      <w:pPr>
        <w:rPr>
          <w:rFonts w:eastAsia="DengXian"/>
          <w:bCs/>
          <w:lang w:eastAsia="zh-CN"/>
        </w:rPr>
      </w:pPr>
    </w:p>
    <w:p w14:paraId="070AED89" w14:textId="77777777" w:rsidR="00CB1701" w:rsidRPr="00513A2C" w:rsidRDefault="00CB1701" w:rsidP="00CB1701">
      <w:pPr>
        <w:rPr>
          <w:rFonts w:eastAsia="DengXian"/>
          <w:bCs/>
          <w:lang w:eastAsia="zh-CN"/>
        </w:rPr>
      </w:pPr>
      <w:r w:rsidRPr="00513A2C">
        <w:rPr>
          <w:rFonts w:eastAsia="DengXian"/>
          <w:bCs/>
          <w:lang w:eastAsia="zh-CN"/>
        </w:rPr>
        <w:t>R1-2500008</w:t>
      </w:r>
      <w:r w:rsidRPr="00513A2C">
        <w:rPr>
          <w:rFonts w:eastAsia="DengXian"/>
          <w:bCs/>
          <w:lang w:eastAsia="zh-CN"/>
        </w:rPr>
        <w:tab/>
        <w:t xml:space="preserve">Reply LS on the </w:t>
      </w:r>
      <w:proofErr w:type="gramStart"/>
      <w:r w:rsidRPr="00513A2C">
        <w:rPr>
          <w:rFonts w:eastAsia="DengXian"/>
          <w:bCs/>
          <w:lang w:eastAsia="zh-CN"/>
        </w:rPr>
        <w:t>time period</w:t>
      </w:r>
      <w:proofErr w:type="gramEnd"/>
      <w:r w:rsidRPr="00513A2C">
        <w:rPr>
          <w:rFonts w:eastAsia="DengXian"/>
          <w:bCs/>
          <w:lang w:eastAsia="zh-CN"/>
        </w:rPr>
        <w:t xml:space="preserve"> for R18 preamble repetition</w:t>
      </w:r>
      <w:r w:rsidRPr="00513A2C">
        <w:rPr>
          <w:rFonts w:eastAsia="DengXian"/>
          <w:bCs/>
          <w:lang w:eastAsia="zh-CN"/>
        </w:rPr>
        <w:tab/>
        <w:t>RAN2, Huawei</w:t>
      </w:r>
    </w:p>
    <w:p w14:paraId="494749C1" w14:textId="77777777" w:rsidR="00CB1701" w:rsidRDefault="00CB1701" w:rsidP="00CB1701">
      <w:pPr>
        <w:rPr>
          <w:rFonts w:eastAsia="DengXian"/>
          <w:bCs/>
          <w:lang w:eastAsia="zh-CN"/>
        </w:rPr>
      </w:pPr>
      <w:r>
        <w:rPr>
          <w:rFonts w:eastAsia="DengXian" w:hint="eastAsia"/>
          <w:bCs/>
          <w:lang w:eastAsia="zh-CN"/>
        </w:rPr>
        <w:t>R1-2501533</w:t>
      </w:r>
      <w:r>
        <w:rPr>
          <w:rFonts w:eastAsia="DengXian"/>
          <w:bCs/>
          <w:lang w:eastAsia="zh-CN"/>
        </w:rPr>
        <w:tab/>
      </w:r>
      <w:r w:rsidRPr="00BA37F4">
        <w:rPr>
          <w:noProof/>
        </w:rPr>
        <w:t>Draft CR on the time period for R18 preamble repetition</w:t>
      </w:r>
      <w:r>
        <w:rPr>
          <w:rFonts w:eastAsia="DengXian"/>
          <w:noProof/>
          <w:lang w:eastAsia="zh-CN"/>
        </w:rPr>
        <w:tab/>
      </w:r>
      <w:r>
        <w:rPr>
          <w:lang w:eastAsia="zh-CN"/>
        </w:rPr>
        <w:t>Moderator (</w:t>
      </w:r>
      <w:r>
        <w:rPr>
          <w:rFonts w:hint="eastAsia"/>
          <w:lang w:eastAsia="zh-CN"/>
        </w:rPr>
        <w:t>Huawei</w:t>
      </w:r>
      <w:r>
        <w:rPr>
          <w:lang w:eastAsia="zh-CN"/>
        </w:rPr>
        <w:t>)</w:t>
      </w:r>
      <w:r>
        <w:t>, vivo, ZTE</w:t>
      </w:r>
    </w:p>
    <w:p w14:paraId="4EE558AA" w14:textId="77777777" w:rsidR="00CB1701" w:rsidRPr="00FD025F" w:rsidRDefault="00CB1701" w:rsidP="00CB1701">
      <w:pPr>
        <w:rPr>
          <w:bCs/>
        </w:rPr>
      </w:pPr>
      <w:r>
        <w:rPr>
          <w:rFonts w:eastAsia="DengXian" w:hint="eastAsia"/>
          <w:bCs/>
          <w:shd w:val="pct15" w:color="auto" w:fill="FFFFFF"/>
          <w:lang w:eastAsia="zh-CN"/>
        </w:rPr>
        <w:t>R1-2501423</w:t>
      </w:r>
      <w:r w:rsidRPr="00FD025F">
        <w:rPr>
          <w:bCs/>
        </w:rPr>
        <w:tab/>
        <w:t xml:space="preserve">Summary#1 of discussion on the </w:t>
      </w:r>
      <w:proofErr w:type="gramStart"/>
      <w:r w:rsidRPr="00FD025F">
        <w:rPr>
          <w:bCs/>
        </w:rPr>
        <w:t>time period</w:t>
      </w:r>
      <w:proofErr w:type="gramEnd"/>
      <w:r w:rsidRPr="00FD025F">
        <w:rPr>
          <w:bCs/>
        </w:rPr>
        <w:t xml:space="preserve"> for R18 preamble repetition</w:t>
      </w:r>
      <w:r w:rsidRPr="00FD025F">
        <w:rPr>
          <w:bCs/>
        </w:rPr>
        <w:tab/>
        <w:t>Moderator (Huawei)</w:t>
      </w:r>
    </w:p>
    <w:p w14:paraId="4F874CA5" w14:textId="77777777" w:rsidR="00CB1701" w:rsidRPr="001B3CD5" w:rsidRDefault="00CB1701" w:rsidP="00CB1701">
      <w:pPr>
        <w:rPr>
          <w:bCs/>
        </w:rPr>
      </w:pPr>
      <w:hyperlink r:id="rId17" w:history="1">
        <w:r w:rsidRPr="00FD025F">
          <w:rPr>
            <w:rStyle w:val="Hyperlink"/>
            <w:bCs/>
            <w:shd w:val="pct15" w:color="auto" w:fill="FFFFFF"/>
          </w:rPr>
          <w:t>R1-2500331</w:t>
        </w:r>
      </w:hyperlink>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14943C72" w14:textId="77777777" w:rsidR="00CB1701" w:rsidRDefault="00CB1701" w:rsidP="00CB1701">
      <w:pPr>
        <w:rPr>
          <w:bCs/>
        </w:rPr>
      </w:pPr>
      <w:hyperlink r:id="rId18" w:history="1">
        <w:r w:rsidRPr="00FD025F">
          <w:rPr>
            <w:rStyle w:val="Hyperlink"/>
            <w:bCs/>
            <w:shd w:val="pct15" w:color="auto" w:fill="FFFFFF"/>
          </w:rPr>
          <w:t>R1-2501319</w:t>
        </w:r>
      </w:hyperlink>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15DFA77A" w14:textId="77777777" w:rsidR="00CB1701" w:rsidRPr="00ED55E3" w:rsidRDefault="00CB1701" w:rsidP="00CB1701">
      <w:pPr>
        <w:rPr>
          <w:bCs/>
        </w:rPr>
      </w:pP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45A16679" w14:textId="5AE913D5" w:rsidR="00584BCA" w:rsidRDefault="00584BCA" w:rsidP="007A1E4F">
      <w:pPr>
        <w:rPr>
          <w:bCs/>
        </w:rPr>
      </w:pPr>
      <w:r w:rsidRPr="007E6AC1">
        <w:rPr>
          <w:b/>
        </w:rPr>
        <w:t>R1-2501545</w:t>
      </w:r>
      <w:r w:rsidRPr="00251D62">
        <w:rPr>
          <w:bCs/>
        </w:rPr>
        <w:tab/>
        <w:t>Session notes for 8.1 Maintenance on Rel-18 work items – Positioning, Sidelink, IoT NTN, NR NTN, NR extension to 71 GHz</w:t>
      </w:r>
      <w:r w:rsidRPr="00251D62">
        <w:rPr>
          <w:bCs/>
        </w:rPr>
        <w:tab/>
        <w:t>Ad-Hoc Chair (Huawei)</w:t>
      </w:r>
    </w:p>
    <w:p w14:paraId="6E3AC334" w14:textId="77777777" w:rsidR="00CE5F92" w:rsidRDefault="00CE5F92" w:rsidP="00CE5F92">
      <w:pPr>
        <w:rPr>
          <w:bCs/>
        </w:rPr>
      </w:pPr>
      <w:r w:rsidRPr="007E6AC1">
        <w:rPr>
          <w:bCs/>
          <w:highlight w:val="green"/>
        </w:rPr>
        <w:t>Session notes are endorsed and incorporated below.</w:t>
      </w:r>
    </w:p>
    <w:p w14:paraId="35AA4BB4" w14:textId="77777777" w:rsidR="00C10942" w:rsidRPr="007173AB" w:rsidRDefault="00C10942" w:rsidP="00C10942">
      <w:pPr>
        <w:rPr>
          <w:bCs/>
          <w:highlight w:val="yellow"/>
        </w:rPr>
      </w:pPr>
    </w:p>
    <w:p w14:paraId="61271633" w14:textId="77777777" w:rsidR="00C10942" w:rsidRPr="004F2F7B" w:rsidRDefault="00C10942" w:rsidP="00C10942">
      <w:pPr>
        <w:pStyle w:val="Heading3"/>
        <w:numPr>
          <w:ilvl w:val="0"/>
          <w:numId w:val="0"/>
        </w:numPr>
        <w:ind w:left="720" w:hanging="720"/>
      </w:pPr>
      <w:bookmarkStart w:id="60" w:name="_Toc189898356"/>
      <w:r w:rsidRPr="004F2F7B">
        <w:t>NR Extension to 71GHz</w:t>
      </w:r>
      <w:bookmarkEnd w:id="60"/>
    </w:p>
    <w:p w14:paraId="338B8C41" w14:textId="77777777" w:rsidR="00C10942" w:rsidRPr="00B73B08" w:rsidRDefault="00C10942" w:rsidP="00C10942">
      <w:pPr>
        <w:rPr>
          <w:bCs/>
        </w:rPr>
      </w:pPr>
      <w:r w:rsidRPr="00432452">
        <w:rPr>
          <w:b/>
          <w:bCs/>
        </w:rPr>
        <w:t>R1-2500335</w:t>
      </w:r>
      <w:r w:rsidRPr="001B3CD5">
        <w:rPr>
          <w:bCs/>
        </w:rPr>
        <w:tab/>
        <w:t>Correction on transition time of UL BWP change triggered by DCI format 0_1 scheduling multiple PUSCHs</w:t>
      </w:r>
      <w:r w:rsidRPr="001B3CD5">
        <w:rPr>
          <w:bCs/>
        </w:rPr>
        <w:tab/>
        <w:t>vivo</w:t>
      </w:r>
    </w:p>
    <w:p w14:paraId="0B905868" w14:textId="77777777" w:rsidR="00C10942" w:rsidRDefault="00C10942" w:rsidP="00C10942">
      <w:pPr>
        <w:rPr>
          <w:bCs/>
        </w:rPr>
      </w:pPr>
    </w:p>
    <w:p w14:paraId="3B9C4980" w14:textId="77777777" w:rsidR="00C10942" w:rsidRDefault="00C10942" w:rsidP="00C10942">
      <w:pPr>
        <w:rPr>
          <w:bCs/>
        </w:rPr>
      </w:pPr>
      <w:r w:rsidRPr="00432452">
        <w:rPr>
          <w:bCs/>
          <w:highlight w:val="green"/>
        </w:rPr>
        <w:t>Agreement</w:t>
      </w:r>
    </w:p>
    <w:p w14:paraId="75BC846B" w14:textId="77777777" w:rsidR="00C10942" w:rsidRDefault="00C10942" w:rsidP="00C10942">
      <w:pPr>
        <w:rPr>
          <w:bCs/>
        </w:rPr>
      </w:pPr>
      <w:r>
        <w:rPr>
          <w:rFonts w:hint="eastAsia"/>
          <w:bCs/>
        </w:rPr>
        <w:t>T</w:t>
      </w:r>
      <w:r>
        <w:rPr>
          <w:bCs/>
        </w:rPr>
        <w:t xml:space="preserve">he draft CR in </w:t>
      </w:r>
      <w:r w:rsidRPr="00432452">
        <w:rPr>
          <w:bCs/>
        </w:rPr>
        <w:t>R1-2500335</w:t>
      </w:r>
      <w:r>
        <w:rPr>
          <w:bCs/>
        </w:rPr>
        <w:t xml:space="preserve"> is endorsed. Final CR in </w:t>
      </w:r>
      <w:r w:rsidRPr="008B1077">
        <w:rPr>
          <w:bCs/>
        </w:rPr>
        <w:t>R1-2501501.</w:t>
      </w:r>
      <w:r>
        <w:rPr>
          <w:bCs/>
        </w:rPr>
        <w:t xml:space="preserve"> </w:t>
      </w:r>
    </w:p>
    <w:p w14:paraId="5C3103AA" w14:textId="77777777" w:rsidR="00C10942" w:rsidRDefault="00C10942" w:rsidP="00C10942">
      <w:pPr>
        <w:rPr>
          <w:bCs/>
        </w:rPr>
      </w:pPr>
    </w:p>
    <w:p w14:paraId="5F668844" w14:textId="77777777" w:rsidR="00C10942" w:rsidRPr="004F2F7B" w:rsidRDefault="00C10942" w:rsidP="00C10942">
      <w:pPr>
        <w:pStyle w:val="Heading3"/>
        <w:numPr>
          <w:ilvl w:val="0"/>
          <w:numId w:val="0"/>
        </w:numPr>
        <w:ind w:left="720" w:hanging="720"/>
      </w:pPr>
      <w:bookmarkStart w:id="61" w:name="_Toc189898358"/>
      <w:r w:rsidRPr="004F2F7B">
        <w:t>Positioning</w:t>
      </w:r>
      <w:bookmarkEnd w:id="61"/>
    </w:p>
    <w:p w14:paraId="7B868E0A" w14:textId="77777777" w:rsidR="00C10942" w:rsidRDefault="00C10942" w:rsidP="00C10942">
      <w:pPr>
        <w:rPr>
          <w:bCs/>
        </w:rPr>
      </w:pPr>
      <w:r w:rsidRPr="00533F61">
        <w:rPr>
          <w:b/>
          <w:bCs/>
        </w:rPr>
        <w:t>R1-2500199</w:t>
      </w:r>
      <w:r w:rsidRPr="001B3CD5">
        <w:rPr>
          <w:bCs/>
        </w:rPr>
        <w:tab/>
        <w:t xml:space="preserve">Draft CR on PSCCH DMRS sequence generation in a dedicated SL PRS resource pool </w:t>
      </w:r>
      <w:r w:rsidRPr="001B3CD5">
        <w:rPr>
          <w:bCs/>
        </w:rPr>
        <w:tab/>
        <w:t>CATT, CICTCI</w:t>
      </w:r>
    </w:p>
    <w:p w14:paraId="740400B4" w14:textId="77777777" w:rsidR="00C10942" w:rsidRDefault="00C10942" w:rsidP="00C10942">
      <w:pPr>
        <w:rPr>
          <w:bCs/>
        </w:rPr>
      </w:pPr>
    </w:p>
    <w:p w14:paraId="589BE8F5" w14:textId="77777777" w:rsidR="00C10942" w:rsidRDefault="00C10942" w:rsidP="00C10942">
      <w:pPr>
        <w:rPr>
          <w:bCs/>
        </w:rPr>
      </w:pPr>
      <w:r w:rsidRPr="00432452">
        <w:rPr>
          <w:bCs/>
          <w:highlight w:val="green"/>
        </w:rPr>
        <w:t>Agreement</w:t>
      </w:r>
    </w:p>
    <w:p w14:paraId="7044EAAC" w14:textId="77777777" w:rsidR="00C10942" w:rsidRDefault="00C10942" w:rsidP="00C10942">
      <w:pPr>
        <w:rPr>
          <w:bCs/>
        </w:rPr>
      </w:pPr>
      <w:r>
        <w:rPr>
          <w:rFonts w:hint="eastAsia"/>
          <w:bCs/>
        </w:rPr>
        <w:t>T</w:t>
      </w:r>
      <w:r>
        <w:rPr>
          <w:bCs/>
        </w:rPr>
        <w:t xml:space="preserve">he draft CR in </w:t>
      </w:r>
      <w:r w:rsidRPr="00432452">
        <w:rPr>
          <w:bCs/>
        </w:rPr>
        <w:t>R1-2500</w:t>
      </w:r>
      <w:r>
        <w:rPr>
          <w:bCs/>
        </w:rPr>
        <w:t>199 is endorsed. Fina</w:t>
      </w:r>
      <w:r w:rsidRPr="00FE4479">
        <w:rPr>
          <w:bCs/>
        </w:rPr>
        <w:t>l CR in R1-2501502.</w:t>
      </w:r>
      <w:r>
        <w:rPr>
          <w:bCs/>
        </w:rPr>
        <w:t xml:space="preserve"> </w:t>
      </w:r>
    </w:p>
    <w:p w14:paraId="1EEBC95D" w14:textId="77777777" w:rsidR="00C10942" w:rsidRPr="00533F61" w:rsidRDefault="00C10942" w:rsidP="00C10942">
      <w:pPr>
        <w:rPr>
          <w:bCs/>
        </w:rPr>
      </w:pPr>
    </w:p>
    <w:p w14:paraId="5698B872" w14:textId="77777777" w:rsidR="00C10942" w:rsidRDefault="00C10942" w:rsidP="00C10942">
      <w:pPr>
        <w:rPr>
          <w:bCs/>
        </w:rPr>
      </w:pPr>
    </w:p>
    <w:p w14:paraId="3BE8C814" w14:textId="77777777" w:rsidR="00C10942" w:rsidRDefault="00C10942" w:rsidP="00C10942">
      <w:pPr>
        <w:rPr>
          <w:lang w:eastAsia="x-none"/>
        </w:rPr>
      </w:pPr>
      <w:r w:rsidRPr="0011211D">
        <w:rPr>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6C5078DC" w14:textId="77777777" w:rsidR="00C10942" w:rsidRPr="005D3827" w:rsidRDefault="00C10942" w:rsidP="00C1094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663988B4" w14:textId="77777777" w:rsidR="00C10942" w:rsidRPr="003C32FB" w:rsidRDefault="00C10942" w:rsidP="00C1094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483E5A1A" w14:textId="77777777" w:rsidR="00C10942" w:rsidRPr="003C32FB" w:rsidRDefault="00C10942" w:rsidP="00C1094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1B1362D3" w14:textId="77777777" w:rsidR="00C10942" w:rsidRPr="003C32FB" w:rsidRDefault="00C10942" w:rsidP="00C1094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51C30827" w14:textId="77777777" w:rsidR="00C10942" w:rsidRDefault="00C10942" w:rsidP="00C1094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421C8F4B" w14:textId="77777777" w:rsidR="00C10942" w:rsidRPr="00B64936" w:rsidRDefault="00C10942" w:rsidP="00C10942">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5CB202E4" w14:textId="77777777" w:rsidR="00C10942" w:rsidRDefault="00C10942" w:rsidP="00C10942">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3425CC15" w14:textId="77777777" w:rsidR="00C10942" w:rsidRPr="00B64936" w:rsidRDefault="00C10942" w:rsidP="00C10942">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291300A5" w14:textId="77777777" w:rsidR="00C10942" w:rsidRPr="00B64936" w:rsidRDefault="00C10942" w:rsidP="00C10942">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590C8A90" w14:textId="77777777" w:rsidR="00C10942" w:rsidRPr="00B64936" w:rsidRDefault="00C10942" w:rsidP="00C10942">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512CA13C" w14:textId="77777777" w:rsidR="00C10942" w:rsidRPr="00B64936" w:rsidRDefault="00C10942" w:rsidP="00C10942">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38325C5B" w14:textId="77777777" w:rsidR="00C10942" w:rsidRDefault="00C10942" w:rsidP="00C10942">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7F0DD590" w14:textId="77777777" w:rsidR="00C10942" w:rsidRPr="00B64936" w:rsidRDefault="00C10942" w:rsidP="00C10942">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50C6F298" w14:textId="77777777" w:rsidR="00C10942" w:rsidRDefault="00C10942" w:rsidP="00C10942">
      <w:pPr>
        <w:rPr>
          <w:lang w:eastAsia="x-none"/>
        </w:rPr>
      </w:pPr>
      <w:r w:rsidRPr="00CC4E2E">
        <w:rPr>
          <w:lang w:eastAsia="x-none"/>
        </w:rPr>
        <w:t>RAN2 is requesting RAN1 input on the restriction of SL-PRS transmission/reception in a dedicated SL-PRS resource pool in a band (pre-)configured with SL CA. RAN1 response necessary. To be handled in agenda item 8.1. To be moderated by Yuan (vivo).</w:t>
      </w:r>
    </w:p>
    <w:p w14:paraId="7B557FAA" w14:textId="77777777" w:rsidR="00C10942" w:rsidRPr="003213A7" w:rsidRDefault="00C10942" w:rsidP="00C10942">
      <w:pPr>
        <w:rPr>
          <w:bCs/>
        </w:rPr>
      </w:pPr>
      <w:r w:rsidRPr="00A85C71">
        <w:rPr>
          <w:bCs/>
        </w:rPr>
        <w:t>R1-2501448</w:t>
      </w:r>
      <w:r w:rsidRPr="00A85C71">
        <w:rPr>
          <w:bCs/>
        </w:rPr>
        <w:tab/>
        <w:t>Summary#1 on LS of co-existence of SL-CA and SL PRS transmission/reception in dedicated SL-PRS resource pool</w:t>
      </w:r>
      <w:r w:rsidRPr="00A85C71">
        <w:rPr>
          <w:bCs/>
        </w:rPr>
        <w:tab/>
        <w:t>Moderator (vivo)</w:t>
      </w:r>
    </w:p>
    <w:p w14:paraId="1A0FA3C8" w14:textId="77777777" w:rsidR="00C10942" w:rsidRPr="00323B3D" w:rsidRDefault="00C10942" w:rsidP="00C10942">
      <w:pPr>
        <w:rPr>
          <w:b/>
          <w:bCs/>
        </w:rPr>
      </w:pPr>
      <w:r w:rsidRPr="00323B3D">
        <w:rPr>
          <w:b/>
          <w:bCs/>
        </w:rPr>
        <w:t>R1-2501449</w:t>
      </w:r>
      <w:r>
        <w:rPr>
          <w:b/>
          <w:bCs/>
        </w:rPr>
        <w:tab/>
      </w:r>
      <w:r w:rsidRPr="00CC4E2E">
        <w:rPr>
          <w:bCs/>
        </w:rPr>
        <w:t>[Draft] Reply LS on co-existence of SL-CA and SL PRS transmission/reception in Dedicated SL-PRS resource pool</w:t>
      </w:r>
    </w:p>
    <w:p w14:paraId="650AEF6B" w14:textId="77777777" w:rsidR="00C10942" w:rsidRDefault="00C10942" w:rsidP="00C10942">
      <w:pPr>
        <w:rPr>
          <w:bCs/>
        </w:rPr>
      </w:pPr>
    </w:p>
    <w:p w14:paraId="6F8FCBD0" w14:textId="77777777" w:rsidR="00C10942" w:rsidRDefault="00C10942" w:rsidP="00C10942">
      <w:pPr>
        <w:rPr>
          <w:bCs/>
        </w:rPr>
      </w:pPr>
      <w:r w:rsidRPr="00323B3D">
        <w:rPr>
          <w:rFonts w:hint="eastAsia"/>
          <w:bCs/>
          <w:highlight w:val="green"/>
        </w:rPr>
        <w:t>A</w:t>
      </w:r>
      <w:r w:rsidRPr="00323B3D">
        <w:rPr>
          <w:bCs/>
          <w:highlight w:val="green"/>
        </w:rPr>
        <w:t>greement</w:t>
      </w:r>
    </w:p>
    <w:p w14:paraId="7A8AD2A2" w14:textId="77777777" w:rsidR="00C10942" w:rsidRPr="00323B3D" w:rsidRDefault="00C10942" w:rsidP="00C10942">
      <w:pPr>
        <w:rPr>
          <w:bCs/>
        </w:rPr>
      </w:pPr>
      <w:r>
        <w:rPr>
          <w:bCs/>
        </w:rPr>
        <w:t xml:space="preserve">The draft </w:t>
      </w:r>
      <w:proofErr w:type="gramStart"/>
      <w:r>
        <w:rPr>
          <w:bCs/>
        </w:rPr>
        <w:t>reply</w:t>
      </w:r>
      <w:proofErr w:type="gramEnd"/>
      <w:r>
        <w:rPr>
          <w:bCs/>
        </w:rPr>
        <w:t xml:space="preserve"> LS in </w:t>
      </w:r>
      <w:r w:rsidRPr="00A85C71">
        <w:rPr>
          <w:bCs/>
        </w:rPr>
        <w:t>R1-250144</w:t>
      </w:r>
      <w:r>
        <w:rPr>
          <w:bCs/>
        </w:rPr>
        <w:t>9</w:t>
      </w:r>
      <w:r>
        <w:rPr>
          <w:rFonts w:hint="eastAsia"/>
          <w:bCs/>
        </w:rPr>
        <w:t xml:space="preserve"> </w:t>
      </w:r>
      <w:r>
        <w:rPr>
          <w:bCs/>
        </w:rPr>
        <w:t xml:space="preserve">is endorsed. Final LS </w:t>
      </w:r>
      <w:r w:rsidRPr="006C2AFF">
        <w:rPr>
          <w:bCs/>
        </w:rPr>
        <w:t>in R1-25</w:t>
      </w:r>
      <w:r w:rsidRPr="00A85C71">
        <w:rPr>
          <w:bCs/>
        </w:rPr>
        <w:t>014</w:t>
      </w:r>
      <w:r>
        <w:rPr>
          <w:bCs/>
        </w:rPr>
        <w:t>79.</w:t>
      </w:r>
    </w:p>
    <w:p w14:paraId="3ABF9C98" w14:textId="77777777" w:rsidR="00C10942" w:rsidRDefault="00C10942" w:rsidP="00C10942">
      <w:pPr>
        <w:rPr>
          <w:bCs/>
        </w:rPr>
      </w:pPr>
    </w:p>
    <w:p w14:paraId="63E743EA" w14:textId="77777777" w:rsidR="00C10942" w:rsidRPr="004F2F7B" w:rsidRDefault="00C10942" w:rsidP="00C10942">
      <w:pPr>
        <w:pStyle w:val="Heading3"/>
        <w:numPr>
          <w:ilvl w:val="0"/>
          <w:numId w:val="0"/>
        </w:numPr>
        <w:ind w:left="720" w:hanging="720"/>
      </w:pPr>
      <w:bookmarkStart w:id="62" w:name="_Toc189898359"/>
      <w:r w:rsidRPr="004F2F7B">
        <w:lastRenderedPageBreak/>
        <w:t>Sidelink</w:t>
      </w:r>
      <w:bookmarkEnd w:id="62"/>
    </w:p>
    <w:p w14:paraId="3A2559E6" w14:textId="77777777" w:rsidR="00C10942" w:rsidRPr="001B3CD5" w:rsidRDefault="00C10942" w:rsidP="00C10942">
      <w:pPr>
        <w:rPr>
          <w:bCs/>
        </w:rPr>
      </w:pPr>
      <w:r w:rsidRPr="001B3CD5">
        <w:rPr>
          <w:bCs/>
        </w:rPr>
        <w:t>R1-2500198</w:t>
      </w:r>
      <w:r w:rsidRPr="001B3CD5">
        <w:rPr>
          <w:bCs/>
        </w:rPr>
        <w:tab/>
        <w:t>Discussion on the usage of two candidate starting symbols</w:t>
      </w:r>
      <w:r w:rsidRPr="001B3CD5">
        <w:rPr>
          <w:bCs/>
        </w:rPr>
        <w:tab/>
        <w:t>CATT, CICTCI</w:t>
      </w:r>
    </w:p>
    <w:p w14:paraId="45F6A9FD" w14:textId="77777777" w:rsidR="00C10942" w:rsidRPr="001B3CD5" w:rsidRDefault="00C10942" w:rsidP="00C10942">
      <w:pPr>
        <w:rPr>
          <w:bCs/>
        </w:rPr>
      </w:pPr>
      <w:r w:rsidRPr="001B3CD5">
        <w:rPr>
          <w:bCs/>
        </w:rPr>
        <w:t>R1-2500432</w:t>
      </w:r>
      <w:r w:rsidRPr="001B3CD5">
        <w:rPr>
          <w:bCs/>
        </w:rPr>
        <w:tab/>
        <w:t>Discussion on maintenance of 2 candidate starting symbols in SL-U</w:t>
      </w:r>
      <w:r w:rsidRPr="001B3CD5">
        <w:rPr>
          <w:bCs/>
        </w:rPr>
        <w:tab/>
        <w:t>OPPO</w:t>
      </w:r>
    </w:p>
    <w:p w14:paraId="22E43C28" w14:textId="77777777" w:rsidR="00C10942" w:rsidRPr="001B3CD5" w:rsidRDefault="00C10942" w:rsidP="00C10942">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28E49DEE" w14:textId="77777777" w:rsidR="00C10942" w:rsidRDefault="00C10942" w:rsidP="00C10942">
      <w:pPr>
        <w:rPr>
          <w:bCs/>
        </w:rPr>
      </w:pPr>
      <w:r w:rsidRPr="001B3CD5">
        <w:rPr>
          <w:bCs/>
        </w:rPr>
        <w:t>R1-2500830</w:t>
      </w:r>
      <w:r w:rsidRPr="001B3CD5">
        <w:rPr>
          <w:bCs/>
        </w:rPr>
        <w:tab/>
        <w:t>Discussion on two candidate starting symbols for sidelink unlicensed</w:t>
      </w:r>
      <w:r w:rsidRPr="001B3CD5">
        <w:rPr>
          <w:bCs/>
        </w:rPr>
        <w:tab/>
        <w:t>Samsung</w:t>
      </w:r>
    </w:p>
    <w:p w14:paraId="658B6D4E" w14:textId="77777777" w:rsidR="00C10942" w:rsidRPr="00AD4E3E" w:rsidRDefault="00C10942" w:rsidP="00C10942">
      <w:pPr>
        <w:rPr>
          <w:bCs/>
        </w:rPr>
      </w:pPr>
      <w:r w:rsidRPr="00995C30">
        <w:rPr>
          <w:b/>
          <w:bCs/>
        </w:rPr>
        <w:t>R1-2501438</w:t>
      </w:r>
      <w:r w:rsidRPr="00AD4E3E">
        <w:rPr>
          <w:bCs/>
        </w:rPr>
        <w:tab/>
        <w:t>FLS#1 on 2 candidate starting symbols in TS 38.213</w:t>
      </w:r>
      <w:r w:rsidRPr="00AD4E3E">
        <w:rPr>
          <w:bCs/>
        </w:rPr>
        <w:tab/>
        <w:t>Moderator (ZTE)</w:t>
      </w:r>
    </w:p>
    <w:p w14:paraId="30ED2BDE" w14:textId="77777777" w:rsidR="00C10942" w:rsidRPr="007E7B68" w:rsidRDefault="00C10942" w:rsidP="00C10942">
      <w:pPr>
        <w:rPr>
          <w:bCs/>
          <w:szCs w:val="20"/>
        </w:rPr>
      </w:pPr>
    </w:p>
    <w:p w14:paraId="15B8B805" w14:textId="77777777" w:rsidR="00C10942" w:rsidRPr="007E7B68" w:rsidRDefault="00C10942" w:rsidP="00C10942">
      <w:pPr>
        <w:rPr>
          <w:rFonts w:eastAsiaTheme="minorEastAsia"/>
          <w:szCs w:val="20"/>
        </w:rPr>
      </w:pPr>
      <w:r w:rsidRPr="007E7B68">
        <w:rPr>
          <w:rFonts w:eastAsiaTheme="minorEastAsia"/>
          <w:szCs w:val="20"/>
        </w:rPr>
        <w:t xml:space="preserve">For Issue 1 in R1-2501438: </w:t>
      </w:r>
    </w:p>
    <w:p w14:paraId="6A785F85" w14:textId="77777777" w:rsidR="00C10942" w:rsidRPr="007E7B68" w:rsidRDefault="00C10942" w:rsidP="00C10942">
      <w:pPr>
        <w:rPr>
          <w:rFonts w:eastAsia="Times New Roman"/>
          <w:b/>
          <w:szCs w:val="20"/>
        </w:rPr>
      </w:pPr>
      <w:r w:rsidRPr="007E7B68">
        <w:rPr>
          <w:rFonts w:eastAsia="Times New Roman"/>
          <w:b/>
          <w:szCs w:val="20"/>
        </w:rPr>
        <w:t>Conclusion:</w:t>
      </w:r>
    </w:p>
    <w:p w14:paraId="26F56B00" w14:textId="77777777" w:rsidR="00C10942" w:rsidRPr="007E7B68" w:rsidRDefault="00C10942" w:rsidP="00C10942">
      <w:pPr>
        <w:rPr>
          <w:rFonts w:eastAsia="Times New Roman"/>
          <w:szCs w:val="20"/>
        </w:rPr>
      </w:pPr>
      <w:r w:rsidRPr="007E7B68">
        <w:rPr>
          <w:rFonts w:eastAsia="Times New Roman"/>
          <w:szCs w:val="20"/>
        </w:rPr>
        <w:t>The specifications are aligned with the following, and no CR is necessary:</w:t>
      </w:r>
    </w:p>
    <w:p w14:paraId="3016B83E" w14:textId="77777777" w:rsidR="00C10942" w:rsidRPr="007E7B68" w:rsidRDefault="00C10942" w:rsidP="00C10942">
      <w:pPr>
        <w:pStyle w:val="ListParagraph"/>
        <w:numPr>
          <w:ilvl w:val="1"/>
          <w:numId w:val="267"/>
        </w:numPr>
        <w:overflowPunct w:val="0"/>
        <w:autoSpaceDE w:val="0"/>
        <w:autoSpaceDN w:val="0"/>
        <w:adjustRightInd w:val="0"/>
        <w:ind w:leftChars="0"/>
        <w:contextualSpacing/>
        <w:textAlignment w:val="baseline"/>
        <w:rPr>
          <w:rFonts w:eastAsiaTheme="minorEastAsia"/>
          <w:szCs w:val="20"/>
        </w:rPr>
      </w:pPr>
      <w:proofErr w:type="spellStart"/>
      <w:r w:rsidRPr="007E7B68">
        <w:rPr>
          <w:szCs w:val="20"/>
        </w:rPr>
        <w:t>sl-StartSymbol</w:t>
      </w:r>
      <w:proofErr w:type="spellEnd"/>
      <w:r w:rsidRPr="007E7B68">
        <w:rPr>
          <w:szCs w:val="20"/>
        </w:rPr>
        <w:t xml:space="preserve"> is only used for operation without shared spectrum channel access.</w:t>
      </w:r>
    </w:p>
    <w:p w14:paraId="72A6E2CF" w14:textId="77777777" w:rsidR="00C10942" w:rsidRPr="007E7B68" w:rsidRDefault="00C10942" w:rsidP="00C10942">
      <w:pPr>
        <w:pStyle w:val="ListParagraph"/>
        <w:numPr>
          <w:ilvl w:val="1"/>
          <w:numId w:val="267"/>
        </w:numPr>
        <w:overflowPunct w:val="0"/>
        <w:autoSpaceDE w:val="0"/>
        <w:autoSpaceDN w:val="0"/>
        <w:adjustRightInd w:val="0"/>
        <w:spacing w:after="180"/>
        <w:ind w:leftChars="0"/>
        <w:contextualSpacing/>
        <w:textAlignment w:val="baseline"/>
        <w:rPr>
          <w:rFonts w:eastAsiaTheme="minorEastAsia"/>
          <w:szCs w:val="20"/>
        </w:rPr>
      </w:pPr>
      <w:proofErr w:type="spellStart"/>
      <w:r w:rsidRPr="007E7B68">
        <w:rPr>
          <w:szCs w:val="20"/>
        </w:rPr>
        <w:t>sl-StartingSymbolFirst</w:t>
      </w:r>
      <w:proofErr w:type="spellEnd"/>
      <w:r w:rsidRPr="007E7B68">
        <w:rPr>
          <w:szCs w:val="20"/>
        </w:rPr>
        <w:t> and/or </w:t>
      </w:r>
      <w:proofErr w:type="spellStart"/>
      <w:r w:rsidRPr="007E7B68">
        <w:rPr>
          <w:szCs w:val="20"/>
        </w:rPr>
        <w:t>sl-StartingSymbolSecond</w:t>
      </w:r>
      <w:proofErr w:type="spellEnd"/>
      <w:r w:rsidRPr="007E7B68">
        <w:rPr>
          <w:szCs w:val="20"/>
        </w:rPr>
        <w:t> are only used for operation with shared spectrum channel access.</w:t>
      </w:r>
    </w:p>
    <w:p w14:paraId="07581990" w14:textId="77777777" w:rsidR="00C10942" w:rsidRPr="007E7B68" w:rsidRDefault="00C10942" w:rsidP="00C10942">
      <w:pPr>
        <w:rPr>
          <w:rFonts w:eastAsiaTheme="minorEastAsia"/>
          <w:szCs w:val="20"/>
        </w:rPr>
      </w:pPr>
      <w:r w:rsidRPr="007E7B68">
        <w:rPr>
          <w:rFonts w:eastAsiaTheme="minorEastAsia"/>
          <w:szCs w:val="20"/>
        </w:rPr>
        <w:t xml:space="preserve">For Issue 2 in R1-2501438: </w:t>
      </w:r>
    </w:p>
    <w:p w14:paraId="59D94E40" w14:textId="77777777" w:rsidR="00C10942" w:rsidRPr="007E7B68" w:rsidRDefault="00C10942" w:rsidP="00C10942">
      <w:pPr>
        <w:overflowPunct w:val="0"/>
        <w:autoSpaceDE w:val="0"/>
        <w:autoSpaceDN w:val="0"/>
        <w:adjustRightInd w:val="0"/>
        <w:contextualSpacing/>
        <w:textAlignment w:val="baseline"/>
        <w:rPr>
          <w:rFonts w:eastAsiaTheme="minorEastAsia"/>
          <w:b/>
          <w:strike/>
          <w:color w:val="0000FF"/>
          <w:szCs w:val="20"/>
          <w:lang w:eastAsia="zh-CN"/>
        </w:rPr>
      </w:pPr>
      <w:r w:rsidRPr="007E7B68">
        <w:rPr>
          <w:rFonts w:eastAsiaTheme="minorEastAsia"/>
          <w:b/>
          <w:szCs w:val="20"/>
          <w:lang w:eastAsia="zh-CN"/>
        </w:rPr>
        <w:t>Conclusion:</w:t>
      </w:r>
    </w:p>
    <w:p w14:paraId="009BDC26" w14:textId="77777777" w:rsidR="00C10942" w:rsidRPr="007E7B68" w:rsidRDefault="00C10942" w:rsidP="00C10942">
      <w:pPr>
        <w:overflowPunct w:val="0"/>
        <w:autoSpaceDE w:val="0"/>
        <w:autoSpaceDN w:val="0"/>
        <w:adjustRightInd w:val="0"/>
        <w:contextualSpacing/>
        <w:textAlignment w:val="baseline"/>
        <w:rPr>
          <w:szCs w:val="20"/>
        </w:rPr>
      </w:pPr>
      <w:proofErr w:type="spellStart"/>
      <w:r w:rsidRPr="007E7B68">
        <w:rPr>
          <w:rFonts w:eastAsiaTheme="minorEastAsia" w:hint="eastAsia"/>
          <w:szCs w:val="20"/>
          <w:lang w:eastAsia="zh-CN"/>
        </w:rPr>
        <w:t>sl-StartingSymbolFirst</w:t>
      </w:r>
      <w:proofErr w:type="spellEnd"/>
      <w:r w:rsidRPr="007E7B68">
        <w:rPr>
          <w:rFonts w:eastAsiaTheme="minorEastAsia" w:hint="eastAsia"/>
          <w:szCs w:val="20"/>
          <w:lang w:eastAsia="zh-CN"/>
        </w:rPr>
        <w:t xml:space="preserve"> will always be provided </w:t>
      </w:r>
      <w:r w:rsidRPr="007E7B68">
        <w:rPr>
          <w:szCs w:val="20"/>
        </w:rPr>
        <w:t>for operation with shared spectrum channel access, either as a default value or explicitly (pre)configured.</w:t>
      </w:r>
    </w:p>
    <w:p w14:paraId="76594AAF" w14:textId="77777777" w:rsidR="00C10942" w:rsidRPr="007E7B68" w:rsidRDefault="00C10942" w:rsidP="00C10942">
      <w:pPr>
        <w:rPr>
          <w:szCs w:val="20"/>
        </w:rPr>
      </w:pPr>
    </w:p>
    <w:p w14:paraId="5A931435" w14:textId="77777777" w:rsidR="00C10942" w:rsidRPr="007E7B68" w:rsidRDefault="00C10942" w:rsidP="00C10942">
      <w:pPr>
        <w:rPr>
          <w:bCs/>
          <w:szCs w:val="20"/>
        </w:rPr>
      </w:pPr>
    </w:p>
    <w:p w14:paraId="577B2B91" w14:textId="77777777" w:rsidR="00C10942" w:rsidRPr="00AD4E3E" w:rsidRDefault="00C10942" w:rsidP="00C10942">
      <w:pPr>
        <w:rPr>
          <w:bCs/>
        </w:rPr>
      </w:pPr>
    </w:p>
    <w:p w14:paraId="2B432C40" w14:textId="77777777" w:rsidR="00C10942" w:rsidRPr="001B3CD5" w:rsidRDefault="00C10942" w:rsidP="00C10942">
      <w:pPr>
        <w:rPr>
          <w:bCs/>
        </w:rPr>
      </w:pPr>
      <w:r w:rsidRPr="001B3CD5">
        <w:rPr>
          <w:bCs/>
        </w:rPr>
        <w:t>R1-2500580</w:t>
      </w:r>
      <w:r w:rsidRPr="001B3CD5">
        <w:rPr>
          <w:bCs/>
        </w:rPr>
        <w:tab/>
        <w:t>Draft CR on power control of PSFCH in TS 38.213</w:t>
      </w:r>
      <w:r w:rsidRPr="001B3CD5">
        <w:rPr>
          <w:bCs/>
        </w:rPr>
        <w:tab/>
        <w:t>ZTE Corporation, Sanechips</w:t>
      </w:r>
    </w:p>
    <w:p w14:paraId="4B054D2B" w14:textId="77777777" w:rsidR="00C10942" w:rsidRDefault="00C10942" w:rsidP="00C10942">
      <w:pPr>
        <w:rPr>
          <w:bCs/>
        </w:rPr>
      </w:pPr>
      <w:bookmarkStart w:id="63" w:name="_Hlk190680126"/>
      <w:r w:rsidRPr="00B116A6">
        <w:rPr>
          <w:b/>
          <w:bCs/>
        </w:rPr>
        <w:t>R1-2501439</w:t>
      </w:r>
      <w:bookmarkEnd w:id="63"/>
      <w:r w:rsidRPr="00AD4E3E">
        <w:rPr>
          <w:bCs/>
        </w:rPr>
        <w:tab/>
        <w:t>FLS#1 on power control of PSFCH in TS 38.213</w:t>
      </w:r>
      <w:r w:rsidRPr="00AD4E3E">
        <w:rPr>
          <w:bCs/>
        </w:rPr>
        <w:tab/>
        <w:t>Moderator (ZTE)</w:t>
      </w:r>
    </w:p>
    <w:p w14:paraId="256E541F" w14:textId="77777777" w:rsidR="00C10942" w:rsidRDefault="00C10942" w:rsidP="00C10942">
      <w:pPr>
        <w:rPr>
          <w:bCs/>
        </w:rPr>
      </w:pPr>
    </w:p>
    <w:p w14:paraId="149DF983" w14:textId="77777777" w:rsidR="00C10942" w:rsidRDefault="00C10942" w:rsidP="00C10942">
      <w:pPr>
        <w:rPr>
          <w:bCs/>
        </w:rPr>
      </w:pPr>
      <w:r w:rsidRPr="000435B5">
        <w:rPr>
          <w:rFonts w:hint="eastAsia"/>
          <w:bCs/>
          <w:highlight w:val="green"/>
        </w:rPr>
        <w:t>A</w:t>
      </w:r>
      <w:r w:rsidRPr="000435B5">
        <w:rPr>
          <w:bCs/>
          <w:highlight w:val="green"/>
        </w:rPr>
        <w:t>greement</w:t>
      </w:r>
    </w:p>
    <w:p w14:paraId="0B79DEAD" w14:textId="77777777" w:rsidR="00C10942" w:rsidRDefault="00C10942" w:rsidP="00C10942">
      <w:pPr>
        <w:rPr>
          <w:bCs/>
        </w:rPr>
      </w:pPr>
      <w:r>
        <w:rPr>
          <w:bCs/>
        </w:rPr>
        <w:t xml:space="preserve">The TP under Alt1 in section 3 of </w:t>
      </w:r>
      <w:r w:rsidRPr="000435B5">
        <w:rPr>
          <w:bCs/>
        </w:rPr>
        <w:t>R1-2501439</w:t>
      </w:r>
      <w:r>
        <w:rPr>
          <w:bCs/>
        </w:rPr>
        <w:t xml:space="preserve"> is endorsed.</w:t>
      </w:r>
    </w:p>
    <w:p w14:paraId="5D603C48" w14:textId="77777777" w:rsidR="00C10942" w:rsidRDefault="00C10942" w:rsidP="00C10942">
      <w:pPr>
        <w:rPr>
          <w:bCs/>
        </w:rPr>
      </w:pPr>
      <w:r>
        <w:rPr>
          <w:bCs/>
        </w:rPr>
        <w:t>Final CR is a</w:t>
      </w:r>
      <w:r w:rsidRPr="00FE4479">
        <w:rPr>
          <w:bCs/>
        </w:rPr>
        <w:t>greed in R1-25001503.</w:t>
      </w:r>
    </w:p>
    <w:p w14:paraId="4FF58127" w14:textId="77777777" w:rsidR="00C10942" w:rsidRDefault="00C10942" w:rsidP="00C10942">
      <w:pPr>
        <w:rPr>
          <w:bCs/>
        </w:rPr>
      </w:pPr>
    </w:p>
    <w:p w14:paraId="18689DB2" w14:textId="77777777" w:rsidR="00C10942" w:rsidRPr="001B3CD5" w:rsidRDefault="00C10942" w:rsidP="00C10942">
      <w:pPr>
        <w:rPr>
          <w:bCs/>
        </w:rPr>
      </w:pPr>
      <w:r w:rsidRPr="00C45083">
        <w:rPr>
          <w:b/>
          <w:bCs/>
        </w:rPr>
        <w:t>R1-2500585</w:t>
      </w:r>
      <w:r w:rsidRPr="001B3CD5">
        <w:rPr>
          <w:bCs/>
        </w:rPr>
        <w:tab/>
        <w:t>Draft CR on RRC parameter alignment in TS 38.213</w:t>
      </w:r>
      <w:r w:rsidRPr="001B3CD5">
        <w:rPr>
          <w:bCs/>
        </w:rPr>
        <w:tab/>
        <w:t>NEC</w:t>
      </w:r>
    </w:p>
    <w:p w14:paraId="0076780E" w14:textId="77777777" w:rsidR="00C10942" w:rsidRPr="0095615C" w:rsidRDefault="00C10942" w:rsidP="00C10942">
      <w:pPr>
        <w:rPr>
          <w:bCs/>
        </w:rPr>
      </w:pPr>
      <w:r w:rsidRPr="0095615C">
        <w:rPr>
          <w:bCs/>
        </w:rPr>
        <w:t>R1-2501445</w:t>
      </w:r>
      <w:r w:rsidRPr="0095615C">
        <w:rPr>
          <w:bCs/>
        </w:rPr>
        <w:tab/>
        <w:t>Moderator summary of RRC parameter alignment in TS 38.213</w:t>
      </w:r>
      <w:r w:rsidRPr="0095615C">
        <w:rPr>
          <w:bCs/>
        </w:rPr>
        <w:tab/>
        <w:t>Moderator (NEC)</w:t>
      </w:r>
    </w:p>
    <w:p w14:paraId="5BE86203" w14:textId="77777777" w:rsidR="00C10942" w:rsidRDefault="00C10942" w:rsidP="00C10942">
      <w:pPr>
        <w:rPr>
          <w:bCs/>
        </w:rPr>
      </w:pPr>
      <w:r w:rsidRPr="000435B5">
        <w:rPr>
          <w:rFonts w:hint="eastAsia"/>
          <w:bCs/>
          <w:highlight w:val="green"/>
        </w:rPr>
        <w:t>A</w:t>
      </w:r>
      <w:r w:rsidRPr="000435B5">
        <w:rPr>
          <w:bCs/>
          <w:highlight w:val="green"/>
        </w:rPr>
        <w:t>greement</w:t>
      </w:r>
    </w:p>
    <w:p w14:paraId="7D04FE61" w14:textId="77777777" w:rsidR="00C10942" w:rsidRDefault="00C10942" w:rsidP="00C10942">
      <w:pPr>
        <w:rPr>
          <w:bCs/>
        </w:rPr>
      </w:pPr>
      <w:r>
        <w:rPr>
          <w:bCs/>
        </w:rPr>
        <w:t xml:space="preserve">The draft CR in </w:t>
      </w:r>
      <w:r w:rsidRPr="00C45083">
        <w:rPr>
          <w:bCs/>
        </w:rPr>
        <w:t>R1-2500585</w:t>
      </w:r>
      <w:r>
        <w:rPr>
          <w:bCs/>
        </w:rPr>
        <w:t xml:space="preserve"> is endorsed as part of the Rel-18 alignment CR for </w:t>
      </w:r>
      <w:r w:rsidRPr="001B3CD5">
        <w:rPr>
          <w:bCs/>
        </w:rPr>
        <w:t>TS 38.213</w:t>
      </w:r>
      <w:r>
        <w:rPr>
          <w:bCs/>
        </w:rPr>
        <w:t>.</w:t>
      </w:r>
    </w:p>
    <w:p w14:paraId="439FCD1E" w14:textId="77777777" w:rsidR="00C10942" w:rsidRPr="0095615C" w:rsidRDefault="00C10942" w:rsidP="00C10942">
      <w:pPr>
        <w:rPr>
          <w:bCs/>
        </w:rPr>
      </w:pPr>
    </w:p>
    <w:p w14:paraId="648CD7BB" w14:textId="77777777" w:rsidR="00C10942" w:rsidRPr="001B3CD5" w:rsidRDefault="00C10942" w:rsidP="00C10942">
      <w:pPr>
        <w:rPr>
          <w:bCs/>
        </w:rPr>
      </w:pPr>
      <w:r w:rsidRPr="00C45083">
        <w:rPr>
          <w:b/>
          <w:bCs/>
        </w:rPr>
        <w:t>R1-2500586</w:t>
      </w:r>
      <w:r w:rsidRPr="001B3CD5">
        <w:rPr>
          <w:bCs/>
        </w:rPr>
        <w:tab/>
        <w:t>Draft CR on RRC parameter alignment in TS 38.214</w:t>
      </w:r>
      <w:r w:rsidRPr="001B3CD5">
        <w:rPr>
          <w:bCs/>
        </w:rPr>
        <w:tab/>
        <w:t>NEC</w:t>
      </w:r>
    </w:p>
    <w:p w14:paraId="0A3D06FD" w14:textId="77777777" w:rsidR="00C10942" w:rsidRDefault="00C10942" w:rsidP="00C10942">
      <w:pPr>
        <w:rPr>
          <w:bCs/>
        </w:rPr>
      </w:pPr>
      <w:r w:rsidRPr="0095615C">
        <w:rPr>
          <w:bCs/>
        </w:rPr>
        <w:t>R1-2501446</w:t>
      </w:r>
      <w:r w:rsidRPr="0095615C">
        <w:rPr>
          <w:bCs/>
        </w:rPr>
        <w:tab/>
        <w:t>Moderator summary of RRC parameter alignment in TS 38.214</w:t>
      </w:r>
      <w:r w:rsidRPr="0095615C">
        <w:rPr>
          <w:bCs/>
        </w:rPr>
        <w:tab/>
        <w:t>Moderator (NEC)</w:t>
      </w:r>
    </w:p>
    <w:p w14:paraId="6241DA85" w14:textId="77777777" w:rsidR="00C10942" w:rsidRDefault="00C10942" w:rsidP="00C10942">
      <w:pPr>
        <w:rPr>
          <w:bCs/>
        </w:rPr>
      </w:pPr>
      <w:r w:rsidRPr="000435B5">
        <w:rPr>
          <w:rFonts w:hint="eastAsia"/>
          <w:bCs/>
          <w:highlight w:val="green"/>
        </w:rPr>
        <w:t>A</w:t>
      </w:r>
      <w:r w:rsidRPr="000435B5">
        <w:rPr>
          <w:bCs/>
          <w:highlight w:val="green"/>
        </w:rPr>
        <w:t>greement</w:t>
      </w:r>
    </w:p>
    <w:p w14:paraId="13690C84" w14:textId="77777777" w:rsidR="00C10942" w:rsidRDefault="00C10942" w:rsidP="00C10942">
      <w:pPr>
        <w:rPr>
          <w:bCs/>
        </w:rPr>
      </w:pPr>
      <w:r>
        <w:rPr>
          <w:bCs/>
        </w:rPr>
        <w:t xml:space="preserve">The draft CR in </w:t>
      </w:r>
      <w:r w:rsidRPr="00C45083">
        <w:rPr>
          <w:bCs/>
        </w:rPr>
        <w:t>R1-250058</w:t>
      </w:r>
      <w:r>
        <w:rPr>
          <w:bCs/>
        </w:rPr>
        <w:t xml:space="preserve">6 is endorsed as part of the Rel-18 alignment CR for </w:t>
      </w:r>
      <w:r w:rsidRPr="001B3CD5">
        <w:rPr>
          <w:bCs/>
        </w:rPr>
        <w:t>TS 38.21</w:t>
      </w:r>
      <w:r>
        <w:rPr>
          <w:bCs/>
        </w:rPr>
        <w:t>4.</w:t>
      </w:r>
    </w:p>
    <w:p w14:paraId="4011E285" w14:textId="77777777" w:rsidR="00C10942" w:rsidRPr="00C45083" w:rsidRDefault="00C10942" w:rsidP="00C10942">
      <w:pPr>
        <w:rPr>
          <w:bCs/>
        </w:rPr>
      </w:pPr>
    </w:p>
    <w:p w14:paraId="092BD57F" w14:textId="77777777" w:rsidR="00C10942" w:rsidRPr="001B3CD5" w:rsidRDefault="00C10942" w:rsidP="00C10942">
      <w:pPr>
        <w:rPr>
          <w:bCs/>
        </w:rPr>
      </w:pPr>
      <w:r w:rsidRPr="00173905">
        <w:rPr>
          <w:bCs/>
        </w:rPr>
        <w:t>R1-2500595</w:t>
      </w:r>
      <w:r w:rsidRPr="001B3CD5">
        <w:rPr>
          <w:bCs/>
        </w:rPr>
        <w:tab/>
        <w:t>Draft CR on TAG for sidelink resource allocation mode 1 in TS 38.214</w:t>
      </w:r>
      <w:r w:rsidRPr="001B3CD5">
        <w:rPr>
          <w:bCs/>
        </w:rPr>
        <w:tab/>
        <w:t>NEC</w:t>
      </w:r>
    </w:p>
    <w:p w14:paraId="71AA200E" w14:textId="77777777" w:rsidR="00C10942" w:rsidRDefault="00C10942" w:rsidP="00C10942">
      <w:pPr>
        <w:rPr>
          <w:bCs/>
        </w:rPr>
      </w:pPr>
      <w:r w:rsidRPr="00173905">
        <w:rPr>
          <w:b/>
          <w:bCs/>
        </w:rPr>
        <w:t>R1-250</w:t>
      </w:r>
      <w:r>
        <w:rPr>
          <w:b/>
          <w:bCs/>
        </w:rPr>
        <w:t>1447</w:t>
      </w:r>
      <w:r w:rsidRPr="00E43EF8">
        <w:rPr>
          <w:bCs/>
        </w:rPr>
        <w:tab/>
        <w:t>Summary on Draft CR on TAG for sidelink resource allocation mode 1 in TS 38.214</w:t>
      </w:r>
      <w:r w:rsidRPr="00E43EF8">
        <w:rPr>
          <w:bCs/>
        </w:rPr>
        <w:tab/>
        <w:t>Moderator (NEC)</w:t>
      </w:r>
    </w:p>
    <w:p w14:paraId="269CBEC3" w14:textId="77777777" w:rsidR="00C10942" w:rsidRPr="00CC4E2E" w:rsidRDefault="00C10942" w:rsidP="00C10942">
      <w:pPr>
        <w:rPr>
          <w:bCs/>
        </w:rPr>
      </w:pPr>
      <w:r w:rsidRPr="00EF3445">
        <w:rPr>
          <w:bCs/>
        </w:rPr>
        <w:t>Comeback on Tuesday, to be moderated by Peng (NEC)</w:t>
      </w:r>
    </w:p>
    <w:p w14:paraId="664EF41D" w14:textId="77777777" w:rsidR="00C10942" w:rsidRPr="00356D2E" w:rsidRDefault="00C10942" w:rsidP="00C10942">
      <w:pPr>
        <w:rPr>
          <w:bCs/>
        </w:rPr>
      </w:pPr>
      <w:r w:rsidRPr="00173905">
        <w:rPr>
          <w:b/>
          <w:bCs/>
        </w:rPr>
        <w:t>R1-250</w:t>
      </w:r>
      <w:r>
        <w:rPr>
          <w:b/>
          <w:bCs/>
        </w:rPr>
        <w:t>1498</w:t>
      </w:r>
      <w:r w:rsidRPr="00356D2E">
        <w:rPr>
          <w:bCs/>
        </w:rPr>
        <w:tab/>
        <w:t>Summary#2 on Draft CR on TAG for sidelink resource allocation mode 1 in TS 38.214</w:t>
      </w:r>
      <w:r w:rsidRPr="00356D2E">
        <w:rPr>
          <w:bCs/>
        </w:rPr>
        <w:tab/>
        <w:t>Moderator (NEC)</w:t>
      </w:r>
    </w:p>
    <w:p w14:paraId="7DF7DBFE" w14:textId="77777777" w:rsidR="00C10942" w:rsidRDefault="00C10942" w:rsidP="00C10942">
      <w:pPr>
        <w:rPr>
          <w:bCs/>
        </w:rPr>
      </w:pPr>
    </w:p>
    <w:p w14:paraId="28BF88D9" w14:textId="77777777" w:rsidR="00C10942" w:rsidRPr="00530514" w:rsidRDefault="00C10942" w:rsidP="00C10942">
      <w:pPr>
        <w:rPr>
          <w:b/>
          <w:bCs/>
        </w:rPr>
      </w:pPr>
      <w:r w:rsidRPr="00530514">
        <w:rPr>
          <w:b/>
          <w:bCs/>
        </w:rPr>
        <w:t>Conclusion</w:t>
      </w:r>
    </w:p>
    <w:p w14:paraId="56F1C41F" w14:textId="77777777" w:rsidR="00C10942" w:rsidRPr="00530514" w:rsidRDefault="00C10942" w:rsidP="00C10942">
      <w:pPr>
        <w:rPr>
          <w:bCs/>
        </w:rPr>
      </w:pPr>
      <w:r w:rsidRPr="00530514">
        <w:rPr>
          <w:bCs/>
        </w:rPr>
        <w:t>From RAN1 perspective, for Rel-18 sidelink mode 1 operation, the serving cell configured with two TAGs was never discussed. RAN1 has not determined whether this can already be supported by RAN1 specifications.</w:t>
      </w:r>
    </w:p>
    <w:p w14:paraId="13FDCA8E" w14:textId="77777777" w:rsidR="00C10942" w:rsidRPr="00530514" w:rsidRDefault="00C10942" w:rsidP="00C10942">
      <w:pPr>
        <w:rPr>
          <w:bCs/>
        </w:rPr>
      </w:pPr>
    </w:p>
    <w:p w14:paraId="0A5075A4" w14:textId="77777777" w:rsidR="00C10942" w:rsidRPr="004F6198" w:rsidRDefault="00C10942" w:rsidP="00C10942">
      <w:pPr>
        <w:rPr>
          <w:bCs/>
        </w:rPr>
      </w:pPr>
    </w:p>
    <w:p w14:paraId="4BBDD611" w14:textId="77777777" w:rsidR="00C10942" w:rsidRPr="004F2F7B" w:rsidRDefault="00C10942" w:rsidP="00C10942">
      <w:pPr>
        <w:pStyle w:val="Heading3"/>
        <w:numPr>
          <w:ilvl w:val="0"/>
          <w:numId w:val="0"/>
        </w:numPr>
        <w:ind w:left="720" w:hanging="720"/>
      </w:pPr>
      <w:bookmarkStart w:id="64" w:name="_Toc189898357"/>
      <w:r w:rsidRPr="004F2F7B">
        <w:t>IoT-NTN/NR-NTN</w:t>
      </w:r>
      <w:bookmarkEnd w:id="64"/>
    </w:p>
    <w:p w14:paraId="4CCA1A93" w14:textId="77777777" w:rsidR="00C10942" w:rsidRDefault="00C10942" w:rsidP="00C10942">
      <w:pPr>
        <w:rPr>
          <w:bCs/>
        </w:rPr>
      </w:pPr>
      <w:r w:rsidRPr="00F11490">
        <w:rPr>
          <w:b/>
          <w:bCs/>
        </w:rPr>
        <w:t>R1-2501234</w:t>
      </w:r>
      <w:r w:rsidRPr="007A1E4F">
        <w:rPr>
          <w:bCs/>
        </w:rPr>
        <w:tab/>
        <w:t>Correction on RACH-less handover for NTN</w:t>
      </w:r>
      <w:r w:rsidRPr="007A1E4F">
        <w:rPr>
          <w:bCs/>
        </w:rPr>
        <w:tab/>
      </w:r>
      <w:proofErr w:type="spellStart"/>
      <w:r w:rsidRPr="007A1E4F">
        <w:rPr>
          <w:bCs/>
        </w:rPr>
        <w:t>ASUSTeK</w:t>
      </w:r>
      <w:proofErr w:type="spellEnd"/>
    </w:p>
    <w:p w14:paraId="006A4F6D" w14:textId="77777777" w:rsidR="00C10942" w:rsidRDefault="00C10942" w:rsidP="00C10942">
      <w:pPr>
        <w:rPr>
          <w:bCs/>
        </w:rPr>
      </w:pPr>
      <w:r w:rsidRPr="00F10B5A">
        <w:rPr>
          <w:rFonts w:hint="eastAsia"/>
          <w:bCs/>
        </w:rPr>
        <w:t>C</w:t>
      </w:r>
      <w:r w:rsidRPr="00F10B5A">
        <w:rPr>
          <w:bCs/>
        </w:rPr>
        <w:t>omeback on Tuesday, to be moderated by Denny (</w:t>
      </w:r>
      <w:proofErr w:type="spellStart"/>
      <w:r w:rsidRPr="00F10B5A">
        <w:rPr>
          <w:bCs/>
        </w:rPr>
        <w:t>ASUSTeK</w:t>
      </w:r>
      <w:proofErr w:type="spellEnd"/>
      <w:r w:rsidRPr="00F10B5A">
        <w:rPr>
          <w:bCs/>
        </w:rPr>
        <w:t>)</w:t>
      </w:r>
    </w:p>
    <w:p w14:paraId="0975A9CB" w14:textId="77777777" w:rsidR="00C10942" w:rsidRPr="00AF357E" w:rsidRDefault="00C10942" w:rsidP="00C10942">
      <w:pPr>
        <w:rPr>
          <w:bCs/>
        </w:rPr>
      </w:pPr>
      <w:r w:rsidRPr="00F11490">
        <w:rPr>
          <w:b/>
          <w:bCs/>
        </w:rPr>
        <w:t>R1-2501</w:t>
      </w:r>
      <w:r>
        <w:rPr>
          <w:b/>
          <w:bCs/>
        </w:rPr>
        <w:t>507</w:t>
      </w:r>
      <w:r w:rsidRPr="00AF357E">
        <w:rPr>
          <w:bCs/>
        </w:rPr>
        <w:tab/>
        <w:t>Summary of RACH-less HO for NTN</w:t>
      </w:r>
      <w:r w:rsidRPr="00AF357E">
        <w:rPr>
          <w:bCs/>
        </w:rPr>
        <w:tab/>
        <w:t>Moderator (</w:t>
      </w:r>
      <w:proofErr w:type="spellStart"/>
      <w:r w:rsidRPr="00AF357E">
        <w:rPr>
          <w:bCs/>
        </w:rPr>
        <w:t>ASUSTeK</w:t>
      </w:r>
      <w:proofErr w:type="spellEnd"/>
      <w:r w:rsidRPr="00AF357E">
        <w:rPr>
          <w:bCs/>
        </w:rPr>
        <w:t>)</w:t>
      </w:r>
    </w:p>
    <w:p w14:paraId="01FF9623" w14:textId="77777777" w:rsidR="00C10942" w:rsidRDefault="00C10942" w:rsidP="00C10942">
      <w:pPr>
        <w:rPr>
          <w:bCs/>
        </w:rPr>
      </w:pPr>
    </w:p>
    <w:p w14:paraId="452F5CF9" w14:textId="77777777" w:rsidR="00C10942" w:rsidRPr="00EF3445" w:rsidRDefault="00C10942" w:rsidP="00C10942">
      <w:pPr>
        <w:pStyle w:val="BodyText"/>
        <w:spacing w:after="0"/>
        <w:rPr>
          <w:rFonts w:eastAsiaTheme="minorEastAsia"/>
          <w:szCs w:val="20"/>
          <w:lang w:eastAsia="zh-CN"/>
        </w:rPr>
      </w:pPr>
      <w:r w:rsidRPr="00EF3445">
        <w:rPr>
          <w:rFonts w:eastAsiaTheme="minorEastAsia"/>
          <w:szCs w:val="20"/>
          <w:highlight w:val="green"/>
          <w:lang w:eastAsia="zh-CN"/>
        </w:rPr>
        <w:t>Agreement</w:t>
      </w:r>
    </w:p>
    <w:p w14:paraId="450E8AA6" w14:textId="77777777" w:rsidR="00C10942" w:rsidRDefault="00C10942" w:rsidP="00C10942">
      <w:pPr>
        <w:rPr>
          <w:bCs/>
        </w:rPr>
      </w:pPr>
      <w:r>
        <w:rPr>
          <w:rFonts w:hint="eastAsia"/>
          <w:bCs/>
        </w:rPr>
        <w:t>T</w:t>
      </w:r>
      <w:r>
        <w:rPr>
          <w:bCs/>
        </w:rPr>
        <w:t xml:space="preserve">he TP in section 4 of </w:t>
      </w:r>
      <w:r w:rsidRPr="00F10B5A">
        <w:rPr>
          <w:bCs/>
        </w:rPr>
        <w:t>R1-2501507</w:t>
      </w:r>
      <w:r>
        <w:rPr>
          <w:bCs/>
        </w:rPr>
        <w:t xml:space="preserve"> is endorsed. Final CR in </w:t>
      </w:r>
      <w:r w:rsidRPr="00D42E88">
        <w:rPr>
          <w:bCs/>
          <w:highlight w:val="green"/>
        </w:rPr>
        <w:t>R1-2501596</w:t>
      </w:r>
      <w:r>
        <w:rPr>
          <w:bCs/>
        </w:rPr>
        <w:t>.</w:t>
      </w:r>
    </w:p>
    <w:p w14:paraId="59E9CE5B" w14:textId="77777777" w:rsidR="00C10942" w:rsidRDefault="00C10942" w:rsidP="00C10942">
      <w:pPr>
        <w:rPr>
          <w:bCs/>
        </w:rPr>
      </w:pPr>
    </w:p>
    <w:p w14:paraId="799E60E8" w14:textId="77777777" w:rsidR="00C10942" w:rsidRPr="007A1E4F" w:rsidRDefault="00C10942" w:rsidP="00C10942">
      <w:pPr>
        <w:rPr>
          <w:bCs/>
        </w:rPr>
      </w:pPr>
      <w:r w:rsidRPr="007A1E4F">
        <w:rPr>
          <w:bCs/>
        </w:rPr>
        <w:t>R1-2500336</w:t>
      </w:r>
      <w:r w:rsidRPr="007A1E4F">
        <w:rPr>
          <w:bCs/>
        </w:rPr>
        <w:tab/>
        <w:t>Discussion on E-UTRAN measurement in IoT-NTN</w:t>
      </w:r>
      <w:r w:rsidRPr="007A1E4F">
        <w:rPr>
          <w:bCs/>
        </w:rPr>
        <w:tab/>
        <w:t>vivo</w:t>
      </w:r>
    </w:p>
    <w:p w14:paraId="4BF89B0B" w14:textId="77777777" w:rsidR="00C10942" w:rsidRDefault="00C10942" w:rsidP="00C10942">
      <w:pPr>
        <w:rPr>
          <w:bCs/>
        </w:rPr>
      </w:pPr>
      <w:r w:rsidRPr="001B3CD5">
        <w:rPr>
          <w:bCs/>
        </w:rPr>
        <w:t>R1-2500511</w:t>
      </w:r>
      <w:r w:rsidRPr="001B3CD5">
        <w:rPr>
          <w:bCs/>
        </w:rPr>
        <w:tab/>
        <w:t>Discussion on E-UTRAN measurement in IoT NTN</w:t>
      </w:r>
      <w:r w:rsidRPr="001B3CD5">
        <w:rPr>
          <w:bCs/>
        </w:rPr>
        <w:tab/>
        <w:t>Nokia, Nokia Shanghai Bell</w:t>
      </w:r>
    </w:p>
    <w:p w14:paraId="1B60CB17" w14:textId="77777777" w:rsidR="00C10942" w:rsidRDefault="00C10942" w:rsidP="00C10942">
      <w:pPr>
        <w:rPr>
          <w:bCs/>
        </w:rPr>
      </w:pPr>
      <w:r w:rsidRPr="00DD5EB2">
        <w:rPr>
          <w:b/>
          <w:bCs/>
        </w:rPr>
        <w:lastRenderedPageBreak/>
        <w:t>R1-2501421</w:t>
      </w:r>
      <w:r w:rsidRPr="00B44CD3">
        <w:rPr>
          <w:bCs/>
        </w:rPr>
        <w:tab/>
        <w:t>Summary of discussion on E-UTRAN measurement in IoT NTN</w:t>
      </w:r>
      <w:r w:rsidRPr="00B44CD3">
        <w:rPr>
          <w:bCs/>
        </w:rPr>
        <w:tab/>
        <w:t>Moderator (vivo)</w:t>
      </w:r>
    </w:p>
    <w:p w14:paraId="6B5BFFE1" w14:textId="77777777" w:rsidR="00C10942" w:rsidRDefault="00C10942" w:rsidP="00C10942">
      <w:pPr>
        <w:rPr>
          <w:bCs/>
        </w:rPr>
      </w:pPr>
      <w:r w:rsidRPr="00DD5EB2">
        <w:rPr>
          <w:b/>
          <w:bCs/>
        </w:rPr>
        <w:t>R1-25014</w:t>
      </w:r>
      <w:r>
        <w:rPr>
          <w:b/>
          <w:bCs/>
        </w:rPr>
        <w:t>86</w:t>
      </w:r>
      <w:r w:rsidRPr="00AF357E">
        <w:rPr>
          <w:bCs/>
        </w:rPr>
        <w:tab/>
        <w:t>Summary#2 of discussion on E-UTRAN measurement in IoT NTN</w:t>
      </w:r>
      <w:r w:rsidRPr="00AF357E">
        <w:rPr>
          <w:bCs/>
        </w:rPr>
        <w:tab/>
      </w:r>
      <w:r w:rsidRPr="00B44CD3">
        <w:rPr>
          <w:bCs/>
        </w:rPr>
        <w:t>Moderator (vivo)</w:t>
      </w:r>
    </w:p>
    <w:p w14:paraId="4374425D" w14:textId="77777777" w:rsidR="00C10942" w:rsidRPr="000035C0" w:rsidRDefault="00C10942" w:rsidP="00C10942">
      <w:pPr>
        <w:rPr>
          <w:bCs/>
          <w:szCs w:val="20"/>
        </w:rPr>
      </w:pPr>
    </w:p>
    <w:p w14:paraId="5E22CBB7" w14:textId="77777777" w:rsidR="00C10942" w:rsidRPr="00EF3445" w:rsidRDefault="00C10942" w:rsidP="00C10942">
      <w:pPr>
        <w:pStyle w:val="BodyText"/>
        <w:spacing w:after="0"/>
        <w:rPr>
          <w:rFonts w:eastAsiaTheme="minorEastAsia"/>
          <w:szCs w:val="20"/>
          <w:lang w:eastAsia="zh-CN"/>
        </w:rPr>
      </w:pPr>
      <w:r w:rsidRPr="00EF3445">
        <w:rPr>
          <w:rFonts w:eastAsiaTheme="minorEastAsia"/>
          <w:szCs w:val="20"/>
          <w:highlight w:val="green"/>
          <w:lang w:eastAsia="zh-CN"/>
        </w:rPr>
        <w:t>Agreement</w:t>
      </w:r>
    </w:p>
    <w:p w14:paraId="77EE14D4" w14:textId="77777777" w:rsidR="00C10942" w:rsidRPr="000035C0" w:rsidRDefault="00C10942" w:rsidP="00C10942">
      <w:pPr>
        <w:rPr>
          <w:szCs w:val="20"/>
        </w:rPr>
      </w:pPr>
      <w:r w:rsidRPr="000035C0">
        <w:rPr>
          <w:szCs w:val="20"/>
        </w:rPr>
        <w:t>Send an LS to ask RAN4 the following:</w:t>
      </w:r>
    </w:p>
    <w:p w14:paraId="03A1F1B2" w14:textId="77777777" w:rsidR="00C10942" w:rsidRPr="000035C0" w:rsidRDefault="00C10942" w:rsidP="00C10942">
      <w:pPr>
        <w:numPr>
          <w:ilvl w:val="0"/>
          <w:numId w:val="268"/>
        </w:numPr>
        <w:rPr>
          <w:szCs w:val="20"/>
        </w:rPr>
      </w:pPr>
      <w:r w:rsidRPr="000035C0">
        <w:rPr>
          <w:szCs w:val="20"/>
        </w:rPr>
        <w:t>Whether any of the following measurement quantities, described in clause 5.2 of TS 36.214, are applicable for NB-IoT-based NTN and/or eMTC-based NTN:</w:t>
      </w:r>
    </w:p>
    <w:p w14:paraId="76C1E3B2" w14:textId="77777777" w:rsidR="00C10942" w:rsidRPr="000035C0" w:rsidRDefault="00C10942" w:rsidP="00C10942">
      <w:pPr>
        <w:numPr>
          <w:ilvl w:val="1"/>
          <w:numId w:val="268"/>
        </w:numPr>
        <w:rPr>
          <w:szCs w:val="20"/>
        </w:rPr>
      </w:pPr>
      <w:r w:rsidRPr="000035C0">
        <w:rPr>
          <w:szCs w:val="20"/>
        </w:rPr>
        <w:t>DL RS TX power</w:t>
      </w:r>
    </w:p>
    <w:p w14:paraId="0749200C" w14:textId="77777777" w:rsidR="00C10942" w:rsidRPr="000035C0" w:rsidRDefault="00C10942" w:rsidP="00C10942">
      <w:pPr>
        <w:numPr>
          <w:ilvl w:val="1"/>
          <w:numId w:val="268"/>
        </w:numPr>
        <w:rPr>
          <w:szCs w:val="20"/>
        </w:rPr>
      </w:pPr>
      <w:r w:rsidRPr="000035C0">
        <w:rPr>
          <w:szCs w:val="20"/>
        </w:rPr>
        <w:t>Received Interference Power</w:t>
      </w:r>
    </w:p>
    <w:p w14:paraId="1B5F33EB" w14:textId="77777777" w:rsidR="00C10942" w:rsidRPr="000035C0" w:rsidRDefault="00C10942" w:rsidP="00C10942">
      <w:pPr>
        <w:numPr>
          <w:ilvl w:val="1"/>
          <w:numId w:val="268"/>
        </w:numPr>
        <w:rPr>
          <w:rFonts w:eastAsiaTheme="minorEastAsia"/>
          <w:b/>
          <w:szCs w:val="20"/>
          <w:lang w:eastAsia="zh-CN"/>
        </w:rPr>
      </w:pPr>
      <w:r w:rsidRPr="000035C0">
        <w:rPr>
          <w:szCs w:val="20"/>
        </w:rPr>
        <w:t>Thermal Noise Power</w:t>
      </w:r>
    </w:p>
    <w:p w14:paraId="2E5783C2" w14:textId="77777777" w:rsidR="00C10942" w:rsidRPr="000035C0" w:rsidRDefault="00C10942" w:rsidP="00C10942">
      <w:pPr>
        <w:numPr>
          <w:ilvl w:val="0"/>
          <w:numId w:val="268"/>
        </w:numPr>
        <w:rPr>
          <w:szCs w:val="20"/>
        </w:rPr>
      </w:pPr>
      <w:r w:rsidRPr="000035C0">
        <w:rPr>
          <w:szCs w:val="20"/>
        </w:rPr>
        <w:t xml:space="preserve">For the measurement </w:t>
      </w:r>
      <w:proofErr w:type="spellStart"/>
      <w:r w:rsidRPr="000035C0">
        <w:rPr>
          <w:szCs w:val="20"/>
        </w:rPr>
        <w:t>quantitie</w:t>
      </w:r>
      <w:proofErr w:type="spellEnd"/>
      <w:r w:rsidRPr="000035C0">
        <w:rPr>
          <w:szCs w:val="20"/>
        </w:rPr>
        <w:t>(s) that are applicable, if any, whether reference point(s) need to be defined.</w:t>
      </w:r>
    </w:p>
    <w:p w14:paraId="6E666498" w14:textId="77777777" w:rsidR="00C10942" w:rsidRPr="000035C0" w:rsidRDefault="00C10942" w:rsidP="00C10942">
      <w:pPr>
        <w:rPr>
          <w:bCs/>
          <w:szCs w:val="20"/>
        </w:rPr>
      </w:pPr>
    </w:p>
    <w:p w14:paraId="692E011E" w14:textId="77777777" w:rsidR="00C10942" w:rsidRPr="006944DE" w:rsidRDefault="00C10942" w:rsidP="00C10942">
      <w:pPr>
        <w:rPr>
          <w:b/>
          <w:bCs/>
        </w:rPr>
      </w:pPr>
      <w:r w:rsidRPr="006944DE">
        <w:rPr>
          <w:b/>
          <w:lang w:eastAsia="x-none"/>
        </w:rPr>
        <w:t>R1-250</w:t>
      </w:r>
      <w:r w:rsidRPr="006944DE">
        <w:rPr>
          <w:b/>
          <w:bCs/>
        </w:rPr>
        <w:t>1511</w:t>
      </w:r>
      <w:r w:rsidRPr="00AF357E">
        <w:rPr>
          <w:bCs/>
        </w:rPr>
        <w:tab/>
        <w:t>[Draft] LS on measurement quantities for IoT NTN</w:t>
      </w:r>
      <w:r w:rsidRPr="00AF357E">
        <w:rPr>
          <w:bCs/>
        </w:rPr>
        <w:tab/>
        <w:t>vivo</w:t>
      </w:r>
    </w:p>
    <w:p w14:paraId="24EDDD4D" w14:textId="77777777" w:rsidR="00C10942" w:rsidRDefault="00C10942" w:rsidP="00C10942">
      <w:pPr>
        <w:rPr>
          <w:bCs/>
        </w:rPr>
      </w:pPr>
    </w:p>
    <w:p w14:paraId="544FA10C" w14:textId="77777777" w:rsidR="00C10942" w:rsidRPr="00EF3445" w:rsidRDefault="00C10942" w:rsidP="00C10942">
      <w:pPr>
        <w:pStyle w:val="BodyText"/>
        <w:spacing w:after="0"/>
        <w:rPr>
          <w:rFonts w:eastAsiaTheme="minorEastAsia"/>
          <w:szCs w:val="20"/>
          <w:lang w:eastAsia="zh-CN"/>
        </w:rPr>
      </w:pPr>
      <w:r w:rsidRPr="00EF3445">
        <w:rPr>
          <w:rFonts w:eastAsiaTheme="minorEastAsia"/>
          <w:szCs w:val="20"/>
          <w:highlight w:val="green"/>
          <w:lang w:eastAsia="zh-CN"/>
        </w:rPr>
        <w:t>Agreement</w:t>
      </w:r>
    </w:p>
    <w:p w14:paraId="0DE22D8B" w14:textId="77777777" w:rsidR="00C10942" w:rsidRDefault="00C10942" w:rsidP="00C10942">
      <w:pPr>
        <w:rPr>
          <w:bCs/>
        </w:rPr>
      </w:pPr>
      <w:r>
        <w:rPr>
          <w:rFonts w:hint="eastAsia"/>
          <w:bCs/>
        </w:rPr>
        <w:t>T</w:t>
      </w:r>
      <w:r>
        <w:rPr>
          <w:bCs/>
        </w:rPr>
        <w:t xml:space="preserve">he draft LS in </w:t>
      </w:r>
      <w:r w:rsidRPr="006944DE">
        <w:rPr>
          <w:bCs/>
        </w:rPr>
        <w:t>R1-2501511</w:t>
      </w:r>
      <w:r>
        <w:rPr>
          <w:bCs/>
        </w:rPr>
        <w:t xml:space="preserve"> is endorsed. Final LS is agreed in R</w:t>
      </w:r>
      <w:r w:rsidRPr="006944DE">
        <w:rPr>
          <w:bCs/>
        </w:rPr>
        <w:t>1-250151</w:t>
      </w:r>
      <w:r>
        <w:rPr>
          <w:bCs/>
        </w:rPr>
        <w:t>2.</w:t>
      </w:r>
    </w:p>
    <w:p w14:paraId="38F9DB5A" w14:textId="77777777" w:rsidR="00C10942" w:rsidRDefault="00C10942" w:rsidP="00C10942">
      <w:pPr>
        <w:rPr>
          <w:bCs/>
        </w:rPr>
      </w:pPr>
    </w:p>
    <w:p w14:paraId="6460EBD4" w14:textId="77777777" w:rsidR="00C10942" w:rsidRDefault="00C10942" w:rsidP="00C10942">
      <w:pPr>
        <w:rPr>
          <w:lang w:eastAsia="x-none"/>
        </w:rPr>
      </w:pPr>
      <w:r>
        <w:rPr>
          <w:lang w:eastAsia="x-none"/>
        </w:rPr>
        <w:t>R1-2500006</w:t>
      </w:r>
      <w:r>
        <w:rPr>
          <w:lang w:eastAsia="x-none"/>
        </w:rPr>
        <w:tab/>
        <w:t>LS on soft satellite switch with re-sync</w:t>
      </w:r>
      <w:r>
        <w:rPr>
          <w:lang w:eastAsia="x-none"/>
        </w:rPr>
        <w:tab/>
        <w:t>RAN2, Huawei</w:t>
      </w:r>
    </w:p>
    <w:p w14:paraId="7543FF93" w14:textId="77777777" w:rsidR="00C10942" w:rsidRPr="00726033" w:rsidRDefault="00C10942" w:rsidP="00C1094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CB0A941" w14:textId="77777777" w:rsidR="00C10942" w:rsidRPr="003C32FB" w:rsidRDefault="00C10942" w:rsidP="00C10942">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305A1062" w14:textId="77777777" w:rsidR="00C10942" w:rsidRPr="003C32FB" w:rsidRDefault="00C10942" w:rsidP="00C10942">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0A335D6A" w14:textId="77777777" w:rsidR="00C10942" w:rsidRDefault="00C10942" w:rsidP="00C10942">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6F936EDE" w14:textId="77777777" w:rsidR="00C10942" w:rsidRPr="00B64936" w:rsidRDefault="00C10942" w:rsidP="00C10942">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06111FCE" w14:textId="77777777" w:rsidR="00C10942" w:rsidRPr="00B64936" w:rsidRDefault="00C10942" w:rsidP="00C10942">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59FDDDB4" w14:textId="77777777" w:rsidR="00C10942" w:rsidRPr="00B64936" w:rsidRDefault="00C10942" w:rsidP="00C10942">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7B2F213F" w14:textId="77777777" w:rsidR="00C10942" w:rsidRPr="00B64936" w:rsidRDefault="00C10942" w:rsidP="00C10942">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A1B6C70" w14:textId="77777777" w:rsidR="00C10942" w:rsidRDefault="00C10942" w:rsidP="00C10942">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691BFCF2" w14:textId="77777777" w:rsidR="00C10942" w:rsidRPr="00B64936" w:rsidRDefault="00C10942" w:rsidP="00C10942">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71C3BE35" w14:textId="77777777" w:rsidR="00C10942" w:rsidRPr="00B64936" w:rsidRDefault="00C10942" w:rsidP="00C10942">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D64DF7A" w14:textId="77777777" w:rsidR="00C10942" w:rsidRPr="00B64936" w:rsidRDefault="00C10942" w:rsidP="00C10942">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21DE3EA3" w14:textId="77777777" w:rsidR="00C10942" w:rsidRPr="00B64936" w:rsidRDefault="00C10942" w:rsidP="00C10942">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6615BBAB" w14:textId="77777777" w:rsidR="00C10942" w:rsidRDefault="00C10942" w:rsidP="00C10942">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6ACD81C2" w14:textId="77777777" w:rsidR="00C10942" w:rsidRPr="00B64936" w:rsidRDefault="00C10942" w:rsidP="00C10942">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68F7EC3B" w14:textId="77777777" w:rsidR="00C10942" w:rsidRDefault="00C10942" w:rsidP="00C10942">
      <w:pPr>
        <w:rPr>
          <w:lang w:eastAsia="x-none"/>
        </w:rPr>
      </w:pPr>
      <w:r w:rsidRPr="0098780F">
        <w:rPr>
          <w:lang w:eastAsia="x-none"/>
        </w:rPr>
        <w:t>RAN2 is requesting RAN1 input on possible introduction of a temporarily shifted SSB pattern during [t-</w:t>
      </w:r>
      <w:proofErr w:type="spellStart"/>
      <w:r w:rsidRPr="0098780F">
        <w:rPr>
          <w:lang w:eastAsia="x-none"/>
        </w:rPr>
        <w:t>ServiceStart</w:t>
      </w:r>
      <w:proofErr w:type="spellEnd"/>
      <w:r w:rsidRPr="0098780F">
        <w:rPr>
          <w:lang w:eastAsia="x-none"/>
        </w:rPr>
        <w:t xml:space="preserve">, t-Service] for soft satellite switching with re-sync. RAN1 response necessary. To be handled in agenda item 8.1. To be moderated by </w:t>
      </w:r>
      <w:proofErr w:type="spellStart"/>
      <w:r w:rsidRPr="0098780F">
        <w:rPr>
          <w:lang w:eastAsia="x-none"/>
        </w:rPr>
        <w:t>Xiaolei</w:t>
      </w:r>
      <w:proofErr w:type="spellEnd"/>
      <w:r w:rsidRPr="0098780F">
        <w:rPr>
          <w:lang w:eastAsia="x-none"/>
        </w:rPr>
        <w:t xml:space="preserve"> (Huawei).</w:t>
      </w:r>
    </w:p>
    <w:p w14:paraId="0A2E7DE9" w14:textId="77777777" w:rsidR="00C10942" w:rsidRDefault="00C10942" w:rsidP="00C10942">
      <w:pPr>
        <w:rPr>
          <w:bCs/>
        </w:rPr>
      </w:pPr>
    </w:p>
    <w:p w14:paraId="34A10B64" w14:textId="77777777" w:rsidR="00C10942" w:rsidRPr="00C34E70" w:rsidRDefault="00C10942" w:rsidP="00C10942">
      <w:pPr>
        <w:rPr>
          <w:b/>
          <w:lang w:eastAsia="x-none"/>
        </w:rPr>
      </w:pPr>
      <w:r w:rsidRPr="00C34E70">
        <w:rPr>
          <w:b/>
          <w:lang w:eastAsia="x-none"/>
        </w:rPr>
        <w:t>R1-2501505</w:t>
      </w:r>
      <w:r w:rsidRPr="00AF357E">
        <w:rPr>
          <w:lang w:eastAsia="x-none"/>
        </w:rPr>
        <w:tab/>
        <w:t>Summary of discussion on the LS reply of soft-satellite switching with re-sync</w:t>
      </w:r>
      <w:r w:rsidRPr="00AF357E">
        <w:rPr>
          <w:lang w:eastAsia="x-none"/>
        </w:rPr>
        <w:tab/>
        <w:t>Moderator (Huawei)</w:t>
      </w:r>
    </w:p>
    <w:p w14:paraId="213EDA90" w14:textId="77777777" w:rsidR="00C10942" w:rsidRPr="00C34E70" w:rsidRDefault="00C10942" w:rsidP="00C10942">
      <w:pPr>
        <w:rPr>
          <w:b/>
          <w:lang w:eastAsia="x-none"/>
        </w:rPr>
      </w:pPr>
      <w:r w:rsidRPr="00C34E70">
        <w:rPr>
          <w:b/>
          <w:lang w:eastAsia="x-none"/>
        </w:rPr>
        <w:t>R1-25015</w:t>
      </w:r>
      <w:r>
        <w:rPr>
          <w:b/>
          <w:lang w:eastAsia="x-none"/>
        </w:rPr>
        <w:t>41</w:t>
      </w:r>
      <w:r w:rsidRPr="00AF357E">
        <w:rPr>
          <w:lang w:eastAsia="x-none"/>
        </w:rPr>
        <w:tab/>
        <w:t>Summary#2 of discussion on the LS reply of soft-satellite switching with re-sync</w:t>
      </w:r>
      <w:r>
        <w:rPr>
          <w:lang w:eastAsia="x-none"/>
        </w:rPr>
        <w:tab/>
      </w:r>
      <w:r w:rsidRPr="00AF357E">
        <w:rPr>
          <w:lang w:eastAsia="x-none"/>
        </w:rPr>
        <w:t>Moderator (Huawei)</w:t>
      </w:r>
    </w:p>
    <w:p w14:paraId="03539AFC" w14:textId="77777777" w:rsidR="00C10942" w:rsidRPr="0098780F" w:rsidRDefault="00C10942" w:rsidP="00C10942">
      <w:pPr>
        <w:rPr>
          <w:rFonts w:ascii="Times New Roman" w:hAnsi="Times New Roman"/>
          <w:bCs/>
          <w:szCs w:val="20"/>
        </w:rPr>
      </w:pPr>
    </w:p>
    <w:p w14:paraId="396D72C4" w14:textId="77777777" w:rsidR="00C10942" w:rsidRPr="0098780F" w:rsidRDefault="00C10942" w:rsidP="00C10942">
      <w:pPr>
        <w:rPr>
          <w:rFonts w:ascii="Times New Roman" w:hAnsi="Times New Roman"/>
          <w:bCs/>
          <w:szCs w:val="20"/>
        </w:rPr>
      </w:pPr>
      <w:r w:rsidRPr="0098780F">
        <w:rPr>
          <w:rFonts w:ascii="Times New Roman" w:hAnsi="Times New Roman"/>
          <w:bCs/>
          <w:szCs w:val="20"/>
          <w:highlight w:val="green"/>
        </w:rPr>
        <w:t>Agreement</w:t>
      </w:r>
    </w:p>
    <w:p w14:paraId="36D88C0B" w14:textId="77777777" w:rsidR="00C10942" w:rsidRPr="0098780F" w:rsidRDefault="00C10942" w:rsidP="00C10942">
      <w:pPr>
        <w:rPr>
          <w:rFonts w:ascii="Times New Roman" w:hAnsi="Times New Roman"/>
          <w:bCs/>
          <w:szCs w:val="20"/>
        </w:rPr>
      </w:pPr>
      <w:r w:rsidRPr="0098780F">
        <w:rPr>
          <w:rFonts w:ascii="Times New Roman" w:hAnsi="Times New Roman"/>
          <w:bCs/>
          <w:szCs w:val="20"/>
        </w:rPr>
        <w:t>The following RAN1 reply to RAN2 is endorsed.</w:t>
      </w:r>
    </w:p>
    <w:p w14:paraId="2C814D60" w14:textId="77777777" w:rsidR="00C10942" w:rsidRPr="0098780F" w:rsidRDefault="00C10942" w:rsidP="00C10942">
      <w:pPr>
        <w:rPr>
          <w:rFonts w:ascii="Times New Roman" w:hAnsi="Times New Roman"/>
          <w:bCs/>
          <w:szCs w:val="20"/>
        </w:rPr>
      </w:pPr>
    </w:p>
    <w:p w14:paraId="77822B5F" w14:textId="77777777" w:rsidR="00C10942" w:rsidRPr="0098780F" w:rsidRDefault="00C10942" w:rsidP="00C10942">
      <w:pPr>
        <w:rPr>
          <w:rFonts w:ascii="Times New Roman" w:eastAsia="MS Mincho" w:hAnsi="Times New Roman"/>
          <w:iCs/>
          <w:szCs w:val="20"/>
          <w:lang w:eastAsia="ja-JP"/>
        </w:rPr>
      </w:pPr>
      <w:r w:rsidRPr="0098780F">
        <w:rPr>
          <w:rFonts w:ascii="Times New Roman" w:eastAsia="MS Mincho" w:hAnsi="Times New Roman"/>
          <w:iCs/>
          <w:szCs w:val="20"/>
          <w:lang w:eastAsia="ja-JP"/>
        </w:rPr>
        <w:t>RAN1 would like to ask RAN2 for further clarification on the question and assumptions below:</w:t>
      </w:r>
    </w:p>
    <w:p w14:paraId="57C6D100" w14:textId="77777777" w:rsidR="00C10942" w:rsidRPr="0098780F" w:rsidRDefault="00C10942" w:rsidP="00C10942">
      <w:pPr>
        <w:pStyle w:val="B1"/>
        <w:numPr>
          <w:ilvl w:val="0"/>
          <w:numId w:val="269"/>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Is RAN2 asking whether a Rel-18 UE (based on current Rel-18 RAN1 specifications) can maintain the pre-acquired DL synchronization started between [t-</w:t>
      </w:r>
      <w:proofErr w:type="spellStart"/>
      <w:r w:rsidRPr="0098780F">
        <w:rPr>
          <w:rFonts w:eastAsia="Calibri"/>
          <w:color w:val="000000" w:themeColor="text1"/>
          <w:lang w:val="en-US"/>
        </w:rPr>
        <w:t>ServiceStart</w:t>
      </w:r>
      <w:proofErr w:type="spellEnd"/>
      <w:r w:rsidRPr="0098780F">
        <w:rPr>
          <w:rFonts w:eastAsia="Calibri"/>
          <w:color w:val="000000" w:themeColor="text1"/>
          <w:lang w:val="en-US"/>
        </w:rPr>
        <w:t xml:space="preserve">, t-Service] with target satellite if the SSB pattern (e.g., SSB offset) is changed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 at t-Service, or whether RAN2 assumes that some RAN1 specification work may be needed?</w:t>
      </w:r>
    </w:p>
    <w:p w14:paraId="014CBFA6" w14:textId="77777777" w:rsidR="00C10942" w:rsidRPr="0098780F" w:rsidRDefault="00C10942" w:rsidP="00C10942">
      <w:pPr>
        <w:pStyle w:val="B1"/>
        <w:numPr>
          <w:ilvl w:val="0"/>
          <w:numId w:val="269"/>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 xml:space="preserve">RAN1 assumes that the meaning of “the SSB pattern is changed” is that only the time offset is changed (may be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w:t>
      </w:r>
    </w:p>
    <w:p w14:paraId="78610431" w14:textId="77777777" w:rsidR="00C10942" w:rsidRPr="0098780F" w:rsidRDefault="00C10942" w:rsidP="00C10942">
      <w:pPr>
        <w:pStyle w:val="B1"/>
        <w:numPr>
          <w:ilvl w:val="0"/>
          <w:numId w:val="269"/>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rPr>
        <w:t>RAN1 assumes that the SIB19 of the source satellite includes ephemeris information of the target satellite, and that such information will not get outdated by the time the satellite switch occurs.</w:t>
      </w:r>
    </w:p>
    <w:p w14:paraId="3CEAB12E" w14:textId="77777777" w:rsidR="00C10942" w:rsidRPr="0098780F" w:rsidRDefault="00C10942" w:rsidP="00C10942">
      <w:pPr>
        <w:pStyle w:val="B1"/>
        <w:overflowPunct w:val="0"/>
        <w:autoSpaceDE w:val="0"/>
        <w:autoSpaceDN w:val="0"/>
        <w:adjustRightInd w:val="0"/>
        <w:spacing w:after="0"/>
        <w:ind w:left="0" w:firstLine="0"/>
        <w:jc w:val="both"/>
        <w:textAlignment w:val="baseline"/>
        <w:rPr>
          <w:rFonts w:eastAsia="Calibri"/>
          <w:color w:val="000000" w:themeColor="text1"/>
          <w:lang w:val="en-US"/>
        </w:rPr>
      </w:pPr>
    </w:p>
    <w:p w14:paraId="129C0DF3" w14:textId="77777777" w:rsidR="00C10942" w:rsidRDefault="00C10942" w:rsidP="00C10942">
      <w:pPr>
        <w:rPr>
          <w:bCs/>
        </w:rPr>
      </w:pPr>
    </w:p>
    <w:p w14:paraId="07CFEDC3" w14:textId="77777777" w:rsidR="00C10942" w:rsidRPr="0098780F" w:rsidRDefault="00C10942" w:rsidP="00C10942">
      <w:pPr>
        <w:rPr>
          <w:rFonts w:ascii="Times New Roman" w:hAnsi="Times New Roman"/>
          <w:bCs/>
          <w:szCs w:val="20"/>
        </w:rPr>
      </w:pPr>
      <w:r w:rsidRPr="0098780F">
        <w:rPr>
          <w:rFonts w:ascii="Times New Roman" w:hAnsi="Times New Roman"/>
          <w:bCs/>
          <w:szCs w:val="20"/>
          <w:highlight w:val="green"/>
        </w:rPr>
        <w:t>Agreement</w:t>
      </w:r>
    </w:p>
    <w:p w14:paraId="4EE0F415" w14:textId="77777777" w:rsidR="00C10942" w:rsidRDefault="00C10942" w:rsidP="00C10942">
      <w:pPr>
        <w:rPr>
          <w:bCs/>
        </w:rPr>
      </w:pPr>
      <w:r w:rsidRPr="00D42E88">
        <w:rPr>
          <w:rFonts w:hint="eastAsia"/>
          <w:bCs/>
        </w:rPr>
        <w:t>T</w:t>
      </w:r>
      <w:r w:rsidRPr="00D42E88">
        <w:rPr>
          <w:bCs/>
        </w:rPr>
        <w:t xml:space="preserve">he draft </w:t>
      </w:r>
      <w:proofErr w:type="gramStart"/>
      <w:r w:rsidRPr="00D42E88">
        <w:rPr>
          <w:bCs/>
        </w:rPr>
        <w:t>reply</w:t>
      </w:r>
      <w:proofErr w:type="gramEnd"/>
      <w:r w:rsidRPr="00D42E88">
        <w:rPr>
          <w:bCs/>
        </w:rPr>
        <w:t xml:space="preserve"> LS in R1-2501506 is endorsed. Final LS in R1-2501</w:t>
      </w:r>
      <w:r>
        <w:rPr>
          <w:bCs/>
        </w:rPr>
        <w:t>606</w:t>
      </w:r>
      <w:r w:rsidRPr="00D42E88">
        <w:rPr>
          <w:bCs/>
        </w:rPr>
        <w:t>.</w:t>
      </w:r>
    </w:p>
    <w:p w14:paraId="2700A3D8" w14:textId="77777777" w:rsidR="00C10942" w:rsidRPr="00031099" w:rsidRDefault="00C10942" w:rsidP="00C10942">
      <w:pPr>
        <w:rPr>
          <w:bCs/>
        </w:rPr>
      </w:pP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5" w:name="_Toc189288931"/>
      <w:bookmarkStart w:id="66" w:name="_Toc189898360"/>
      <w:bookmarkEnd w:id="51"/>
      <w:r>
        <w:lastRenderedPageBreak/>
        <w:t>Rel-18 UE Features</w:t>
      </w:r>
      <w:bookmarkEnd w:id="65"/>
      <w:bookmarkEnd w:id="66"/>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1CDCD5A7" w14:textId="77777777" w:rsidR="00731AC9" w:rsidRPr="00D01872" w:rsidRDefault="00731AC9" w:rsidP="00731AC9">
      <w:pPr>
        <w:rPr>
          <w:lang w:val="en-US" w:eastAsia="x-none"/>
        </w:rPr>
      </w:pPr>
      <w:r w:rsidRPr="00D01872">
        <w:rPr>
          <w:lang w:val="en-US" w:eastAsia="x-none"/>
        </w:rPr>
        <w:t>R1-2501388</w:t>
      </w:r>
      <w:r w:rsidRPr="00D01872">
        <w:rPr>
          <w:lang w:val="en-US" w:eastAsia="x-none"/>
        </w:rPr>
        <w:tab/>
        <w:t>Updated RAN1 UE features list for Rel-18 NR after RAN1#120</w:t>
      </w:r>
      <w:r w:rsidRPr="00D01872">
        <w:rPr>
          <w:lang w:val="en-US" w:eastAsia="x-none"/>
        </w:rPr>
        <w:tab/>
        <w:t>Moderators (AT&amp;T, NTT DOCOMO, INC.)</w:t>
      </w:r>
    </w:p>
    <w:p w14:paraId="065B2990" w14:textId="5A646E51" w:rsidR="00A00C91" w:rsidRPr="00D01872" w:rsidRDefault="00A00C91" w:rsidP="00731AC9">
      <w:pPr>
        <w:rPr>
          <w:highlight w:val="green"/>
          <w:lang w:val="en-US" w:eastAsia="x-none"/>
        </w:rPr>
      </w:pPr>
      <w:r w:rsidRPr="00D01872">
        <w:rPr>
          <w:highlight w:val="green"/>
          <w:lang w:val="en-US" w:eastAsia="x-none"/>
        </w:rPr>
        <w:t>Agreement</w:t>
      </w:r>
    </w:p>
    <w:p w14:paraId="47DBD796" w14:textId="4D425F9F" w:rsidR="00A00C91" w:rsidRPr="00D01872" w:rsidRDefault="00A00C91" w:rsidP="00731AC9">
      <w:pPr>
        <w:rPr>
          <w:lang w:val="en-US" w:eastAsia="x-none"/>
        </w:rPr>
      </w:pPr>
      <w:r w:rsidRPr="00D01872">
        <w:rPr>
          <w:lang w:val="en-US" w:eastAsia="x-none"/>
        </w:rPr>
        <w:t>Updated RAN1 UE features list for Rel-18 NR after RAN1#120 in R1-2501388 is agreed</w:t>
      </w:r>
    </w:p>
    <w:p w14:paraId="57C68129" w14:textId="77777777" w:rsidR="00A00C91" w:rsidRDefault="00A00C91" w:rsidP="00731AC9">
      <w:pPr>
        <w:rPr>
          <w:highlight w:val="yellow"/>
          <w:lang w:val="en-US" w:eastAsia="x-none"/>
        </w:rPr>
      </w:pPr>
    </w:p>
    <w:p w14:paraId="737B0E98" w14:textId="77777777" w:rsidR="003C0FBB" w:rsidRPr="00D01872" w:rsidRDefault="003C0FBB" w:rsidP="003C0FBB">
      <w:pPr>
        <w:rPr>
          <w:lang w:val="en-US" w:eastAsia="x-none"/>
        </w:rPr>
      </w:pPr>
      <w:r w:rsidRPr="00D01872">
        <w:rPr>
          <w:lang w:val="en-US" w:eastAsia="x-none"/>
        </w:rPr>
        <w:t>R1-2501389</w:t>
      </w:r>
      <w:r w:rsidRPr="00D01872">
        <w:rPr>
          <w:lang w:val="en-US" w:eastAsia="x-none"/>
        </w:rPr>
        <w:tab/>
        <w:t>Draft LS on updated Rel-18 RAN1 UE features lists for NR after RAN1#120</w:t>
      </w:r>
      <w:r w:rsidRPr="00D01872">
        <w:rPr>
          <w:lang w:val="en-US" w:eastAsia="x-none"/>
        </w:rPr>
        <w:tab/>
        <w:t>Moderators (AT&amp;T, NTT DOCOMO, INC.)</w:t>
      </w:r>
    </w:p>
    <w:p w14:paraId="228DDEF5" w14:textId="52EBC6DE" w:rsidR="001D0303" w:rsidRDefault="003C0FBB" w:rsidP="003C0FBB">
      <w:pPr>
        <w:rPr>
          <w:lang w:val="en-US" w:eastAsia="x-none"/>
        </w:rPr>
      </w:pPr>
      <w:r w:rsidRPr="00D01872">
        <w:rPr>
          <w:highlight w:val="green"/>
          <w:lang w:val="en-US" w:eastAsia="x-none"/>
        </w:rPr>
        <w:t>R1-2501390</w:t>
      </w:r>
      <w:r w:rsidRPr="00D01872">
        <w:rPr>
          <w:highlight w:val="green"/>
          <w:lang w:val="en-US" w:eastAsia="x-none"/>
        </w:rPr>
        <w:tab/>
        <w:t>LS on updated Rel-18 RAN1 UE features lists for NR after RAN1#120</w:t>
      </w:r>
      <w:r w:rsidRPr="00D01872">
        <w:rPr>
          <w:highlight w:val="green"/>
          <w:lang w:val="en-US" w:eastAsia="x-none"/>
        </w:rPr>
        <w:tab/>
        <w:t>RAN1, AT&amp;T, NTT DOCOMO, INC.</w:t>
      </w:r>
    </w:p>
    <w:p w14:paraId="3A4D6153" w14:textId="77777777" w:rsidR="003C0FBB" w:rsidRDefault="003C0FBB" w:rsidP="003C0FBB">
      <w:pPr>
        <w:rPr>
          <w:highlight w:val="yellow"/>
          <w:lang w:val="en-US" w:eastAsia="x-none"/>
        </w:rPr>
      </w:pPr>
    </w:p>
    <w:p w14:paraId="1B656656" w14:textId="724096D4" w:rsidR="0017136C" w:rsidRPr="00251D62" w:rsidRDefault="0017136C" w:rsidP="006801C8">
      <w:pPr>
        <w:rPr>
          <w:lang w:val="en-US" w:eastAsia="x-none"/>
        </w:rPr>
      </w:pPr>
      <w:r w:rsidRPr="007E6AC1">
        <w:rPr>
          <w:b/>
          <w:bCs/>
          <w:lang w:val="en-US" w:eastAsia="x-none"/>
        </w:rPr>
        <w:t>R1-2501387</w:t>
      </w:r>
      <w:r w:rsidRPr="00251D62">
        <w:rPr>
          <w:lang w:val="en-US" w:eastAsia="x-none"/>
        </w:rPr>
        <w:tab/>
        <w:t>Session Notes of AI 8.2</w:t>
      </w:r>
      <w:r w:rsidRPr="00251D62">
        <w:rPr>
          <w:lang w:val="en-US" w:eastAsia="x-none"/>
        </w:rPr>
        <w:tab/>
        <w:t>Ad-Hoc Chair (NTT DOCOMO, INC.)</w:t>
      </w:r>
    </w:p>
    <w:p w14:paraId="03ED98C2" w14:textId="77777777" w:rsidR="00CE5F92" w:rsidRDefault="00CE5F92" w:rsidP="00CE5F92">
      <w:pPr>
        <w:rPr>
          <w:bCs/>
        </w:rPr>
      </w:pPr>
      <w:r w:rsidRPr="00D01872">
        <w:rPr>
          <w:bCs/>
          <w:highlight w:val="green"/>
        </w:rPr>
        <w:t>Session notes are endorsed and incorporated below.</w:t>
      </w:r>
    </w:p>
    <w:p w14:paraId="39EAA9C6" w14:textId="77777777" w:rsidR="0017136C" w:rsidRDefault="0017136C" w:rsidP="006801C8">
      <w:pPr>
        <w:rPr>
          <w:highlight w:val="cyan"/>
          <w:lang w:eastAsia="x-none"/>
        </w:rPr>
      </w:pPr>
    </w:p>
    <w:p w14:paraId="0390788B" w14:textId="1C13AD43"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0E669ED" w14:textId="77777777" w:rsidR="00E71E1E" w:rsidRPr="0047441E" w:rsidRDefault="00E71E1E" w:rsidP="00E71E1E">
      <w:pPr>
        <w:rPr>
          <w:lang w:eastAsia="x-none"/>
        </w:rPr>
      </w:pPr>
      <w:bookmarkStart w:id="67" w:name="_Toc189288932"/>
      <w:bookmarkStart w:id="68" w:name="_Toc189898361"/>
      <w:r w:rsidRPr="00A758E4">
        <w:rPr>
          <w:b/>
          <w:bCs/>
          <w:lang w:eastAsia="x-none"/>
        </w:rPr>
        <w:t>R</w:t>
      </w:r>
      <w:r w:rsidRPr="00A758E4">
        <w:rPr>
          <w:rFonts w:eastAsia="Yu Mincho" w:hint="eastAsia"/>
          <w:b/>
          <w:bCs/>
          <w:lang w:eastAsia="ja-JP"/>
        </w:rPr>
        <w:t>1-2501385</w:t>
      </w:r>
      <w:r w:rsidRPr="0047441E">
        <w:rPr>
          <w:lang w:eastAsia="x-none"/>
        </w:rPr>
        <w:tab/>
        <w:t>Summary of discussion on Rel-18 NR UE features</w:t>
      </w:r>
      <w:r w:rsidRPr="0047441E">
        <w:rPr>
          <w:lang w:eastAsia="x-none"/>
        </w:rPr>
        <w:tab/>
        <w:t>Moderator (NTT DOCOMO, INC.)</w:t>
      </w:r>
    </w:p>
    <w:p w14:paraId="027A92E7" w14:textId="77777777" w:rsidR="00E71E1E" w:rsidRDefault="00E71E1E" w:rsidP="00E71E1E">
      <w:pPr>
        <w:rPr>
          <w:rFonts w:eastAsia="Yu Mincho"/>
          <w:lang w:eastAsia="ja-JP"/>
        </w:rPr>
      </w:pPr>
    </w:p>
    <w:p w14:paraId="33624750" w14:textId="77777777" w:rsidR="00E71E1E" w:rsidRPr="009A394F" w:rsidRDefault="00E71E1E" w:rsidP="00E71E1E">
      <w:pPr>
        <w:rPr>
          <w:rFonts w:eastAsia="Yu Mincho"/>
          <w:b/>
          <w:bCs/>
          <w:highlight w:val="green"/>
          <w:lang w:eastAsia="ja-JP"/>
        </w:rPr>
      </w:pPr>
      <w:r>
        <w:rPr>
          <w:rFonts w:eastAsia="Yu Mincho" w:hint="eastAsia"/>
          <w:b/>
          <w:bCs/>
          <w:highlight w:val="green"/>
          <w:lang w:eastAsia="ja-JP"/>
        </w:rPr>
        <w:t>Agreement:</w:t>
      </w:r>
    </w:p>
    <w:p w14:paraId="5C56A606" w14:textId="77777777" w:rsidR="00E71E1E" w:rsidRPr="009B55FF" w:rsidRDefault="00E71E1E" w:rsidP="00E71E1E">
      <w:pPr>
        <w:rPr>
          <w:rFonts w:eastAsia="Yu Mincho"/>
          <w:lang w:eastAsia="ja-JP"/>
        </w:rPr>
      </w:pPr>
      <w:r w:rsidRPr="009B55FF">
        <w:rPr>
          <w:rFonts w:eastAsia="Yu Mincho"/>
          <w:lang w:eastAsia="ja-JP"/>
        </w:rPr>
        <w:t>Introduce following FG for UE 8Tx PUSCH processing capability for codebook</w:t>
      </w:r>
      <w:r w:rsidRPr="009B55FF">
        <w:rPr>
          <w:rFonts w:eastAsia="Yu Mincho" w:hint="eastAsia"/>
          <w:lang w:eastAsia="ja-JP"/>
        </w:rPr>
        <w:t>.</w:t>
      </w:r>
    </w:p>
    <w:p w14:paraId="032C1C7C"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F</w:t>
      </w:r>
      <w:r w:rsidRPr="009B55FF">
        <w:rPr>
          <w:rFonts w:eastAsia="Yu Mincho"/>
          <w:lang w:eastAsia="ja-JP"/>
        </w:rPr>
        <w:t>G name</w:t>
      </w:r>
    </w:p>
    <w:p w14:paraId="4E4D6E87"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UE 8Tx PUSCH processing capability for codebook</w:t>
      </w:r>
    </w:p>
    <w:p w14:paraId="0B9614B4"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w:t>
      </w:r>
      <w:r w:rsidRPr="009B55FF">
        <w:rPr>
          <w:rFonts w:eastAsia="Yu Mincho"/>
          <w:lang w:eastAsia="ja-JP"/>
        </w:rPr>
        <w:t>omponent</w:t>
      </w:r>
    </w:p>
    <w:p w14:paraId="17A4F7D6"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1. Require additional timeline to process </w:t>
      </w:r>
      <w:r w:rsidRPr="009B55FF">
        <w:rPr>
          <w:rFonts w:eastAsia="Yu Mincho" w:hint="eastAsia"/>
          <w:lang w:eastAsia="ja-JP"/>
        </w:rPr>
        <w:t>two TBs for 8Tx PUSCH</w:t>
      </w:r>
    </w:p>
    <w:p w14:paraId="2EC49A4B"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Prerequisite</w:t>
      </w:r>
    </w:p>
    <w:p w14:paraId="47600903"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40-</w:t>
      </w:r>
      <w:r w:rsidRPr="009B55FF">
        <w:rPr>
          <w:rFonts w:eastAsia="Yu Mincho" w:hint="eastAsia"/>
          <w:lang w:eastAsia="ja-JP"/>
        </w:rPr>
        <w:t>7</w:t>
      </w:r>
      <w:r w:rsidRPr="009B55FF">
        <w:rPr>
          <w:rFonts w:eastAsia="Yu Mincho"/>
          <w:lang w:eastAsia="ja-JP"/>
        </w:rPr>
        <w:t>-</w:t>
      </w:r>
      <w:r w:rsidRPr="009B55FF">
        <w:rPr>
          <w:rFonts w:eastAsia="Yu Mincho" w:hint="eastAsia"/>
          <w:lang w:eastAsia="ja-JP"/>
        </w:rPr>
        <w:t>1</w:t>
      </w:r>
      <w:r w:rsidRPr="009B55FF">
        <w:rPr>
          <w:rFonts w:eastAsia="Yu Mincho" w:hint="eastAsia"/>
          <w:strike/>
          <w:color w:val="FF0000"/>
          <w:lang w:eastAsia="ja-JP"/>
        </w:rPr>
        <w:t xml:space="preserve"> or 40-7-2</w:t>
      </w:r>
    </w:p>
    <w:p w14:paraId="4A4682CB"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Consequence if not supported</w:t>
      </w:r>
    </w:p>
    <w:p w14:paraId="0E148343"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 xml:space="preserve">UE should process </w:t>
      </w:r>
      <w:r w:rsidRPr="009B55FF">
        <w:rPr>
          <w:rFonts w:eastAsia="Yu Mincho" w:hint="eastAsia"/>
          <w:iCs/>
          <w:lang w:eastAsia="ja-JP"/>
        </w:rPr>
        <w:t>two</w:t>
      </w:r>
      <w:r w:rsidRPr="009B55FF">
        <w:rPr>
          <w:rFonts w:eastAsia="Yu Mincho"/>
          <w:iCs/>
          <w:lang w:eastAsia="ja-JP"/>
        </w:rPr>
        <w:t xml:space="preserve"> TBs within legacy timeline</w:t>
      </w:r>
    </w:p>
    <w:p w14:paraId="43FC48D4"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Type</w:t>
      </w:r>
    </w:p>
    <w:p w14:paraId="4082BC4A"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 xml:space="preserve">Per </w:t>
      </w:r>
      <w:r w:rsidRPr="009B55FF">
        <w:rPr>
          <w:rFonts w:eastAsia="Yu Mincho" w:hint="eastAsia"/>
          <w:color w:val="FF0000"/>
          <w:lang w:eastAsia="ja-JP"/>
        </w:rPr>
        <w:t>FS</w:t>
      </w:r>
    </w:p>
    <w:p w14:paraId="727E437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Need of FR1/FR2 differentiation</w:t>
      </w:r>
    </w:p>
    <w:p w14:paraId="70EF0B3D"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hint="eastAsia"/>
          <w:lang w:eastAsia="ja-JP"/>
        </w:rPr>
        <w:t>n/a</w:t>
      </w:r>
    </w:p>
    <w:p w14:paraId="1D8F094A"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Note</w:t>
      </w:r>
    </w:p>
    <w:p w14:paraId="1364258A"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candidate values: </w:t>
      </w:r>
    </w:p>
    <w:p w14:paraId="0400E7D1"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UE reports candidate value independently for each SCS in unit of symbols </w:t>
      </w:r>
    </w:p>
    <w:p w14:paraId="31C9F7BF"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15kHz SCS: {1,2,4}</w:t>
      </w:r>
    </w:p>
    <w:p w14:paraId="2C32246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30kHz SCS: {1,2,4,8}</w:t>
      </w:r>
    </w:p>
    <w:p w14:paraId="1AABE208"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60kHz SCS: {2,4,8,16}</w:t>
      </w:r>
    </w:p>
    <w:p w14:paraId="4F0B197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120kHz SCS: {4,8,16,32}</w:t>
      </w:r>
    </w:p>
    <w:p w14:paraId="77DD75F2"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480kHz SCS: {16,32,64, 128}</w:t>
      </w:r>
    </w:p>
    <w:p w14:paraId="0602C532"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960kHz SCS: {32,64,128, 256}</w:t>
      </w:r>
    </w:p>
    <w:p w14:paraId="3353C171"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Note: SCS above is the minimum between SCS of the scheduling DCI and SCS of the scheduled PUSCH</w:t>
      </w:r>
    </w:p>
    <w:p w14:paraId="2F30E152"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Note that the proposed UE capability is reported by UE only when UE reports the Maximum number of PUSCH MIMO layers to be {5,6,7,8}</w:t>
      </w:r>
    </w:p>
    <w:p w14:paraId="0140D565"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lastRenderedPageBreak/>
        <w:t>M</w:t>
      </w:r>
      <w:r w:rsidRPr="009B55FF">
        <w:rPr>
          <w:rFonts w:eastAsia="Yu Mincho"/>
          <w:lang w:eastAsia="ja-JP"/>
        </w:rPr>
        <w:t>andatory or optional</w:t>
      </w:r>
    </w:p>
    <w:p w14:paraId="2F47258F"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Optional with capability </w:t>
      </w:r>
      <w:proofErr w:type="spellStart"/>
      <w:r w:rsidRPr="009B55FF">
        <w:rPr>
          <w:rFonts w:eastAsia="Yu Mincho"/>
          <w:lang w:eastAsia="ja-JP"/>
        </w:rPr>
        <w:t>signaling</w:t>
      </w:r>
      <w:proofErr w:type="spellEnd"/>
    </w:p>
    <w:p w14:paraId="5778BCAF" w14:textId="77777777" w:rsidR="00E71E1E" w:rsidRPr="00A44F04" w:rsidRDefault="00E71E1E" w:rsidP="00E71E1E">
      <w:pPr>
        <w:rPr>
          <w:rFonts w:eastAsia="Yu Mincho"/>
          <w:b/>
          <w:bCs/>
          <w:lang w:eastAsia="ja-JP"/>
        </w:rPr>
      </w:pPr>
    </w:p>
    <w:p w14:paraId="4DEB73D5" w14:textId="77777777" w:rsidR="00E71E1E" w:rsidRPr="009A394F" w:rsidRDefault="00E71E1E" w:rsidP="00E71E1E">
      <w:pPr>
        <w:rPr>
          <w:rFonts w:eastAsia="Yu Mincho"/>
          <w:b/>
          <w:bCs/>
          <w:highlight w:val="green"/>
          <w:lang w:eastAsia="ja-JP"/>
        </w:rPr>
      </w:pPr>
      <w:r>
        <w:rPr>
          <w:rFonts w:eastAsia="Yu Mincho" w:hint="eastAsia"/>
          <w:b/>
          <w:bCs/>
          <w:highlight w:val="green"/>
          <w:lang w:eastAsia="ja-JP"/>
        </w:rPr>
        <w:t>Agreement:</w:t>
      </w:r>
    </w:p>
    <w:p w14:paraId="5CC783E6" w14:textId="77777777" w:rsidR="00E71E1E" w:rsidRPr="009B55FF" w:rsidRDefault="00E71E1E" w:rsidP="00E71E1E">
      <w:pPr>
        <w:rPr>
          <w:rFonts w:eastAsia="Yu Mincho"/>
          <w:lang w:eastAsia="ja-JP"/>
        </w:rPr>
      </w:pPr>
      <w:r w:rsidRPr="009B55FF">
        <w:rPr>
          <w:rFonts w:eastAsia="Yu Mincho"/>
          <w:lang w:eastAsia="ja-JP"/>
        </w:rPr>
        <w:t xml:space="preserve">Introduce following FG for UE 8Tx PUSCH processing capability for </w:t>
      </w:r>
      <w:r w:rsidRPr="009B55FF">
        <w:rPr>
          <w:rFonts w:eastAsia="Yu Mincho" w:hint="eastAsia"/>
          <w:lang w:eastAsia="ja-JP"/>
        </w:rPr>
        <w:t>non-</w:t>
      </w:r>
      <w:r w:rsidRPr="009B55FF">
        <w:rPr>
          <w:rFonts w:eastAsia="Yu Mincho"/>
          <w:lang w:eastAsia="ja-JP"/>
        </w:rPr>
        <w:t>codebook</w:t>
      </w:r>
      <w:r w:rsidRPr="009B55FF">
        <w:rPr>
          <w:rFonts w:eastAsia="Yu Mincho" w:hint="eastAsia"/>
          <w:lang w:eastAsia="ja-JP"/>
        </w:rPr>
        <w:t>.</w:t>
      </w:r>
    </w:p>
    <w:p w14:paraId="6D1C005E"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F</w:t>
      </w:r>
      <w:r w:rsidRPr="009B55FF">
        <w:rPr>
          <w:rFonts w:eastAsia="Yu Mincho"/>
          <w:lang w:eastAsia="ja-JP"/>
        </w:rPr>
        <w:t>G name</w:t>
      </w:r>
    </w:p>
    <w:p w14:paraId="664712FA"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 xml:space="preserve">UE 8Tx PUSCH processing capability for </w:t>
      </w:r>
      <w:r w:rsidRPr="009B55FF">
        <w:rPr>
          <w:rFonts w:eastAsia="Yu Mincho" w:hint="eastAsia"/>
          <w:iCs/>
          <w:lang w:eastAsia="ja-JP"/>
        </w:rPr>
        <w:t>non-</w:t>
      </w:r>
      <w:r w:rsidRPr="009B55FF">
        <w:rPr>
          <w:rFonts w:eastAsia="Yu Mincho"/>
          <w:iCs/>
          <w:lang w:eastAsia="ja-JP"/>
        </w:rPr>
        <w:t>codebook</w:t>
      </w:r>
    </w:p>
    <w:p w14:paraId="4FAFF25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w:t>
      </w:r>
      <w:r w:rsidRPr="009B55FF">
        <w:rPr>
          <w:rFonts w:eastAsia="Yu Mincho"/>
          <w:lang w:eastAsia="ja-JP"/>
        </w:rPr>
        <w:t>omponent</w:t>
      </w:r>
    </w:p>
    <w:p w14:paraId="2BF0AE33"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1. Require additional timeline to process </w:t>
      </w:r>
      <w:r w:rsidRPr="009B55FF">
        <w:rPr>
          <w:rFonts w:eastAsia="Yu Mincho" w:hint="eastAsia"/>
          <w:lang w:eastAsia="ja-JP"/>
        </w:rPr>
        <w:t>two TBs for 8Tx PUSCH</w:t>
      </w:r>
    </w:p>
    <w:p w14:paraId="4B57B604"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Prerequisite</w:t>
      </w:r>
    </w:p>
    <w:p w14:paraId="7EEE88F9"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strike/>
          <w:color w:val="FF0000"/>
          <w:lang w:eastAsia="ja-JP"/>
        </w:rPr>
        <w:t>40-</w:t>
      </w:r>
      <w:r w:rsidRPr="009B55FF">
        <w:rPr>
          <w:rFonts w:eastAsia="Yu Mincho" w:hint="eastAsia"/>
          <w:strike/>
          <w:color w:val="FF0000"/>
          <w:lang w:eastAsia="ja-JP"/>
        </w:rPr>
        <w:t>7</w:t>
      </w:r>
      <w:r w:rsidRPr="009B55FF">
        <w:rPr>
          <w:rFonts w:eastAsia="Yu Mincho"/>
          <w:strike/>
          <w:color w:val="FF0000"/>
          <w:lang w:eastAsia="ja-JP"/>
        </w:rPr>
        <w:t>-</w:t>
      </w:r>
      <w:r w:rsidRPr="009B55FF">
        <w:rPr>
          <w:rFonts w:eastAsia="Yu Mincho" w:hint="eastAsia"/>
          <w:strike/>
          <w:color w:val="FF0000"/>
          <w:lang w:eastAsia="ja-JP"/>
        </w:rPr>
        <w:t>1 or</w:t>
      </w:r>
      <w:r w:rsidRPr="009B55FF">
        <w:rPr>
          <w:rFonts w:eastAsia="Yu Mincho" w:hint="eastAsia"/>
          <w:lang w:eastAsia="ja-JP"/>
        </w:rPr>
        <w:t xml:space="preserve"> 40-7-2</w:t>
      </w:r>
    </w:p>
    <w:p w14:paraId="2009AA4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Consequence if not supported</w:t>
      </w:r>
    </w:p>
    <w:p w14:paraId="2DD615F9"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 xml:space="preserve">UE should process </w:t>
      </w:r>
      <w:r w:rsidRPr="009B55FF">
        <w:rPr>
          <w:rFonts w:eastAsia="Yu Mincho" w:hint="eastAsia"/>
          <w:iCs/>
          <w:lang w:eastAsia="ja-JP"/>
        </w:rPr>
        <w:t>two</w:t>
      </w:r>
      <w:r w:rsidRPr="009B55FF">
        <w:rPr>
          <w:rFonts w:eastAsia="Yu Mincho"/>
          <w:iCs/>
          <w:lang w:eastAsia="ja-JP"/>
        </w:rPr>
        <w:t xml:space="preserve"> TBs within legacy timeline</w:t>
      </w:r>
    </w:p>
    <w:p w14:paraId="0915C36F"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Type</w:t>
      </w:r>
    </w:p>
    <w:p w14:paraId="22F721DD"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 xml:space="preserve">Per </w:t>
      </w:r>
      <w:r w:rsidRPr="009B55FF">
        <w:rPr>
          <w:rFonts w:eastAsia="Yu Mincho" w:hint="eastAsia"/>
          <w:color w:val="FF0000"/>
          <w:lang w:eastAsia="ja-JP"/>
        </w:rPr>
        <w:t>FS</w:t>
      </w:r>
    </w:p>
    <w:p w14:paraId="7DDAD90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Need of FR1/FR2 differentiation</w:t>
      </w:r>
    </w:p>
    <w:p w14:paraId="4FC4AEC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hint="eastAsia"/>
          <w:lang w:eastAsia="ja-JP"/>
        </w:rPr>
        <w:t>n/a</w:t>
      </w:r>
    </w:p>
    <w:p w14:paraId="47728613"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Note</w:t>
      </w:r>
    </w:p>
    <w:p w14:paraId="0F8E6910"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candidate values: </w:t>
      </w:r>
    </w:p>
    <w:p w14:paraId="65613C57"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UE reports candidate value independently for each SCS in unit of symbols </w:t>
      </w:r>
    </w:p>
    <w:p w14:paraId="5E54B1EA"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15kHz SCS: {1,2,4}</w:t>
      </w:r>
    </w:p>
    <w:p w14:paraId="723A55D1"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30kHz SCS: {1,2,4,8}</w:t>
      </w:r>
    </w:p>
    <w:p w14:paraId="42FB1DC6"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60kHz SCS: {2,4,8,16}</w:t>
      </w:r>
    </w:p>
    <w:p w14:paraId="36B20FA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120kHz SCS: {4,8,16,32}</w:t>
      </w:r>
    </w:p>
    <w:p w14:paraId="680FEBAF"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480kHz SCS: {16,32,64, 128}</w:t>
      </w:r>
    </w:p>
    <w:p w14:paraId="45D18D3D"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960kHz SCS: {32,64,128, 256}</w:t>
      </w:r>
    </w:p>
    <w:p w14:paraId="13242FE2"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Note: SCS above is the minimum between SCS of the scheduling DCI and SCS of the scheduled PUSCH</w:t>
      </w:r>
    </w:p>
    <w:p w14:paraId="6E4DB8F5"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Note that the proposed UE capability is reported by UE only when UE reports the Maximum number of PUSCH MIMO layers to be {5,6,7,8}</w:t>
      </w:r>
    </w:p>
    <w:p w14:paraId="36BD7043"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M</w:t>
      </w:r>
      <w:r w:rsidRPr="009B55FF">
        <w:rPr>
          <w:rFonts w:eastAsia="Yu Mincho"/>
          <w:lang w:eastAsia="ja-JP"/>
        </w:rPr>
        <w:t>andatory or optional</w:t>
      </w:r>
    </w:p>
    <w:p w14:paraId="1C888B7D"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Optional with capability </w:t>
      </w:r>
      <w:proofErr w:type="spellStart"/>
      <w:r w:rsidRPr="009B55FF">
        <w:rPr>
          <w:rFonts w:eastAsia="Yu Mincho"/>
          <w:lang w:eastAsia="ja-JP"/>
        </w:rPr>
        <w:t>signaling</w:t>
      </w:r>
      <w:proofErr w:type="spellEnd"/>
    </w:p>
    <w:p w14:paraId="3D5C0963" w14:textId="77777777" w:rsidR="00E71E1E" w:rsidRDefault="00E71E1E" w:rsidP="00E71E1E">
      <w:pPr>
        <w:rPr>
          <w:rFonts w:eastAsia="Yu Mincho"/>
          <w:lang w:eastAsia="ja-JP"/>
        </w:rPr>
      </w:pPr>
    </w:p>
    <w:p w14:paraId="0EE0DFAD" w14:textId="77777777" w:rsidR="00E71E1E" w:rsidRPr="009A394F" w:rsidRDefault="00E71E1E" w:rsidP="00E71E1E">
      <w:pPr>
        <w:rPr>
          <w:rFonts w:eastAsia="Yu Mincho"/>
          <w:b/>
          <w:bCs/>
          <w:highlight w:val="green"/>
          <w:lang w:eastAsia="ja-JP"/>
        </w:rPr>
      </w:pPr>
      <w:r>
        <w:rPr>
          <w:rFonts w:eastAsia="Yu Mincho" w:hint="eastAsia"/>
          <w:b/>
          <w:bCs/>
          <w:highlight w:val="green"/>
          <w:lang w:eastAsia="ja-JP"/>
        </w:rPr>
        <w:t>Agreement:</w:t>
      </w:r>
    </w:p>
    <w:p w14:paraId="63F1B8FA" w14:textId="77777777" w:rsidR="00E71E1E" w:rsidRPr="009B55FF" w:rsidRDefault="00E71E1E" w:rsidP="00E71E1E">
      <w:pPr>
        <w:rPr>
          <w:rFonts w:eastAsia="Yu Mincho"/>
          <w:lang w:eastAsia="ja-JP"/>
        </w:rPr>
      </w:pPr>
      <w:r w:rsidRPr="009B55FF">
        <w:rPr>
          <w:rFonts w:eastAsia="Yu Mincho" w:hint="eastAsia"/>
          <w:lang w:eastAsia="ja-JP"/>
        </w:rPr>
        <w:t>Reply to RAN2 that following per-band capabilities refer to the source band</w:t>
      </w:r>
      <w:r w:rsidRPr="009B55FF">
        <w:rPr>
          <w:rFonts w:eastAsia="Yu Mincho"/>
          <w:lang w:eastAsia="ja-JP"/>
        </w:rPr>
        <w:t>.</w:t>
      </w:r>
    </w:p>
    <w:p w14:paraId="4B523373"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ue-TA-Measurement-r18</w:t>
      </w:r>
    </w:p>
    <w:p w14:paraId="2B8C9A72"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ltm-BeamIndicationJointTCI-r18</w:t>
      </w:r>
    </w:p>
    <w:p w14:paraId="4C0DCED2"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ltm-BeamIndicationSeparateTCI-r18</w:t>
      </w:r>
    </w:p>
    <w:p w14:paraId="48C42C19"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rach-EarlyTA-Measurement-r18</w:t>
      </w:r>
    </w:p>
    <w:p w14:paraId="28DCA4CF"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ltm-MAC-CE-JointTCI-r18</w:t>
      </w:r>
    </w:p>
    <w:p w14:paraId="33AB57FD"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ltm-MAC-CE-SeparateTCI-r18</w:t>
      </w:r>
    </w:p>
    <w:p w14:paraId="4F5B66FE"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ta-IndicationCellSwitch-r18</w:t>
      </w:r>
    </w:p>
    <w:p w14:paraId="008AEF33" w14:textId="77777777" w:rsidR="00E71E1E" w:rsidRDefault="00E71E1E" w:rsidP="00E71E1E">
      <w:pPr>
        <w:rPr>
          <w:rFonts w:eastAsia="Yu Mincho"/>
          <w:lang w:eastAsia="ja-JP"/>
        </w:rPr>
      </w:pPr>
    </w:p>
    <w:p w14:paraId="6D073198" w14:textId="77777777" w:rsidR="00E71E1E" w:rsidRPr="0047441E" w:rsidRDefault="00E71E1E" w:rsidP="00E71E1E">
      <w:pPr>
        <w:rPr>
          <w:lang w:eastAsia="x-none"/>
        </w:rPr>
      </w:pPr>
      <w:r w:rsidRPr="00340133">
        <w:rPr>
          <w:b/>
          <w:bCs/>
          <w:lang w:eastAsia="x-none"/>
        </w:rPr>
        <w:lastRenderedPageBreak/>
        <w:t>R</w:t>
      </w:r>
      <w:r w:rsidRPr="00340133">
        <w:rPr>
          <w:rFonts w:eastAsia="Yu Mincho" w:hint="eastAsia"/>
          <w:b/>
          <w:bCs/>
          <w:lang w:eastAsia="ja-JP"/>
        </w:rPr>
        <w:t>1-2501386</w:t>
      </w:r>
      <w:r w:rsidRPr="0047441E">
        <w:rPr>
          <w:lang w:eastAsia="x-none"/>
        </w:rPr>
        <w:tab/>
        <w:t>Summary</w:t>
      </w:r>
      <w:r>
        <w:rPr>
          <w:rFonts w:eastAsia="Yu Mincho" w:hint="eastAsia"/>
          <w:lang w:eastAsia="ja-JP"/>
        </w:rPr>
        <w:t>#2</w:t>
      </w:r>
      <w:r w:rsidRPr="0047441E">
        <w:rPr>
          <w:lang w:eastAsia="x-none"/>
        </w:rPr>
        <w:t xml:space="preserve"> of discussion on Rel-18 NR UE features</w:t>
      </w:r>
      <w:r w:rsidRPr="0047441E">
        <w:rPr>
          <w:lang w:eastAsia="x-none"/>
        </w:rPr>
        <w:tab/>
        <w:t>Moderator (NTT DOCOMO, INC.)</w:t>
      </w:r>
    </w:p>
    <w:p w14:paraId="48068BA8" w14:textId="77777777" w:rsidR="00E71E1E" w:rsidRDefault="00E71E1E" w:rsidP="00E71E1E">
      <w:pPr>
        <w:rPr>
          <w:rFonts w:eastAsia="Yu Mincho"/>
          <w:lang w:eastAsia="ja-JP"/>
        </w:rPr>
      </w:pPr>
    </w:p>
    <w:p w14:paraId="3E287F94" w14:textId="77777777" w:rsidR="00E71E1E" w:rsidRPr="001F0FE1" w:rsidRDefault="00E71E1E" w:rsidP="00E71E1E">
      <w:pPr>
        <w:rPr>
          <w:rFonts w:eastAsia="Yu Mincho"/>
          <w:b/>
          <w:bCs/>
          <w:highlight w:val="green"/>
          <w:lang w:eastAsia="ja-JP"/>
        </w:rPr>
      </w:pPr>
      <w:r>
        <w:rPr>
          <w:rFonts w:eastAsia="Yu Mincho" w:hint="eastAsia"/>
          <w:b/>
          <w:bCs/>
          <w:highlight w:val="green"/>
          <w:lang w:eastAsia="ja-JP"/>
        </w:rPr>
        <w:t>A</w:t>
      </w:r>
      <w:r w:rsidRPr="001F0FE1">
        <w:rPr>
          <w:rFonts w:eastAsia="Yu Mincho" w:hint="eastAsia"/>
          <w:b/>
          <w:bCs/>
          <w:highlight w:val="green"/>
          <w:lang w:eastAsia="ja-JP"/>
        </w:rPr>
        <w:t>greement:</w:t>
      </w:r>
    </w:p>
    <w:p w14:paraId="32B3188C" w14:textId="77777777" w:rsidR="00E71E1E" w:rsidRPr="00A758E4" w:rsidRDefault="00E71E1E" w:rsidP="00E71E1E">
      <w:p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 xml:space="preserve">Introduce following FG for </w:t>
      </w:r>
      <w:r w:rsidRPr="00A758E4">
        <w:rPr>
          <w:rFonts w:ascii="Times New Roman" w:eastAsia="MS Mincho" w:hAnsi="Times New Roman" w:hint="eastAsia"/>
          <w:lang w:eastAsia="ja-JP"/>
        </w:rPr>
        <w:t>s</w:t>
      </w:r>
      <w:r w:rsidRPr="00A758E4">
        <w:rPr>
          <w:rFonts w:ascii="Times New Roman" w:eastAsia="MS Mincho" w:hAnsi="Times New Roman"/>
          <w:lang w:eastAsia="ja-JP"/>
        </w:rPr>
        <w:t>imultaneous Configuration of Rel-18 DL DMRS and DCI format 1_3.</w:t>
      </w:r>
    </w:p>
    <w:p w14:paraId="1BC18D27"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F</w:t>
      </w:r>
      <w:r w:rsidRPr="00A758E4">
        <w:rPr>
          <w:rFonts w:ascii="Times New Roman" w:eastAsia="MS Mincho" w:hAnsi="Times New Roman"/>
          <w:lang w:eastAsia="ja-JP"/>
        </w:rPr>
        <w:t>G name</w:t>
      </w:r>
    </w:p>
    <w:p w14:paraId="6B50BFEC"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Simultaneous Configuration of Rel-18 DL DMRS and DCI format 1_3</w:t>
      </w:r>
    </w:p>
    <w:p w14:paraId="13DFA7C4"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C</w:t>
      </w:r>
      <w:r w:rsidRPr="00A758E4">
        <w:rPr>
          <w:rFonts w:ascii="Times New Roman" w:eastAsia="MS Mincho" w:hAnsi="Times New Roman"/>
          <w:lang w:eastAsia="ja-JP"/>
        </w:rPr>
        <w:t>omponent</w:t>
      </w:r>
    </w:p>
    <w:p w14:paraId="0633B464"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Indicates whether the UE can be configured with both Rel-18 DL DMRS and DCI format 1_3</w:t>
      </w:r>
    </w:p>
    <w:p w14:paraId="089C1DEC"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Prerequisite</w:t>
      </w:r>
    </w:p>
    <w:p w14:paraId="6834A60C"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one of {49-1, 49-1b} and 40-4-1</w:t>
      </w:r>
    </w:p>
    <w:p w14:paraId="46D306DB"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Consequence if not supported</w:t>
      </w:r>
    </w:p>
    <w:p w14:paraId="28BADA00"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iCs/>
          <w:szCs w:val="16"/>
          <w:lang w:eastAsia="ja-JP"/>
        </w:rPr>
        <w:t>Rel-18 DL DMRS and DCI format 1_3 should not be configured simultaneously regardless of on scheduling cell or on the scheduled cell(s).</w:t>
      </w:r>
    </w:p>
    <w:p w14:paraId="2349EEB2"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Type</w:t>
      </w:r>
    </w:p>
    <w:p w14:paraId="6656DB15"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 xml:space="preserve">Per </w:t>
      </w:r>
      <w:r w:rsidRPr="00A758E4">
        <w:rPr>
          <w:rFonts w:ascii="Times New Roman" w:eastAsia="MS Mincho" w:hAnsi="Times New Roman" w:hint="eastAsia"/>
          <w:lang w:eastAsia="ja-JP"/>
        </w:rPr>
        <w:t>band</w:t>
      </w:r>
    </w:p>
    <w:p w14:paraId="2D1FAC37"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Note</w:t>
      </w:r>
    </w:p>
    <w:p w14:paraId="331E8FED"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None</w:t>
      </w:r>
    </w:p>
    <w:p w14:paraId="368437B0"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M</w:t>
      </w:r>
      <w:r w:rsidRPr="00A758E4">
        <w:rPr>
          <w:rFonts w:ascii="Times New Roman" w:eastAsia="MS Mincho" w:hAnsi="Times New Roman"/>
          <w:lang w:eastAsia="ja-JP"/>
        </w:rPr>
        <w:t>andatory or optional</w:t>
      </w:r>
    </w:p>
    <w:p w14:paraId="09592472"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 xml:space="preserve">Optional with capability </w:t>
      </w:r>
      <w:proofErr w:type="spellStart"/>
      <w:r w:rsidRPr="00A758E4">
        <w:rPr>
          <w:rFonts w:ascii="Times New Roman" w:eastAsia="MS Mincho" w:hAnsi="Times New Roman"/>
          <w:lang w:eastAsia="ja-JP"/>
        </w:rPr>
        <w:t>signaling</w:t>
      </w:r>
      <w:proofErr w:type="spellEnd"/>
    </w:p>
    <w:p w14:paraId="3BD7E429" w14:textId="77777777" w:rsidR="00E71E1E" w:rsidRDefault="00E71E1E" w:rsidP="00E71E1E">
      <w:pPr>
        <w:rPr>
          <w:rFonts w:eastAsia="Yu Mincho"/>
          <w:lang w:eastAsia="ja-JP"/>
        </w:rPr>
      </w:pPr>
    </w:p>
    <w:p w14:paraId="6458BBF4" w14:textId="77777777" w:rsidR="00E71E1E" w:rsidRPr="00340133" w:rsidRDefault="00E71E1E" w:rsidP="00E71E1E">
      <w:pPr>
        <w:rPr>
          <w:rFonts w:eastAsia="Yu Mincho"/>
          <w:b/>
          <w:bCs/>
          <w:highlight w:val="green"/>
          <w:lang w:eastAsia="ja-JP"/>
        </w:rPr>
      </w:pPr>
      <w:r w:rsidRPr="00340133">
        <w:rPr>
          <w:rFonts w:eastAsia="Yu Mincho" w:hint="eastAsia"/>
          <w:b/>
          <w:bCs/>
          <w:highlight w:val="green"/>
          <w:lang w:eastAsia="ja-JP"/>
        </w:rPr>
        <w:t>Agreement:</w:t>
      </w:r>
    </w:p>
    <w:p w14:paraId="3B2F6F49" w14:textId="77777777" w:rsidR="00E71E1E" w:rsidRDefault="00E71E1E" w:rsidP="00E71E1E">
      <w:pPr>
        <w:rPr>
          <w:rFonts w:eastAsia="Yu Mincho"/>
          <w:lang w:eastAsia="ja-JP"/>
        </w:rPr>
      </w:pPr>
      <w:r w:rsidRPr="009B55FF">
        <w:rPr>
          <w:rFonts w:eastAsia="Yu Mincho" w:hint="eastAsia"/>
          <w:lang w:eastAsia="ja-JP"/>
        </w:rPr>
        <w:t xml:space="preserve">Reply to RAN2 </w:t>
      </w:r>
      <w:r>
        <w:rPr>
          <w:rFonts w:eastAsia="Yu Mincho" w:hint="eastAsia"/>
          <w:lang w:eastAsia="ja-JP"/>
        </w:rPr>
        <w:t>with following RAN1 answers</w:t>
      </w:r>
      <w:r w:rsidRPr="009B55FF">
        <w:rPr>
          <w:rFonts w:eastAsia="Yu Mincho"/>
          <w:lang w:eastAsia="ja-JP"/>
        </w:rPr>
        <w:t>.</w:t>
      </w:r>
    </w:p>
    <w:p w14:paraId="25CD0FB9" w14:textId="77777777" w:rsidR="00E71E1E" w:rsidRDefault="00E71E1E" w:rsidP="00E71E1E">
      <w:pPr>
        <w:numPr>
          <w:ilvl w:val="0"/>
          <w:numId w:val="272"/>
        </w:numPr>
        <w:spacing w:before="60" w:after="120" w:line="256" w:lineRule="auto"/>
        <w:jc w:val="both"/>
        <w:rPr>
          <w:rFonts w:eastAsia="Yu Mincho"/>
          <w:lang w:eastAsia="ja-JP"/>
        </w:rPr>
      </w:pPr>
      <w:r>
        <w:rPr>
          <w:rFonts w:eastAsia="Yu Mincho" w:hint="eastAsia"/>
          <w:lang w:eastAsia="ja-JP"/>
        </w:rPr>
        <w:t xml:space="preserve">Answer to Q1: No, the FGs are only applicable to FR2. RAN1 has not agreed to support </w:t>
      </w:r>
      <w:r w:rsidRPr="005127C0">
        <w:rPr>
          <w:rFonts w:eastAsia="Yu Mincho"/>
          <w:lang w:eastAsia="ja-JP"/>
        </w:rPr>
        <w:t xml:space="preserve">cross-carrier scheduling of </w:t>
      </w:r>
      <w:r>
        <w:rPr>
          <w:rFonts w:eastAsia="Yu Mincho" w:hint="eastAsia"/>
          <w:lang w:eastAsia="ja-JP"/>
        </w:rPr>
        <w:t xml:space="preserve">MDCI based </w:t>
      </w:r>
      <w:proofErr w:type="spellStart"/>
      <w:r w:rsidRPr="005127C0">
        <w:rPr>
          <w:rFonts w:eastAsia="Yu Mincho"/>
          <w:lang w:eastAsia="ja-JP"/>
        </w:rPr>
        <w:t>STxMP</w:t>
      </w:r>
      <w:proofErr w:type="spellEnd"/>
      <w:r w:rsidRPr="005127C0">
        <w:rPr>
          <w:rFonts w:eastAsia="Yu Mincho"/>
          <w:lang w:eastAsia="ja-JP"/>
        </w:rPr>
        <w:t xml:space="preserve"> PUSCH</w:t>
      </w:r>
      <w:r>
        <w:rPr>
          <w:rFonts w:eastAsia="Yu Mincho" w:hint="eastAsia"/>
          <w:lang w:eastAsia="ja-JP"/>
        </w:rPr>
        <w:t>.</w:t>
      </w:r>
    </w:p>
    <w:p w14:paraId="46E0FBA2" w14:textId="77777777" w:rsidR="00E71E1E" w:rsidRPr="001F0FE1" w:rsidRDefault="00E71E1E" w:rsidP="00E71E1E">
      <w:pPr>
        <w:numPr>
          <w:ilvl w:val="0"/>
          <w:numId w:val="272"/>
        </w:numPr>
        <w:spacing w:before="60" w:after="120" w:line="256" w:lineRule="auto"/>
        <w:jc w:val="both"/>
        <w:rPr>
          <w:rFonts w:eastAsia="Yu Mincho"/>
          <w:lang w:eastAsia="ja-JP"/>
        </w:rPr>
      </w:pPr>
      <w:r>
        <w:rPr>
          <w:rFonts w:eastAsia="Yu Mincho" w:hint="eastAsia"/>
          <w:lang w:eastAsia="ja-JP"/>
        </w:rPr>
        <w:t xml:space="preserve">Answer to Q2: </w:t>
      </w:r>
      <w:r w:rsidRPr="001F0FE1">
        <w:rPr>
          <w:rFonts w:eastAsia="Yu Mincho" w:hint="eastAsia"/>
          <w:lang w:eastAsia="ja-JP"/>
        </w:rPr>
        <w:t xml:space="preserve">the capability value does not need to be reported for each of FR2 SCS </w:t>
      </w:r>
      <w:proofErr w:type="gramStart"/>
      <w:r w:rsidRPr="001F0FE1">
        <w:rPr>
          <w:rFonts w:eastAsia="Yu Mincho" w:hint="eastAsia"/>
          <w:lang w:eastAsia="ja-JP"/>
        </w:rPr>
        <w:t>in a given</w:t>
      </w:r>
      <w:proofErr w:type="gramEnd"/>
      <w:r w:rsidRPr="001F0FE1">
        <w:rPr>
          <w:rFonts w:eastAsia="Yu Mincho" w:hint="eastAsia"/>
          <w:lang w:eastAsia="ja-JP"/>
        </w:rPr>
        <w:t xml:space="preserve"> CC</w:t>
      </w:r>
      <w:r>
        <w:rPr>
          <w:rFonts w:eastAsia="Yu Mincho" w:hint="eastAsia"/>
          <w:lang w:eastAsia="ja-JP"/>
        </w:rPr>
        <w:t xml:space="preserve">. </w:t>
      </w:r>
      <w:r w:rsidRPr="001F0FE1">
        <w:rPr>
          <w:rFonts w:eastAsia="Yu Mincho"/>
          <w:lang w:eastAsia="ja-JP"/>
        </w:rPr>
        <w:t>UE reports candidate value for the applicable SCS in unit of symbols</w:t>
      </w:r>
      <w:r>
        <w:rPr>
          <w:rFonts w:eastAsia="Yu Mincho" w:hint="eastAsia"/>
          <w:lang w:eastAsia="ja-JP"/>
        </w:rPr>
        <w:t>.</w:t>
      </w:r>
    </w:p>
    <w:p w14:paraId="40223E02" w14:textId="77777777" w:rsidR="00E71E1E" w:rsidRPr="00A758E4" w:rsidRDefault="00E71E1E" w:rsidP="00E71E1E">
      <w:pPr>
        <w:numPr>
          <w:ilvl w:val="0"/>
          <w:numId w:val="272"/>
        </w:numPr>
        <w:spacing w:before="60" w:after="120" w:line="256" w:lineRule="auto"/>
        <w:jc w:val="both"/>
        <w:rPr>
          <w:rFonts w:eastAsia="Yu Mincho"/>
          <w:lang w:eastAsia="ja-JP"/>
        </w:rPr>
      </w:pPr>
      <w:r>
        <w:rPr>
          <w:rFonts w:eastAsia="Yu Mincho" w:hint="eastAsia"/>
          <w:lang w:eastAsia="ja-JP"/>
        </w:rPr>
        <w:t>Consequently, the FGs are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945"/>
        <w:gridCol w:w="697"/>
        <w:gridCol w:w="627"/>
        <w:gridCol w:w="3749"/>
      </w:tblGrid>
      <w:tr w:rsidR="00E71E1E" w14:paraId="25FFF6A6" w14:textId="77777777" w:rsidTr="00F84B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1A97D"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46C02DA6"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1. Require additional timeline to process multiple TBs for codebook multi-DCI based STx2P PUSCH+PUSCH for DG+DG</w:t>
            </w:r>
          </w:p>
          <w:p w14:paraId="55A42247"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4C3E9FE"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AF473D7"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CC48"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candidate values: </w:t>
            </w:r>
          </w:p>
          <w:p w14:paraId="3905C371"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Pr>
                <w:rFonts w:eastAsia="Yu Mincho" w:cs="Arial" w:hint="eastAsia"/>
                <w:color w:val="FF0000"/>
                <w:sz w:val="16"/>
                <w:szCs w:val="16"/>
                <w:lang w:eastAsia="ja-JP"/>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2D27A55C"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64FF960F"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3C2C9CE9"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60kHz SCS: {2,4,8,16}</w:t>
            </w:r>
          </w:p>
          <w:p w14:paraId="168C59DC"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120kHz SCS: {4,8,16,32}</w:t>
            </w:r>
          </w:p>
          <w:p w14:paraId="215FFDC7"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480kHz SCS: {16,32,64,128}</w:t>
            </w:r>
          </w:p>
          <w:p w14:paraId="7A977F40"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960kHz SCS: {32,64,128,256}</w:t>
            </w:r>
          </w:p>
          <w:p w14:paraId="20F9B0CA" w14:textId="77777777" w:rsidR="00E71E1E" w:rsidRPr="001F0FE1" w:rsidRDefault="00E71E1E" w:rsidP="00F84B0F">
            <w:pPr>
              <w:keepNext/>
              <w:keepLines/>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r w:rsidR="00E71E1E" w14:paraId="34C8DD9B" w14:textId="77777777" w:rsidTr="00F84B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5F9CC"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56CE97D"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 xml:space="preserve">1. Require additional timeline to process multiple TBs for </w:t>
            </w:r>
            <w:r>
              <w:rPr>
                <w:rFonts w:eastAsia="Malgun Gothic" w:cs="Arial" w:hint="eastAsia"/>
                <w:color w:val="000000"/>
                <w:sz w:val="16"/>
                <w:szCs w:val="16"/>
                <w:lang w:eastAsia="ko-KR"/>
              </w:rPr>
              <w:t>non-</w:t>
            </w:r>
            <w:r>
              <w:rPr>
                <w:rFonts w:eastAsia="Malgun Gothic" w:cs="Arial"/>
                <w:color w:val="000000"/>
                <w:sz w:val="16"/>
                <w:szCs w:val="16"/>
                <w:lang w:eastAsia="ko-KR"/>
              </w:rPr>
              <w:t>codebook multi-DCI based STx2P PUSCH+PUSCH for DG+DG</w:t>
            </w:r>
          </w:p>
          <w:p w14:paraId="1E464D35"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A0CBA35"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5502F77"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9A227"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candidate values: </w:t>
            </w:r>
          </w:p>
          <w:p w14:paraId="0E0E754F"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sidRPr="001F0FE1">
              <w:rPr>
                <w:rFonts w:eastAsia="Yu Mincho" w:cs="Arial" w:hint="eastAsia"/>
                <w:color w:val="FF0000"/>
                <w:sz w:val="16"/>
                <w:szCs w:val="16"/>
                <w:lang w:eastAsia="ja-JP"/>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5BB70195"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16C49F93"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102A9A34"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60kHz SCS: {2,4,8,16}</w:t>
            </w:r>
          </w:p>
          <w:p w14:paraId="4D6A8186"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120kHz SCS: {4,8,16,32}</w:t>
            </w:r>
          </w:p>
          <w:p w14:paraId="09F7DA35"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480kHz SCS: {16,32,64,128}</w:t>
            </w:r>
          </w:p>
          <w:p w14:paraId="047AE5A5"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960kHz SCS: {32,64,128,256}</w:t>
            </w:r>
          </w:p>
          <w:p w14:paraId="79C89BDE" w14:textId="77777777" w:rsidR="00E71E1E" w:rsidRDefault="00E71E1E" w:rsidP="00F84B0F">
            <w:pPr>
              <w:keepNext/>
              <w:keepLines/>
              <w:textAlignment w:val="baseline"/>
              <w:rPr>
                <w:rFonts w:cs="Arial"/>
                <w:color w:val="000000"/>
                <w:sz w:val="16"/>
                <w:szCs w:val="16"/>
                <w:lang w:eastAsia="en-GB"/>
              </w:rPr>
            </w:pPr>
          </w:p>
          <w:p w14:paraId="201084F1" w14:textId="77777777" w:rsidR="00E71E1E" w:rsidRPr="001F0FE1" w:rsidRDefault="00E71E1E" w:rsidP="00F84B0F">
            <w:pPr>
              <w:keepNext/>
              <w:keepLines/>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bl>
    <w:p w14:paraId="18EA44CC" w14:textId="77777777" w:rsidR="00E71E1E" w:rsidRDefault="00E71E1E" w:rsidP="00E71E1E">
      <w:pPr>
        <w:rPr>
          <w:rFonts w:eastAsia="Yu Mincho"/>
          <w:lang w:eastAsia="ja-JP"/>
        </w:rPr>
      </w:pPr>
    </w:p>
    <w:p w14:paraId="6E5E1681" w14:textId="77777777" w:rsidR="00E71E1E" w:rsidRPr="0047441E" w:rsidRDefault="00E71E1E" w:rsidP="00E71E1E">
      <w:pPr>
        <w:rPr>
          <w:lang w:eastAsia="x-none"/>
        </w:rPr>
      </w:pPr>
      <w:r w:rsidRPr="00CB7C74">
        <w:rPr>
          <w:lang w:eastAsia="x-none"/>
        </w:rPr>
        <w:t>R</w:t>
      </w:r>
      <w:r w:rsidRPr="00CB7C74">
        <w:rPr>
          <w:rFonts w:eastAsia="Yu Mincho" w:hint="eastAsia"/>
          <w:lang w:eastAsia="ja-JP"/>
        </w:rPr>
        <w:t>1-2501</w:t>
      </w:r>
      <w:r>
        <w:rPr>
          <w:rFonts w:eastAsia="Yu Mincho" w:hint="eastAsia"/>
          <w:lang w:eastAsia="ja-JP"/>
        </w:rPr>
        <w:t>631</w:t>
      </w:r>
      <w:r w:rsidRPr="0047441E">
        <w:rPr>
          <w:lang w:eastAsia="x-none"/>
        </w:rPr>
        <w:tab/>
        <w:t>Summary</w:t>
      </w:r>
      <w:r>
        <w:rPr>
          <w:rFonts w:eastAsia="Yu Mincho" w:hint="eastAsia"/>
          <w:lang w:eastAsia="ja-JP"/>
        </w:rPr>
        <w:t>#3</w:t>
      </w:r>
      <w:r w:rsidRPr="0047441E">
        <w:rPr>
          <w:lang w:eastAsia="x-none"/>
        </w:rPr>
        <w:t xml:space="preserve"> of discussion on Rel-18 NR UE features</w:t>
      </w:r>
      <w:r w:rsidRPr="0047441E">
        <w:rPr>
          <w:lang w:eastAsia="x-none"/>
        </w:rPr>
        <w:tab/>
        <w:t>Moderator (NTT DOCOMO, INC.)</w:t>
      </w:r>
    </w:p>
    <w:p w14:paraId="2A924F3F" w14:textId="77777777" w:rsidR="00E71E1E" w:rsidRPr="00CB7C74" w:rsidRDefault="00E71E1E" w:rsidP="00E71E1E">
      <w:pPr>
        <w:rPr>
          <w:rFonts w:eastAsia="Yu Mincho"/>
          <w:lang w:eastAsia="ja-JP"/>
        </w:rPr>
      </w:pPr>
    </w:p>
    <w:p w14:paraId="49F6EB71" w14:textId="77777777" w:rsidR="00E71E1E" w:rsidRPr="003E76B7" w:rsidRDefault="00E71E1E" w:rsidP="00E71E1E">
      <w:pPr>
        <w:rPr>
          <w:rFonts w:eastAsia="Yu Mincho"/>
          <w:lang w:eastAsia="ja-JP"/>
        </w:rPr>
      </w:pPr>
    </w:p>
    <w:p w14:paraId="20B339CD" w14:textId="77777777" w:rsidR="00E71E1E" w:rsidRPr="00A44F04" w:rsidRDefault="00E71E1E" w:rsidP="00E71E1E">
      <w:pPr>
        <w:rPr>
          <w:lang w:eastAsia="x-none"/>
        </w:rPr>
      </w:pPr>
      <w:r w:rsidRPr="00A44F04">
        <w:rPr>
          <w:lang w:eastAsia="x-none"/>
        </w:rPr>
        <w:t>R1-2500833</w:t>
      </w:r>
      <w:r w:rsidRPr="00A44F04">
        <w:rPr>
          <w:lang w:eastAsia="x-none"/>
        </w:rPr>
        <w:tab/>
        <w:t>UE features for Rel-18 work items</w:t>
      </w:r>
      <w:r w:rsidRPr="00A44F04">
        <w:rPr>
          <w:lang w:eastAsia="x-none"/>
        </w:rPr>
        <w:tab/>
        <w:t>Samsung</w:t>
      </w:r>
    </w:p>
    <w:p w14:paraId="16BD2898" w14:textId="77777777" w:rsidR="00E71E1E" w:rsidRPr="00A44F04" w:rsidRDefault="00E71E1E" w:rsidP="00E71E1E">
      <w:pPr>
        <w:rPr>
          <w:color w:val="BFBFBF"/>
          <w:lang w:eastAsia="x-none"/>
        </w:rPr>
      </w:pPr>
      <w:r w:rsidRPr="00A44F04">
        <w:rPr>
          <w:color w:val="BFBFBF"/>
          <w:lang w:eastAsia="x-none"/>
        </w:rPr>
        <w:t>R1-2501142</w:t>
      </w:r>
      <w:r w:rsidRPr="00A44F04">
        <w:rPr>
          <w:color w:val="BFBFBF"/>
          <w:lang w:eastAsia="x-none"/>
        </w:rPr>
        <w:tab/>
        <w:t>UE features for Rel-18</w:t>
      </w:r>
      <w:r w:rsidRPr="00A44F04">
        <w:rPr>
          <w:color w:val="BFBFBF"/>
          <w:lang w:eastAsia="x-none"/>
        </w:rPr>
        <w:tab/>
        <w:t>Qualcomm Incorporated</w:t>
      </w:r>
    </w:p>
    <w:p w14:paraId="71CB0EC1" w14:textId="77777777" w:rsidR="00E71E1E" w:rsidRPr="00A44F04" w:rsidRDefault="00E71E1E" w:rsidP="00E71E1E">
      <w:pPr>
        <w:rPr>
          <w:color w:val="BFBFBF"/>
          <w:lang w:eastAsia="x-none"/>
        </w:rPr>
      </w:pPr>
      <w:r w:rsidRPr="00A44F04">
        <w:rPr>
          <w:color w:val="BFBFBF"/>
          <w:lang w:eastAsia="x-none"/>
        </w:rPr>
        <w:t>Withdrawn</w:t>
      </w:r>
    </w:p>
    <w:p w14:paraId="16020384" w14:textId="77777777" w:rsidR="00E71E1E" w:rsidRDefault="00E71E1E" w:rsidP="00E71E1E">
      <w:pPr>
        <w:rPr>
          <w:lang w:eastAsia="x-none"/>
        </w:rPr>
      </w:pPr>
      <w:r w:rsidRPr="00A44F04">
        <w:rPr>
          <w:lang w:eastAsia="x-none"/>
        </w:rPr>
        <w:lastRenderedPageBreak/>
        <w:t>R1-2501325</w:t>
      </w:r>
      <w:r w:rsidRPr="00A44F04">
        <w:rPr>
          <w:lang w:eastAsia="x-none"/>
        </w:rPr>
        <w:tab/>
        <w:t>Rel-18 UE Features</w:t>
      </w:r>
      <w:r w:rsidRPr="00A44F04">
        <w:rPr>
          <w:lang w:eastAsia="x-none"/>
        </w:rPr>
        <w:tab/>
        <w:t>Huawei, HiSilicon</w:t>
      </w:r>
    </w:p>
    <w:p w14:paraId="5D1D1687" w14:textId="77777777" w:rsidR="00E71E1E" w:rsidRPr="00A44F04" w:rsidRDefault="00E71E1E" w:rsidP="00E71E1E">
      <w:pPr>
        <w:rPr>
          <w:lang w:eastAsia="x-none"/>
        </w:rPr>
      </w:pPr>
    </w:p>
    <w:p w14:paraId="2F58E753" w14:textId="77777777" w:rsidR="00D75EE2" w:rsidRDefault="00D75EE2" w:rsidP="00D75EE2">
      <w:pPr>
        <w:pStyle w:val="Heading1"/>
      </w:pPr>
      <w:r>
        <w:t>Release 19</w:t>
      </w:r>
      <w:bookmarkEnd w:id="67"/>
      <w:bookmarkEnd w:id="68"/>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9" w:name="_Toc189288933"/>
      <w:bookmarkStart w:id="70" w:name="_Toc189898362"/>
      <w:r w:rsidRPr="00937E20">
        <w:t>Artificial Intelligence (AI)/Machine Learning (ML) for NR Air Interface</w:t>
      </w:r>
      <w:bookmarkEnd w:id="69"/>
      <w:bookmarkEnd w:id="70"/>
    </w:p>
    <w:p w14:paraId="2DDB9023" w14:textId="77777777" w:rsidR="00D75EE2" w:rsidRDefault="00D75EE2" w:rsidP="00D75EE2">
      <w:pPr>
        <w:rPr>
          <w:i/>
          <w:iCs/>
        </w:rPr>
      </w:pPr>
      <w:r w:rsidRPr="00424476">
        <w:rPr>
          <w:i/>
          <w:iCs/>
        </w:rPr>
        <w:t>Please refer to</w:t>
      </w:r>
      <w:r>
        <w:rPr>
          <w:i/>
          <w:iCs/>
        </w:rPr>
        <w:t xml:space="preserve"> </w:t>
      </w:r>
      <w:hyperlink r:id="rId1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7EBD60A2" w14:textId="77777777" w:rsidR="00326346" w:rsidRDefault="00326346" w:rsidP="006801C8">
      <w:pPr>
        <w:rPr>
          <w:highlight w:val="yellow"/>
        </w:rPr>
      </w:pPr>
    </w:p>
    <w:p w14:paraId="3A38D3E2" w14:textId="4D66E072" w:rsidR="00326346" w:rsidRPr="00326346" w:rsidRDefault="00326346" w:rsidP="006801C8">
      <w:r w:rsidRPr="003D5B70">
        <w:rPr>
          <w:b/>
          <w:bCs/>
        </w:rPr>
        <w:t>R1-2501546</w:t>
      </w:r>
      <w:r w:rsidRPr="00251D62">
        <w:tab/>
        <w:t>Session notes for 9.1 (AI/ML for NR Air Interface)</w:t>
      </w:r>
      <w:r w:rsidRPr="00251D62">
        <w:tab/>
        <w:t>Ad-Hoc Chair (CMCC)</w:t>
      </w:r>
    </w:p>
    <w:p w14:paraId="4D0A0226" w14:textId="77777777" w:rsidR="00CE5F92" w:rsidRDefault="00CE5F92" w:rsidP="00CE5F92">
      <w:pPr>
        <w:rPr>
          <w:bCs/>
        </w:rPr>
      </w:pPr>
      <w:r w:rsidRPr="00B56F1C">
        <w:rPr>
          <w:bCs/>
          <w:highlight w:val="green"/>
        </w:rPr>
        <w:t>Session notes are endorsed and incorporated below.</w:t>
      </w:r>
    </w:p>
    <w:p w14:paraId="7E14BF1F" w14:textId="77777777" w:rsidR="00326346" w:rsidRDefault="00326346" w:rsidP="006801C8">
      <w:pPr>
        <w:rPr>
          <w:i/>
          <w:iCs/>
        </w:rPr>
      </w:pPr>
    </w:p>
    <w:p w14:paraId="45E85CF8" w14:textId="312546AA"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40271468" w14:textId="77777777" w:rsidR="00CB1701" w:rsidRPr="00EE1B99" w:rsidRDefault="00CB1701" w:rsidP="00CB1701">
      <w:hyperlink r:id="rId20" w:history="1">
        <w:r>
          <w:rPr>
            <w:rStyle w:val="Hyperlink"/>
          </w:rPr>
          <w:t>R1-2501143</w:t>
        </w:r>
      </w:hyperlink>
      <w:r w:rsidRPr="00EE1B99">
        <w:tab/>
        <w:t>Rapporteur view on higher layer signalling of Rel-19 AI-ML for NR air interface</w:t>
      </w:r>
      <w:r w:rsidRPr="00EE1B99">
        <w:tab/>
        <w:t>Qualcomm Incorporated</w:t>
      </w:r>
    </w:p>
    <w:p w14:paraId="3646B81E" w14:textId="77777777" w:rsidR="00CB1701" w:rsidRPr="005626AE" w:rsidRDefault="00CB1701" w:rsidP="00CB1701">
      <w:pPr>
        <w:rPr>
          <w:rFonts w:eastAsia="DengXian"/>
          <w:lang w:eastAsia="zh-CN"/>
        </w:rPr>
      </w:pPr>
    </w:p>
    <w:p w14:paraId="521224AC" w14:textId="77777777" w:rsidR="00CB1701" w:rsidRDefault="00CB1701" w:rsidP="00CB1701">
      <w:pPr>
        <w:rPr>
          <w:rFonts w:eastAsia="DengXian"/>
          <w:lang w:val="en-US" w:eastAsia="zh-CN"/>
        </w:rPr>
      </w:pPr>
    </w:p>
    <w:p w14:paraId="1D15C928" w14:textId="77777777" w:rsidR="00CB1701" w:rsidRPr="008E5C54" w:rsidRDefault="00CB1701" w:rsidP="00320353">
      <w:pPr>
        <w:pStyle w:val="Heading3"/>
        <w:rPr>
          <w:i/>
          <w:iCs/>
        </w:rPr>
      </w:pPr>
      <w:r w:rsidRPr="008E5C54">
        <w:rPr>
          <w:i/>
          <w:iCs/>
          <w:sz w:val="21"/>
          <w:szCs w:val="22"/>
        </w:rPr>
        <w:t>Specification support for beam management</w:t>
      </w:r>
    </w:p>
    <w:p w14:paraId="67D2C1DF" w14:textId="77777777" w:rsidR="00CB1701" w:rsidRDefault="00CB1701" w:rsidP="00CB1701">
      <w:pPr>
        <w:rPr>
          <w:rFonts w:eastAsia="DengXian"/>
          <w:highlight w:val="green"/>
          <w:lang w:eastAsia="zh-CN"/>
        </w:rPr>
      </w:pPr>
      <w:r>
        <w:rPr>
          <w:rFonts w:eastAsia="DengXian" w:hint="eastAsia"/>
          <w:highlight w:val="green"/>
          <w:lang w:eastAsia="zh-CN"/>
        </w:rPr>
        <w:t>Agreement</w:t>
      </w:r>
    </w:p>
    <w:p w14:paraId="1B6466A6" w14:textId="77777777" w:rsidR="00CB1701" w:rsidRPr="00BE5353" w:rsidRDefault="00CB1701" w:rsidP="00CB1701">
      <w:pPr>
        <w:rPr>
          <w:lang w:eastAsia="zh-CN"/>
        </w:rPr>
      </w:pPr>
      <w:r>
        <w:rPr>
          <w:rFonts w:eastAsia="DengXian" w:hint="eastAsia"/>
          <w:lang w:eastAsia="zh-CN"/>
        </w:rPr>
        <w:t>F</w:t>
      </w:r>
      <w:r w:rsidRPr="0070749E">
        <w:rPr>
          <w:rFonts w:eastAsia="Times New Roman"/>
          <w:lang w:eastAsia="zh-CN"/>
        </w:rPr>
        <w:t>or report content of</w:t>
      </w:r>
      <w:r>
        <w:rPr>
          <w:rFonts w:eastAsia="Times New Roman"/>
          <w:lang w:eastAsia="zh-CN"/>
        </w:rPr>
        <w:t xml:space="preserve"> inference results for UE-sided model, </w:t>
      </w:r>
      <w:r>
        <w:t xml:space="preserve">where the largest </w:t>
      </w:r>
      <w:r w:rsidRPr="007F2CD5">
        <w:t>RSRP value</w:t>
      </w:r>
      <w:r>
        <w:t xml:space="preserve"> is quantized to a 7-bit value in the range [-140, -44] dBm with 1dB step size, and the differential RSRP is quantized to a 4-bit value with 2 dB step size.</w:t>
      </w:r>
    </w:p>
    <w:p w14:paraId="75C2B196" w14:textId="77777777" w:rsidR="00CB1701" w:rsidRDefault="00CB1701" w:rsidP="00CB1701">
      <w:pPr>
        <w:pStyle w:val="Caption"/>
        <w:jc w:val="both"/>
        <w:rPr>
          <w:b w:val="0"/>
          <w:bCs/>
          <w:lang w:eastAsia="zh-CN"/>
        </w:rPr>
      </w:pPr>
      <w:r w:rsidRPr="007F2CD5">
        <w:rPr>
          <w:b w:val="0"/>
          <w:lang w:eastAsia="zh-CN"/>
        </w:rPr>
        <w:t xml:space="preserve">Note: the model output is UE </w:t>
      </w:r>
      <w:proofErr w:type="gramStart"/>
      <w:r w:rsidRPr="007F2CD5">
        <w:rPr>
          <w:b w:val="0"/>
          <w:lang w:eastAsia="zh-CN"/>
        </w:rPr>
        <w:t>implementation</w:t>
      </w:r>
      <w:proofErr w:type="gramEnd"/>
      <w:r w:rsidRPr="007F2CD5">
        <w:rPr>
          <w:b w:val="0"/>
          <w:lang w:eastAsia="zh-CN"/>
        </w:rPr>
        <w:t xml:space="preserve"> and it doesn’t have to be RSRP subject to dBm value. </w:t>
      </w:r>
    </w:p>
    <w:p w14:paraId="4923CC0A" w14:textId="77777777" w:rsidR="00CB1701" w:rsidRDefault="00CB1701" w:rsidP="00CB1701">
      <w:pPr>
        <w:rPr>
          <w:rFonts w:eastAsia="DengXian"/>
          <w:lang w:eastAsia="zh-CN"/>
        </w:rPr>
      </w:pPr>
    </w:p>
    <w:p w14:paraId="7D5781E8" w14:textId="77777777" w:rsidR="00CB1701" w:rsidRDefault="00CB1701" w:rsidP="00CB1701">
      <w:pPr>
        <w:rPr>
          <w:rFonts w:eastAsia="DengXian"/>
          <w:highlight w:val="green"/>
          <w:lang w:eastAsia="zh-CN"/>
        </w:rPr>
      </w:pPr>
      <w:r>
        <w:rPr>
          <w:rFonts w:eastAsia="DengXian" w:hint="eastAsia"/>
          <w:highlight w:val="green"/>
          <w:lang w:eastAsia="zh-CN"/>
        </w:rPr>
        <w:t>Agreement</w:t>
      </w:r>
    </w:p>
    <w:p w14:paraId="211F9F2A" w14:textId="77777777" w:rsidR="00CB1701" w:rsidRPr="004E485B" w:rsidRDefault="00CB1701" w:rsidP="00CB1701">
      <w:pPr>
        <w:tabs>
          <w:tab w:val="left" w:pos="720"/>
        </w:tabs>
        <w:rPr>
          <w:rFonts w:eastAsia="Times New Roman"/>
          <w:lang w:eastAsia="zh-CN"/>
        </w:rPr>
      </w:pPr>
      <w:r w:rsidRPr="004E485B">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5529C7BA" w14:textId="77777777" w:rsidR="00CB1701" w:rsidRDefault="00CB1701" w:rsidP="00CB1701">
      <w:r>
        <w:t xml:space="preserve">Note: how to capture it in the spec is a separate discussion. </w:t>
      </w:r>
    </w:p>
    <w:p w14:paraId="3EE0109F" w14:textId="77777777" w:rsidR="00CB1701" w:rsidRDefault="00CB1701" w:rsidP="00CB1701">
      <w:pPr>
        <w:rPr>
          <w:rFonts w:eastAsia="DengXian"/>
          <w:lang w:eastAsia="zh-CN"/>
        </w:rPr>
      </w:pPr>
    </w:p>
    <w:p w14:paraId="34EA8CBD" w14:textId="77777777" w:rsidR="00CB1701" w:rsidRDefault="00CB1701" w:rsidP="00CB1701">
      <w:pPr>
        <w:rPr>
          <w:rFonts w:eastAsia="DengXian"/>
          <w:lang w:eastAsia="zh-CN"/>
        </w:rPr>
      </w:pPr>
    </w:p>
    <w:p w14:paraId="2525F47F" w14:textId="77777777" w:rsidR="00CB1701" w:rsidRPr="003C51F7" w:rsidRDefault="00CB1701" w:rsidP="00CB1701">
      <w:pPr>
        <w:rPr>
          <w:rFonts w:eastAsia="DengXian"/>
          <w:highlight w:val="green"/>
          <w:lang w:eastAsia="zh-CN"/>
        </w:rPr>
      </w:pPr>
      <w:r w:rsidRPr="003C51F7">
        <w:rPr>
          <w:rFonts w:eastAsia="DengXian" w:hint="eastAsia"/>
          <w:highlight w:val="green"/>
          <w:lang w:eastAsia="zh-CN"/>
        </w:rPr>
        <w:t>Agreement</w:t>
      </w:r>
    </w:p>
    <w:p w14:paraId="3C216AB4" w14:textId="77777777" w:rsidR="00CB1701" w:rsidRDefault="00CB1701" w:rsidP="00CB1701">
      <w:pPr>
        <w:spacing w:after="120"/>
        <w:jc w:val="both"/>
        <w:rPr>
          <w:rFonts w:eastAsia="Times New Roman"/>
          <w:lang w:eastAsia="zh-CN"/>
        </w:rPr>
      </w:pPr>
      <w:r>
        <w:rPr>
          <w:rFonts w:eastAsia="SimSun"/>
          <w:lang w:eastAsia="zh-CN"/>
        </w:rPr>
        <w:t xml:space="preserve">For UE-side AI/ML model inference and BM-Case2, </w:t>
      </w:r>
      <w:r>
        <w:rPr>
          <w:rFonts w:eastAsia="Times New Roman"/>
          <w:lang w:eastAsia="zh-CN"/>
        </w:rPr>
        <w:t>for the quantization of a RSRP value of inference results</w:t>
      </w:r>
      <w:r>
        <w:rPr>
          <w:rFonts w:eastAsia="SimSun"/>
          <w:lang w:eastAsia="zh-CN"/>
        </w:rPr>
        <w:t xml:space="preserve"> in a report over multiple future time instances, </w:t>
      </w:r>
    </w:p>
    <w:p w14:paraId="69074891" w14:textId="77777777" w:rsidR="00CB1701" w:rsidRDefault="00CB1701" w:rsidP="00CB1701">
      <w:pPr>
        <w:pStyle w:val="ListParagraph"/>
        <w:numPr>
          <w:ilvl w:val="0"/>
          <w:numId w:val="172"/>
        </w:numPr>
        <w:spacing w:after="120"/>
        <w:ind w:leftChars="0"/>
        <w:jc w:val="both"/>
        <w:rPr>
          <w:rFonts w:eastAsia="SimSun"/>
          <w:lang w:eastAsia="zh-CN"/>
        </w:rPr>
      </w:pPr>
      <w:r>
        <w:rPr>
          <w:rFonts w:eastAsia="Times New Roman"/>
          <w:lang w:eastAsia="zh-CN"/>
        </w:rPr>
        <w:t xml:space="preserve">the largest RSRP </w:t>
      </w:r>
      <w:r w:rsidRPr="00433232">
        <w:rPr>
          <w:rFonts w:eastAsia="SimSun"/>
          <w:lang w:eastAsia="zh-CN"/>
        </w:rPr>
        <w:t>value</w:t>
      </w:r>
      <w:r w:rsidRPr="00433232">
        <w:rPr>
          <w:rFonts w:eastAsia="Times New Roman"/>
          <w:lang w:eastAsia="zh-CN"/>
        </w:rPr>
        <w:t xml:space="preserve"> </w:t>
      </w:r>
      <w:r>
        <w:rPr>
          <w:rFonts w:eastAsia="Times New Roman"/>
          <w:lang w:eastAsia="zh-CN"/>
        </w:rPr>
        <w:t xml:space="preserve">based on prediction of all time instances is the reference RSRP, and differential RSRPs in the report are computed relative to the reference RSRP. </w:t>
      </w:r>
    </w:p>
    <w:p w14:paraId="5777BFF6" w14:textId="77777777" w:rsidR="00CB1701" w:rsidRDefault="00CB1701" w:rsidP="00CB1701">
      <w:pPr>
        <w:pStyle w:val="ListParagraph"/>
        <w:numPr>
          <w:ilvl w:val="1"/>
          <w:numId w:val="172"/>
        </w:numPr>
        <w:spacing w:after="120"/>
        <w:ind w:leftChars="0"/>
        <w:jc w:val="both"/>
        <w:rPr>
          <w:rFonts w:eastAsia="SimSun"/>
          <w:lang w:eastAsia="zh-CN"/>
        </w:rPr>
      </w:pPr>
      <w:r>
        <w:rPr>
          <w:rFonts w:eastAsia="SimSun"/>
          <w:lang w:eastAsia="zh-CN"/>
        </w:rPr>
        <w:t xml:space="preserve">The time instance information of the beam with the largest RSRP are additionally indicated in the report. </w:t>
      </w:r>
    </w:p>
    <w:p w14:paraId="280C1FAE" w14:textId="77777777" w:rsidR="00CB1701" w:rsidRDefault="00CB1701" w:rsidP="00CB1701">
      <w:pPr>
        <w:pStyle w:val="ListParagraph"/>
        <w:suppressAutoHyphens/>
        <w:snapToGrid w:val="0"/>
        <w:spacing w:line="278" w:lineRule="auto"/>
        <w:ind w:leftChars="0" w:left="720"/>
        <w:contextualSpacing/>
        <w:rPr>
          <w:rFonts w:eastAsia="DengXian"/>
          <w:highlight w:val="yellow"/>
          <w:lang w:eastAsia="zh-CN"/>
        </w:rPr>
      </w:pPr>
    </w:p>
    <w:p w14:paraId="74280B7B" w14:textId="77777777" w:rsidR="00CB1701" w:rsidRPr="00A714B1" w:rsidRDefault="00CB1701" w:rsidP="00CB1701">
      <w:pPr>
        <w:pStyle w:val="ListParagraph"/>
        <w:suppressAutoHyphens/>
        <w:snapToGrid w:val="0"/>
        <w:spacing w:line="278" w:lineRule="auto"/>
        <w:ind w:leftChars="0" w:left="0"/>
        <w:contextualSpacing/>
        <w:rPr>
          <w:rFonts w:eastAsia="DengXian"/>
          <w:highlight w:val="green"/>
          <w:lang w:eastAsia="zh-CN"/>
        </w:rPr>
      </w:pPr>
      <w:r w:rsidRPr="00A714B1">
        <w:rPr>
          <w:rFonts w:eastAsia="DengXian" w:hint="eastAsia"/>
          <w:highlight w:val="green"/>
          <w:lang w:eastAsia="zh-CN"/>
        </w:rPr>
        <w:t>Agreement</w:t>
      </w:r>
    </w:p>
    <w:p w14:paraId="3F4D7382" w14:textId="77777777" w:rsidR="00CB1701" w:rsidRPr="006C15BC" w:rsidRDefault="00CB1701" w:rsidP="00CB1701">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19550597" w14:textId="77777777" w:rsidR="00CB1701" w:rsidRDefault="00CB1701" w:rsidP="00CB1701">
      <w:pPr>
        <w:pStyle w:val="ListParagraph"/>
        <w:numPr>
          <w:ilvl w:val="0"/>
          <w:numId w:val="179"/>
        </w:numPr>
        <w:suppressAutoHyphens/>
        <w:snapToGrid w:val="0"/>
        <w:spacing w:before="156" w:after="156" w:line="278" w:lineRule="auto"/>
        <w:ind w:leftChars="0"/>
        <w:contextualSpacing/>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6DC430A5" w14:textId="77777777" w:rsidR="00CB1701" w:rsidRDefault="00CB1701" w:rsidP="00CB1701">
      <w:pPr>
        <w:pStyle w:val="ListParagraph"/>
        <w:numPr>
          <w:ilvl w:val="1"/>
          <w:numId w:val="179"/>
        </w:numPr>
        <w:suppressAutoHyphens/>
        <w:snapToGrid w:val="0"/>
        <w:spacing w:before="156" w:after="156" w:line="278" w:lineRule="auto"/>
        <w:ind w:leftChars="0"/>
        <w:contextualSpacing/>
      </w:pPr>
      <w:r w:rsidRPr="006C15BC">
        <w:t>time gap</w:t>
      </w:r>
      <w:r>
        <w:t xml:space="preserve"> is [10ms, 20ms, 40ms, 80ms, 160ms]</w:t>
      </w:r>
    </w:p>
    <w:p w14:paraId="1A8B0C06" w14:textId="77777777" w:rsidR="00CB1701" w:rsidRPr="006C15BC" w:rsidRDefault="00CB1701" w:rsidP="00CB1701">
      <w:pPr>
        <w:pStyle w:val="ListParagraph"/>
        <w:numPr>
          <w:ilvl w:val="1"/>
          <w:numId w:val="179"/>
        </w:numPr>
        <w:suppressAutoHyphens/>
        <w:snapToGrid w:val="0"/>
        <w:spacing w:before="156" w:after="156" w:line="278" w:lineRule="auto"/>
        <w:ind w:leftChars="0"/>
        <w:contextualSpacing/>
      </w:pPr>
      <w:r>
        <w:t>N =</w:t>
      </w:r>
      <w:r>
        <w:rPr>
          <w:rFonts w:eastAsia="DengXian" w:hint="eastAsia"/>
          <w:lang w:eastAsia="zh-CN"/>
        </w:rPr>
        <w:t xml:space="preserve"> </w:t>
      </w:r>
      <w:r>
        <w:t>[1, 2, 4, 8]</w:t>
      </w:r>
    </w:p>
    <w:p w14:paraId="6359132D" w14:textId="77777777" w:rsidR="00CB1701" w:rsidRPr="006C15BC" w:rsidRDefault="00CB1701" w:rsidP="00CB1701">
      <w:pPr>
        <w:pStyle w:val="ListParagraph"/>
        <w:numPr>
          <w:ilvl w:val="0"/>
          <w:numId w:val="179"/>
        </w:numPr>
        <w:spacing w:before="156" w:after="156" w:line="278" w:lineRule="auto"/>
        <w:ind w:leftChars="0"/>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6B418CBF" w14:textId="77777777" w:rsidR="00CB1701" w:rsidRDefault="00CB1701" w:rsidP="00CB1701">
      <w:pPr>
        <w:pStyle w:val="ListParagraph"/>
        <w:numPr>
          <w:ilvl w:val="1"/>
          <w:numId w:val="179"/>
        </w:numPr>
        <w:spacing w:before="156" w:after="156" w:line="278" w:lineRule="auto"/>
        <w:ind w:leftChars="0"/>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4CC16EB3" w14:textId="77777777" w:rsidR="00CB1701" w:rsidRPr="00F70232" w:rsidRDefault="00CB1701" w:rsidP="00CB1701">
      <w:pPr>
        <w:pStyle w:val="ListParagraph"/>
        <w:suppressAutoHyphens/>
        <w:snapToGrid w:val="0"/>
        <w:spacing w:line="278" w:lineRule="auto"/>
        <w:ind w:leftChars="0" w:left="720"/>
        <w:contextualSpacing/>
        <w:rPr>
          <w:highlight w:val="yellow"/>
        </w:rPr>
      </w:pPr>
    </w:p>
    <w:p w14:paraId="33C0B7D9" w14:textId="77777777" w:rsidR="00CB1701" w:rsidRPr="00482288"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sidRPr="00482288">
        <w:rPr>
          <w:rFonts w:ascii="Times New Roman" w:hAnsi="Times New Roman" w:cs="Times New Roman" w:hint="eastAsia"/>
          <w:sz w:val="20"/>
          <w:szCs w:val="20"/>
          <w:highlight w:val="green"/>
        </w:rPr>
        <w:t>Agreement</w:t>
      </w:r>
    </w:p>
    <w:p w14:paraId="0359CC1D" w14:textId="77777777" w:rsidR="00CB1701" w:rsidRPr="00E37C57" w:rsidRDefault="00CB1701" w:rsidP="00CB1701">
      <w:r>
        <w:t>F</w:t>
      </w:r>
      <w:r>
        <w:rPr>
          <w:rFonts w:hint="eastAsia"/>
        </w:rPr>
        <w:t xml:space="preserve">or UE-sided model, for configuring the resource for data collection </w:t>
      </w:r>
      <w:r w:rsidRPr="00E37C57">
        <w:rPr>
          <w:rFonts w:hint="eastAsia"/>
        </w:rPr>
        <w:t>purpose</w:t>
      </w:r>
      <w:r w:rsidRPr="00E37C57">
        <w:t>, support</w:t>
      </w:r>
    </w:p>
    <w:p w14:paraId="26F82491" w14:textId="77777777" w:rsidR="00CB1701" w:rsidRPr="00E37C57" w:rsidRDefault="00CB1701" w:rsidP="00CB1701">
      <w:pPr>
        <w:pStyle w:val="ListParagraph"/>
        <w:numPr>
          <w:ilvl w:val="0"/>
          <w:numId w:val="184"/>
        </w:numPr>
        <w:ind w:leftChars="0"/>
      </w:pPr>
      <w:r w:rsidRPr="00E37C57">
        <w:rPr>
          <w:rFonts w:hint="eastAsia"/>
          <w:i/>
          <w:iCs/>
        </w:rPr>
        <w:t>CSI-</w:t>
      </w:r>
      <w:proofErr w:type="spellStart"/>
      <w:r w:rsidRPr="00E37C57">
        <w:rPr>
          <w:rFonts w:hint="eastAsia"/>
          <w:i/>
          <w:iCs/>
        </w:rPr>
        <w:t>ReportConfig</w:t>
      </w:r>
      <w:proofErr w:type="spellEnd"/>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189F92B7" w14:textId="77777777" w:rsidR="00CB1701" w:rsidRDefault="00CB1701" w:rsidP="00CB1701">
      <w:pPr>
        <w:pStyle w:val="ListParagraph"/>
        <w:numPr>
          <w:ilvl w:val="1"/>
          <w:numId w:val="184"/>
        </w:numPr>
        <w:ind w:leftChars="0"/>
      </w:pPr>
      <w:r>
        <w:t xml:space="preserve">One </w:t>
      </w:r>
      <w:r w:rsidRPr="006254E8">
        <w:rPr>
          <w:rFonts w:hint="eastAsia"/>
          <w:i/>
          <w:iCs/>
        </w:rPr>
        <w:t>CSI</w:t>
      </w:r>
      <w:r>
        <w:rPr>
          <w:i/>
          <w:iCs/>
        </w:rPr>
        <w:t>-</w:t>
      </w:r>
      <w:proofErr w:type="spellStart"/>
      <w:r w:rsidRPr="006254E8">
        <w:rPr>
          <w:rFonts w:hint="eastAsia"/>
          <w:i/>
          <w:iCs/>
        </w:rPr>
        <w:t>ResourceConfigId</w:t>
      </w:r>
      <w:proofErr w:type="spellEnd"/>
      <w:r>
        <w:rPr>
          <w:i/>
          <w:iCs/>
        </w:rPr>
        <w:t xml:space="preserve"> </w:t>
      </w:r>
      <w:r>
        <w:t>is configured for Set A.</w:t>
      </w:r>
    </w:p>
    <w:p w14:paraId="3CCC2742" w14:textId="77777777" w:rsidR="00CB1701" w:rsidRDefault="00CB1701" w:rsidP="00CB1701">
      <w:pPr>
        <w:pStyle w:val="ListParagraph"/>
        <w:numPr>
          <w:ilvl w:val="1"/>
          <w:numId w:val="184"/>
        </w:numPr>
        <w:ind w:leftChars="0"/>
      </w:pPr>
      <w:r>
        <w:t xml:space="preserve">One </w:t>
      </w:r>
      <w:r w:rsidRPr="006254E8">
        <w:rPr>
          <w:rFonts w:hint="eastAsia"/>
          <w:i/>
          <w:iCs/>
        </w:rPr>
        <w:t>CSI-</w:t>
      </w:r>
      <w:proofErr w:type="spellStart"/>
      <w:r w:rsidRPr="006254E8">
        <w:rPr>
          <w:rFonts w:hint="eastAsia"/>
          <w:i/>
          <w:iCs/>
        </w:rPr>
        <w:t>ResourceConfigId</w:t>
      </w:r>
      <w:proofErr w:type="spellEnd"/>
      <w:r>
        <w:rPr>
          <w:i/>
          <w:iCs/>
        </w:rPr>
        <w:t xml:space="preserve"> </w:t>
      </w:r>
      <w:r>
        <w:t>is configured for Set B.</w:t>
      </w:r>
    </w:p>
    <w:p w14:paraId="7F0AF254" w14:textId="77777777" w:rsidR="00CB1701" w:rsidRDefault="00CB1701" w:rsidP="00CB1701">
      <w:pPr>
        <w:pStyle w:val="ListParagraph"/>
        <w:numPr>
          <w:ilvl w:val="1"/>
          <w:numId w:val="184"/>
        </w:numPr>
        <w:ind w:leftChars="0"/>
      </w:pPr>
      <w:r>
        <w:t xml:space="preserve">Note: </w:t>
      </w:r>
      <w:r>
        <w:rPr>
          <w:rFonts w:hint="eastAsia"/>
        </w:rPr>
        <w:t xml:space="preserve">UE performs measurement on </w:t>
      </w:r>
      <w:r>
        <w:t>all</w:t>
      </w:r>
      <w:r>
        <w:rPr>
          <w:rFonts w:hint="eastAsia"/>
        </w:rPr>
        <w:t xml:space="preserve"> resource</w:t>
      </w:r>
      <w:r>
        <w:t>s</w:t>
      </w:r>
    </w:p>
    <w:p w14:paraId="61FF7B2C" w14:textId="77777777" w:rsidR="00CB1701" w:rsidRDefault="00CB1701" w:rsidP="00CB1701">
      <w:pPr>
        <w:pStyle w:val="NormalWeb"/>
        <w:numPr>
          <w:ilvl w:val="1"/>
          <w:numId w:val="184"/>
        </w:numPr>
        <w:spacing w:before="0" w:beforeAutospacing="0" w:after="0" w:afterAutospacing="0" w:line="278" w:lineRule="auto"/>
        <w:rPr>
          <w:rFonts w:ascii="Times New Roman" w:hAnsi="Times New Roman" w:cs="Times New Roman"/>
          <w:sz w:val="20"/>
          <w:szCs w:val="20"/>
        </w:rPr>
      </w:pPr>
      <w:r>
        <w:rPr>
          <w:rFonts w:ascii="Times New Roman" w:hAnsi="Times New Roman" w:cs="Times New Roman"/>
          <w:sz w:val="20"/>
          <w:szCs w:val="20"/>
        </w:rPr>
        <w:t xml:space="preserve">One or </w:t>
      </w:r>
      <w:r w:rsidRPr="003137C5">
        <w:rPr>
          <w:rFonts w:ascii="Times New Roman" w:hAnsi="Times New Roman" w:cs="Times New Roman" w:hint="eastAsia"/>
          <w:sz w:val="20"/>
          <w:szCs w:val="20"/>
        </w:rPr>
        <w:t>two</w:t>
      </w:r>
      <w:r w:rsidRPr="003137C5">
        <w:rPr>
          <w:rFonts w:ascii="Times New Roman" w:hAnsi="Times New Roman" w:cs="Times New Roman"/>
          <w:sz w:val="20"/>
          <w:szCs w:val="20"/>
        </w:rPr>
        <w:t xml:space="preserve"> </w:t>
      </w:r>
      <w:r>
        <w:rPr>
          <w:rFonts w:ascii="Times New Roman" w:hAnsi="Times New Roman" w:cs="Times New Roman"/>
          <w:sz w:val="20"/>
          <w:szCs w:val="20"/>
        </w:rPr>
        <w:t xml:space="preserve">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21252E2A" w14:textId="77777777" w:rsidR="00CB1701" w:rsidRPr="004718BD" w:rsidRDefault="00CB1701" w:rsidP="00CB1701">
      <w:pPr>
        <w:numPr>
          <w:ilvl w:val="2"/>
          <w:numId w:val="184"/>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2A68B94E" w14:textId="77777777" w:rsidR="00CB1701" w:rsidRPr="00DF0E8A" w:rsidRDefault="00CB1701" w:rsidP="00CB1701">
      <w:pPr>
        <w:numPr>
          <w:ilvl w:val="2"/>
          <w:numId w:val="184"/>
        </w:numPr>
        <w:tabs>
          <w:tab w:val="left" w:pos="720"/>
          <w:tab w:val="left" w:pos="2160"/>
        </w:tabs>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0E99BA15" w14:textId="77777777" w:rsidR="00CB1701" w:rsidRPr="00CE42FF" w:rsidRDefault="00CB1701" w:rsidP="00CB1701">
      <w:pPr>
        <w:pStyle w:val="Default"/>
        <w:numPr>
          <w:ilvl w:val="0"/>
          <w:numId w:val="184"/>
        </w:numPr>
        <w:spacing w:line="278" w:lineRule="auto"/>
        <w:rPr>
          <w:rFonts w:ascii="Times New Roman" w:hAnsi="Times New Roman" w:cs="Times New Roman"/>
          <w:sz w:val="20"/>
          <w:szCs w:val="20"/>
        </w:rPr>
      </w:pPr>
      <w:r w:rsidRPr="00CE42FF">
        <w:rPr>
          <w:rFonts w:ascii="Times New Roman" w:eastAsia="Malgun Gothic" w:hAnsi="Times New Roman" w:cs="Times New Roman"/>
          <w:color w:val="auto"/>
          <w:sz w:val="20"/>
          <w:szCs w:val="20"/>
        </w:rPr>
        <w:t>FFS: whether/how to support</w:t>
      </w:r>
      <w:r w:rsidRPr="00CE42FF">
        <w:rPr>
          <w:rFonts w:ascii="Times New Roman" w:hAnsi="Times New Roman" w:cs="Times New Roman"/>
          <w:sz w:val="20"/>
          <w:szCs w:val="20"/>
        </w:rPr>
        <w:t xml:space="preserve"> 'aperiodic' CSI RS</w:t>
      </w:r>
    </w:p>
    <w:p w14:paraId="3A847BD0" w14:textId="77777777" w:rsidR="00CB1701" w:rsidRDefault="00CB1701" w:rsidP="00CB1701">
      <w:r>
        <w:rPr>
          <w:rFonts w:hint="eastAsia"/>
        </w:rPr>
        <w:t xml:space="preserve">Note: This is not related to whether/how to support delivery/transmission of the collected data for training for UE-sided model. </w:t>
      </w:r>
    </w:p>
    <w:p w14:paraId="078EBFA5" w14:textId="77777777" w:rsidR="00CB1701"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0A5AD1B2" w14:textId="77777777" w:rsidR="00CB1701" w:rsidRPr="00E2617F"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sidRPr="00E2617F">
        <w:rPr>
          <w:rFonts w:ascii="Times New Roman" w:hAnsi="Times New Roman" w:cs="Times New Roman" w:hint="eastAsia"/>
          <w:sz w:val="20"/>
          <w:szCs w:val="20"/>
          <w:highlight w:val="green"/>
          <w:lang w:val="en-GB"/>
        </w:rPr>
        <w:t>Agreement</w:t>
      </w:r>
    </w:p>
    <w:p w14:paraId="592B4858" w14:textId="77777777" w:rsidR="00CB1701" w:rsidRPr="00644B70" w:rsidRDefault="00CB1701" w:rsidP="00CB1701">
      <w:pPr>
        <w:pStyle w:val="NormalWeb"/>
        <w:spacing w:before="0" w:beforeAutospacing="0" w:after="0" w:afterAutospacing="0"/>
        <w:rPr>
          <w:rFonts w:ascii="Times New Roman" w:hAnsi="Times New Roman" w:cs="Times New Roman"/>
          <w:sz w:val="20"/>
          <w:szCs w:val="20"/>
        </w:rPr>
      </w:pPr>
      <w:r w:rsidRPr="00644B70">
        <w:rPr>
          <w:rFonts w:ascii="Times New Roman" w:hAnsi="Times New Roman" w:cs="Times New Roman"/>
          <w:sz w:val="20"/>
          <w:szCs w:val="20"/>
        </w:rPr>
        <w:t xml:space="preserve">For UE-sided model, in </w:t>
      </w:r>
      <w:r w:rsidRPr="00644B70">
        <w:rPr>
          <w:rFonts w:ascii="Times New Roman" w:hAnsi="Times New Roman" w:cs="Times New Roman"/>
          <w:i/>
          <w:iCs/>
          <w:sz w:val="20"/>
          <w:szCs w:val="20"/>
        </w:rPr>
        <w:t>CSI-</w:t>
      </w:r>
      <w:proofErr w:type="spellStart"/>
      <w:r w:rsidRPr="00644B70">
        <w:rPr>
          <w:rFonts w:ascii="Times New Roman" w:hAnsi="Times New Roman" w:cs="Times New Roman"/>
          <w:i/>
          <w:iCs/>
          <w:sz w:val="20"/>
          <w:szCs w:val="20"/>
        </w:rPr>
        <w:t>ReportConfig</w:t>
      </w:r>
      <w:proofErr w:type="spellEnd"/>
      <w:r w:rsidRPr="00644B70">
        <w:rPr>
          <w:rFonts w:ascii="Times New Roman" w:hAnsi="Times New Roman" w:cs="Times New Roman"/>
          <w:sz w:val="20"/>
          <w:szCs w:val="20"/>
        </w:rPr>
        <w:t xml:space="preserve"> for inference</w:t>
      </w:r>
    </w:p>
    <w:p w14:paraId="6C833806" w14:textId="77777777" w:rsidR="00CB1701" w:rsidRDefault="00CB1701" w:rsidP="00CB1701">
      <w:pPr>
        <w:pStyle w:val="NormalWeb"/>
        <w:numPr>
          <w:ilvl w:val="0"/>
          <w:numId w:val="184"/>
        </w:numPr>
        <w:spacing w:before="0" w:beforeAutospacing="0" w:after="0" w:afterAutospacing="0" w:line="278" w:lineRule="auto"/>
        <w:rPr>
          <w:rFonts w:ascii="Times New Roman" w:hAnsi="Times New Roman" w:cs="Times New Roman"/>
          <w:sz w:val="20"/>
          <w:szCs w:val="20"/>
        </w:rPr>
      </w:pPr>
      <w:r>
        <w:rPr>
          <w:rFonts w:ascii="Times New Roman" w:hAnsi="Times New Roman" w:cs="Times New Roman"/>
          <w:sz w:val="20"/>
          <w:szCs w:val="20"/>
        </w:rPr>
        <w:t xml:space="preserve">One or </w:t>
      </w:r>
      <w:r w:rsidRPr="003137C5">
        <w:rPr>
          <w:rFonts w:ascii="Times New Roman" w:hAnsi="Times New Roman" w:cs="Times New Roman" w:hint="eastAsia"/>
          <w:sz w:val="20"/>
          <w:szCs w:val="20"/>
        </w:rPr>
        <w:t>two</w:t>
      </w:r>
      <w:r w:rsidRPr="003137C5">
        <w:rPr>
          <w:rFonts w:ascii="Times New Roman" w:hAnsi="Times New Roman" w:cs="Times New Roman"/>
          <w:sz w:val="20"/>
          <w:szCs w:val="20"/>
        </w:rPr>
        <w:t xml:space="preserve"> </w:t>
      </w:r>
      <w:r>
        <w:rPr>
          <w:rFonts w:ascii="Times New Roman" w:hAnsi="Times New Roman" w:cs="Times New Roman"/>
          <w:sz w:val="20"/>
          <w:szCs w:val="20"/>
        </w:rPr>
        <w:t xml:space="preserve">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01093924" w14:textId="77777777" w:rsidR="00CB1701" w:rsidRPr="004718BD" w:rsidRDefault="00CB1701" w:rsidP="00CB1701">
      <w:pPr>
        <w:numPr>
          <w:ilvl w:val="1"/>
          <w:numId w:val="184"/>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9E1D066" w14:textId="77777777" w:rsidR="00CB1701" w:rsidRDefault="00CB1701" w:rsidP="00CB1701">
      <w:pPr>
        <w:numPr>
          <w:ilvl w:val="1"/>
          <w:numId w:val="184"/>
        </w:numPr>
        <w:tabs>
          <w:tab w:val="left" w:pos="720"/>
          <w:tab w:val="left" w:pos="2160"/>
        </w:tabs>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4704CD58" w14:textId="77777777" w:rsidR="00CB1701" w:rsidRDefault="00CB1701" w:rsidP="00CB1701">
      <w:pPr>
        <w:pStyle w:val="ListParagraph"/>
        <w:numPr>
          <w:ilvl w:val="0"/>
          <w:numId w:val="184"/>
        </w:numPr>
        <w:ind w:leftChars="0"/>
      </w:pPr>
      <w:r>
        <w:t xml:space="preserve">FFS: At least BM-Case 1, the applicability for </w:t>
      </w:r>
      <w:r w:rsidRPr="000D20DC">
        <w:t>'aperiodic'</w:t>
      </w:r>
      <w:r>
        <w:t xml:space="preserve"> CSI RS</w:t>
      </w:r>
    </w:p>
    <w:p w14:paraId="1E468AAD" w14:textId="77777777" w:rsidR="00CB1701" w:rsidRPr="00E2617F"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1342E34B" w14:textId="77777777" w:rsidR="00CB1701" w:rsidRPr="00DD4F31" w:rsidRDefault="00CB1701" w:rsidP="00CB1701">
      <w:pPr>
        <w:rPr>
          <w:rFonts w:eastAsia="DengXian"/>
          <w:lang w:eastAsia="zh-CN"/>
        </w:rPr>
      </w:pPr>
    </w:p>
    <w:p w14:paraId="081682ED" w14:textId="77777777" w:rsidR="00CB1701" w:rsidRPr="00F55E78" w:rsidRDefault="00CB1701" w:rsidP="00CB1701">
      <w:pPr>
        <w:rPr>
          <w:rFonts w:eastAsia="DengXian"/>
          <w:lang w:val="en-US" w:eastAsia="zh-CN"/>
        </w:rPr>
      </w:pPr>
    </w:p>
    <w:p w14:paraId="62A966EF" w14:textId="77777777" w:rsidR="00CB1701" w:rsidRDefault="00CB1701" w:rsidP="00CB1701">
      <w:pPr>
        <w:rPr>
          <w:rFonts w:eastAsia="DengXian"/>
          <w:lang w:eastAsia="zh-CN"/>
        </w:rPr>
      </w:pPr>
      <w:r w:rsidRPr="003760CA">
        <w:rPr>
          <w:rFonts w:hint="eastAsia"/>
          <w:lang w:eastAsia="x-none"/>
        </w:rPr>
        <w:t>R1-2501</w:t>
      </w:r>
      <w:r>
        <w:rPr>
          <w:rFonts w:eastAsia="DengXian" w:hint="eastAsia"/>
          <w:lang w:eastAsia="zh-CN"/>
        </w:rPr>
        <w:t>594</w:t>
      </w:r>
      <w:r w:rsidRPr="003760CA">
        <w:rPr>
          <w:lang w:eastAsia="x-none"/>
        </w:rPr>
        <w:tab/>
        <w:t>FL summary #</w:t>
      </w:r>
      <w:r>
        <w:rPr>
          <w:rFonts w:eastAsia="DengXian" w:hint="eastAsia"/>
          <w:lang w:eastAsia="zh-CN"/>
        </w:rPr>
        <w:t>5</w:t>
      </w:r>
      <w:r w:rsidRPr="003760CA">
        <w:rPr>
          <w:lang w:eastAsia="x-none"/>
        </w:rPr>
        <w:t xml:space="preserve"> for AI/ML in beam management</w:t>
      </w:r>
      <w:r w:rsidRPr="003760CA">
        <w:rPr>
          <w:lang w:eastAsia="x-none"/>
        </w:rPr>
        <w:tab/>
        <w:t>Samsung (Moderator)</w:t>
      </w:r>
    </w:p>
    <w:p w14:paraId="17DEB871" w14:textId="77777777" w:rsidR="00CB1701" w:rsidRPr="003760CA" w:rsidRDefault="00CB1701" w:rsidP="00CB1701">
      <w:pPr>
        <w:rPr>
          <w:lang w:eastAsia="x-none"/>
        </w:rPr>
      </w:pPr>
      <w:r w:rsidRPr="003760CA">
        <w:rPr>
          <w:rFonts w:hint="eastAsia"/>
          <w:lang w:eastAsia="x-none"/>
        </w:rPr>
        <w:t>R1-250144</w:t>
      </w:r>
      <w:r>
        <w:rPr>
          <w:rFonts w:eastAsia="DengXian" w:hint="eastAsia"/>
          <w:lang w:eastAsia="zh-CN"/>
        </w:rPr>
        <w:t>3</w:t>
      </w:r>
      <w:r w:rsidRPr="003760CA">
        <w:rPr>
          <w:lang w:eastAsia="x-none"/>
        </w:rPr>
        <w:tab/>
        <w:t>FL summary #</w:t>
      </w:r>
      <w:r>
        <w:rPr>
          <w:rFonts w:eastAsia="DengXian" w:hint="eastAsia"/>
          <w:lang w:eastAsia="zh-CN"/>
        </w:rPr>
        <w:t>4</w:t>
      </w:r>
      <w:r w:rsidRPr="003760CA">
        <w:rPr>
          <w:lang w:eastAsia="x-none"/>
        </w:rPr>
        <w:t xml:space="preserve"> for AI/ML in beam management</w:t>
      </w:r>
      <w:r w:rsidRPr="003760CA">
        <w:rPr>
          <w:lang w:eastAsia="x-none"/>
        </w:rPr>
        <w:tab/>
        <w:t>Samsung (Moderator)</w:t>
      </w:r>
    </w:p>
    <w:p w14:paraId="565683D1" w14:textId="77777777" w:rsidR="00CB1701" w:rsidRPr="003760CA" w:rsidRDefault="00CB1701" w:rsidP="00CB1701">
      <w:pPr>
        <w:rPr>
          <w:lang w:eastAsia="x-none"/>
        </w:rPr>
      </w:pPr>
      <w:r w:rsidRPr="003760CA">
        <w:rPr>
          <w:rFonts w:hint="eastAsia"/>
          <w:lang w:eastAsia="x-none"/>
        </w:rPr>
        <w:t>R1-250144</w:t>
      </w:r>
      <w:r>
        <w:rPr>
          <w:rFonts w:eastAsia="DengXian" w:hint="eastAsia"/>
          <w:lang w:eastAsia="zh-CN"/>
        </w:rPr>
        <w:t>2</w:t>
      </w:r>
      <w:r w:rsidRPr="003760CA">
        <w:rPr>
          <w:lang w:eastAsia="x-none"/>
        </w:rPr>
        <w:tab/>
        <w:t>FL summary #</w:t>
      </w:r>
      <w:r>
        <w:rPr>
          <w:rFonts w:eastAsia="DengXian" w:hint="eastAsia"/>
          <w:lang w:eastAsia="zh-CN"/>
        </w:rPr>
        <w:t>3</w:t>
      </w:r>
      <w:r w:rsidRPr="003760CA">
        <w:rPr>
          <w:lang w:eastAsia="x-none"/>
        </w:rPr>
        <w:t xml:space="preserve"> for AI/ML in beam management</w:t>
      </w:r>
      <w:r w:rsidRPr="003760CA">
        <w:rPr>
          <w:lang w:eastAsia="x-none"/>
        </w:rPr>
        <w:tab/>
        <w:t>Samsung (Moderator)</w:t>
      </w:r>
    </w:p>
    <w:p w14:paraId="500BCEAE" w14:textId="77777777" w:rsidR="00CB1701" w:rsidRPr="003760CA" w:rsidRDefault="00CB1701" w:rsidP="00CB1701">
      <w:pPr>
        <w:rPr>
          <w:lang w:eastAsia="x-none"/>
        </w:rPr>
      </w:pPr>
      <w:r w:rsidRPr="003760CA">
        <w:rPr>
          <w:rFonts w:hint="eastAsia"/>
          <w:lang w:eastAsia="x-none"/>
        </w:rPr>
        <w:t>R1-250144</w:t>
      </w:r>
      <w:r>
        <w:rPr>
          <w:rFonts w:eastAsia="DengXian" w:hint="eastAsia"/>
          <w:lang w:eastAsia="zh-CN"/>
        </w:rPr>
        <w:t>1</w:t>
      </w:r>
      <w:r w:rsidRPr="003760CA">
        <w:rPr>
          <w:lang w:eastAsia="x-none"/>
        </w:rPr>
        <w:tab/>
        <w:t>FL summary #</w:t>
      </w:r>
      <w:r>
        <w:rPr>
          <w:rFonts w:eastAsia="DengXian" w:hint="eastAsia"/>
          <w:lang w:eastAsia="zh-CN"/>
        </w:rPr>
        <w:t>2</w:t>
      </w:r>
      <w:r w:rsidRPr="003760CA">
        <w:rPr>
          <w:lang w:eastAsia="x-none"/>
        </w:rPr>
        <w:t xml:space="preserve"> for AI/ML in beam management</w:t>
      </w:r>
      <w:r w:rsidRPr="003760CA">
        <w:rPr>
          <w:lang w:eastAsia="x-none"/>
        </w:rPr>
        <w:tab/>
        <w:t>Samsung (Moderator)</w:t>
      </w:r>
    </w:p>
    <w:p w14:paraId="7004B64F" w14:textId="77777777" w:rsidR="00CB1701" w:rsidRPr="003760CA" w:rsidRDefault="00CB1701" w:rsidP="00CB1701">
      <w:pPr>
        <w:rPr>
          <w:lang w:eastAsia="x-none"/>
        </w:rPr>
      </w:pPr>
      <w:r w:rsidRPr="003760CA">
        <w:rPr>
          <w:rFonts w:hint="eastAsia"/>
          <w:lang w:eastAsia="x-none"/>
        </w:rPr>
        <w:t>R1-2501440</w:t>
      </w:r>
      <w:r w:rsidRPr="003760CA">
        <w:rPr>
          <w:lang w:eastAsia="x-none"/>
        </w:rPr>
        <w:tab/>
        <w:t>FL summary #1 for AI/ML in beam management</w:t>
      </w:r>
      <w:r w:rsidRPr="003760CA">
        <w:rPr>
          <w:lang w:eastAsia="x-none"/>
        </w:rPr>
        <w:tab/>
        <w:t>Samsung (Moderator)</w:t>
      </w:r>
    </w:p>
    <w:p w14:paraId="7FD2F160" w14:textId="77777777" w:rsidR="00CB1701" w:rsidRDefault="00CB1701" w:rsidP="00CB1701">
      <w:pPr>
        <w:rPr>
          <w:lang w:eastAsia="x-none"/>
        </w:rPr>
      </w:pPr>
      <w:hyperlink r:id="rId21" w:history="1">
        <w:r>
          <w:rPr>
            <w:rStyle w:val="Hyperlink"/>
            <w:lang w:eastAsia="x-none"/>
          </w:rPr>
          <w:t>R1-2500050</w:t>
        </w:r>
      </w:hyperlink>
      <w:r>
        <w:rPr>
          <w:lang w:eastAsia="x-none"/>
        </w:rPr>
        <w:tab/>
        <w:t>Discussion on specification support for AI/ML-based beam management</w:t>
      </w:r>
      <w:r>
        <w:rPr>
          <w:lang w:eastAsia="x-none"/>
        </w:rPr>
        <w:tab/>
        <w:t>FUTUREWEI</w:t>
      </w:r>
    </w:p>
    <w:p w14:paraId="5A82F9AB" w14:textId="77777777" w:rsidR="00CB1701" w:rsidRDefault="00CB1701" w:rsidP="00CB1701">
      <w:pPr>
        <w:rPr>
          <w:lang w:eastAsia="x-none"/>
        </w:rPr>
      </w:pPr>
      <w:hyperlink r:id="rId22" w:history="1">
        <w:r>
          <w:rPr>
            <w:rStyle w:val="Hyperlink"/>
            <w:lang w:eastAsia="x-none"/>
          </w:rPr>
          <w:t>R1-2500066</w:t>
        </w:r>
      </w:hyperlink>
      <w:r>
        <w:rPr>
          <w:lang w:eastAsia="x-none"/>
        </w:rPr>
        <w:tab/>
        <w:t>Discussion on AI/ML-based beam management</w:t>
      </w:r>
      <w:r>
        <w:rPr>
          <w:lang w:eastAsia="x-none"/>
        </w:rPr>
        <w:tab/>
        <w:t>ZTE Corporation, Sanechips</w:t>
      </w:r>
    </w:p>
    <w:p w14:paraId="6DB0F075" w14:textId="77777777" w:rsidR="00CB1701" w:rsidRDefault="00CB1701" w:rsidP="00CB1701">
      <w:pPr>
        <w:rPr>
          <w:lang w:eastAsia="x-none"/>
        </w:rPr>
      </w:pPr>
      <w:hyperlink r:id="rId23" w:history="1">
        <w:r>
          <w:rPr>
            <w:rStyle w:val="Hyperlink"/>
            <w:lang w:eastAsia="x-none"/>
          </w:rPr>
          <w:t>R1-2500089</w:t>
        </w:r>
      </w:hyperlink>
      <w:r>
        <w:rPr>
          <w:lang w:eastAsia="x-none"/>
        </w:rPr>
        <w:tab/>
        <w:t>Discussion on AI/ML for beam management</w:t>
      </w:r>
      <w:r>
        <w:rPr>
          <w:lang w:eastAsia="x-none"/>
        </w:rPr>
        <w:tab/>
        <w:t>Huawei, HiSilicon</w:t>
      </w:r>
    </w:p>
    <w:p w14:paraId="3805A274" w14:textId="77777777" w:rsidR="00CB1701" w:rsidRDefault="00CB1701" w:rsidP="00CB1701">
      <w:pPr>
        <w:rPr>
          <w:lang w:eastAsia="x-none"/>
        </w:rPr>
      </w:pPr>
      <w:hyperlink r:id="rId24" w:history="1">
        <w:r>
          <w:rPr>
            <w:rStyle w:val="Hyperlink"/>
            <w:lang w:eastAsia="x-none"/>
          </w:rPr>
          <w:t>R1-2500159</w:t>
        </w:r>
      </w:hyperlink>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4B360FFC" w14:textId="77777777" w:rsidR="00CB1701" w:rsidRDefault="00CB1701" w:rsidP="00CB1701">
      <w:pPr>
        <w:rPr>
          <w:lang w:eastAsia="x-none"/>
        </w:rPr>
      </w:pPr>
      <w:hyperlink r:id="rId25" w:history="1">
        <w:r>
          <w:rPr>
            <w:rStyle w:val="Hyperlink"/>
            <w:lang w:eastAsia="x-none"/>
          </w:rPr>
          <w:t>R1-2500201</w:t>
        </w:r>
      </w:hyperlink>
      <w:r>
        <w:rPr>
          <w:lang w:eastAsia="x-none"/>
        </w:rPr>
        <w:tab/>
        <w:t>Discussion on AI/ML-based beam management</w:t>
      </w:r>
      <w:r>
        <w:rPr>
          <w:lang w:eastAsia="x-none"/>
        </w:rPr>
        <w:tab/>
        <w:t>CATT</w:t>
      </w:r>
    </w:p>
    <w:p w14:paraId="74101A33" w14:textId="77777777" w:rsidR="00CB1701" w:rsidRDefault="00CB1701" w:rsidP="00CB1701">
      <w:pPr>
        <w:rPr>
          <w:lang w:eastAsia="x-none"/>
        </w:rPr>
      </w:pPr>
      <w:hyperlink r:id="rId26" w:history="1">
        <w:r>
          <w:rPr>
            <w:rStyle w:val="Hyperlink"/>
            <w:lang w:eastAsia="x-none"/>
          </w:rPr>
          <w:t>R1-2500254</w:t>
        </w:r>
      </w:hyperlink>
      <w:r>
        <w:rPr>
          <w:lang w:eastAsia="x-none"/>
        </w:rPr>
        <w:tab/>
        <w:t>Discussion on AI/ML for beam management</w:t>
      </w:r>
      <w:r>
        <w:rPr>
          <w:lang w:eastAsia="x-none"/>
        </w:rPr>
        <w:tab/>
        <w:t>China Telecom</w:t>
      </w:r>
    </w:p>
    <w:p w14:paraId="28CA06B2" w14:textId="77777777" w:rsidR="00CB1701" w:rsidRDefault="00CB1701" w:rsidP="00CB1701">
      <w:pPr>
        <w:rPr>
          <w:lang w:eastAsia="x-none"/>
        </w:rPr>
      </w:pPr>
      <w:hyperlink r:id="rId27" w:history="1">
        <w:r>
          <w:rPr>
            <w:rStyle w:val="Hyperlink"/>
            <w:lang w:eastAsia="x-none"/>
          </w:rPr>
          <w:t>R1-2500274</w:t>
        </w:r>
      </w:hyperlink>
      <w:r>
        <w:rPr>
          <w:lang w:eastAsia="x-none"/>
        </w:rPr>
        <w:tab/>
        <w:t>Discussion on specification support for beam management</w:t>
      </w:r>
      <w:r>
        <w:rPr>
          <w:lang w:eastAsia="x-none"/>
        </w:rPr>
        <w:tab/>
        <w:t>CMCC</w:t>
      </w:r>
    </w:p>
    <w:p w14:paraId="696FB15B" w14:textId="77777777" w:rsidR="00CB1701" w:rsidRDefault="00CB1701" w:rsidP="00CB1701">
      <w:pPr>
        <w:rPr>
          <w:lang w:eastAsia="x-none"/>
        </w:rPr>
      </w:pPr>
      <w:hyperlink r:id="rId28" w:history="1">
        <w:r>
          <w:rPr>
            <w:rStyle w:val="Hyperlink"/>
            <w:lang w:eastAsia="x-none"/>
          </w:rPr>
          <w:t>R1-2500337</w:t>
        </w:r>
      </w:hyperlink>
      <w:r>
        <w:rPr>
          <w:lang w:eastAsia="x-none"/>
        </w:rPr>
        <w:tab/>
        <w:t>Specification support for beam management</w:t>
      </w:r>
      <w:r>
        <w:rPr>
          <w:lang w:eastAsia="x-none"/>
        </w:rPr>
        <w:tab/>
        <w:t>vivo</w:t>
      </w:r>
    </w:p>
    <w:p w14:paraId="7CF3CFF7" w14:textId="77777777" w:rsidR="00CB1701" w:rsidRDefault="00CB1701" w:rsidP="00CB1701">
      <w:pPr>
        <w:rPr>
          <w:lang w:eastAsia="x-none"/>
        </w:rPr>
      </w:pPr>
      <w:hyperlink r:id="rId29" w:history="1">
        <w:r>
          <w:rPr>
            <w:rStyle w:val="Hyperlink"/>
            <w:lang w:eastAsia="x-none"/>
          </w:rPr>
          <w:t>R1-2500390</w:t>
        </w:r>
      </w:hyperlink>
      <w:r>
        <w:rPr>
          <w:lang w:eastAsia="x-none"/>
        </w:rPr>
        <w:tab/>
        <w:t>Specification Support for AI/ML for Beam Management</w:t>
      </w:r>
      <w:r>
        <w:rPr>
          <w:lang w:eastAsia="x-none"/>
        </w:rPr>
        <w:tab/>
        <w:t>Kyocera</w:t>
      </w:r>
    </w:p>
    <w:p w14:paraId="307E23C1" w14:textId="77777777" w:rsidR="00CB1701" w:rsidRDefault="00CB1701" w:rsidP="00CB1701">
      <w:pPr>
        <w:rPr>
          <w:lang w:eastAsia="x-none"/>
        </w:rPr>
      </w:pPr>
      <w:hyperlink r:id="rId30" w:history="1">
        <w:r>
          <w:rPr>
            <w:rStyle w:val="Hyperlink"/>
            <w:lang w:eastAsia="x-none"/>
          </w:rPr>
          <w:t>R1-2500391</w:t>
        </w:r>
      </w:hyperlink>
      <w:r>
        <w:rPr>
          <w:lang w:eastAsia="x-none"/>
        </w:rPr>
        <w:tab/>
        <w:t>AI/ML for beam management</w:t>
      </w:r>
      <w:r>
        <w:rPr>
          <w:lang w:eastAsia="x-none"/>
        </w:rPr>
        <w:tab/>
        <w:t>Ericsson</w:t>
      </w:r>
    </w:p>
    <w:p w14:paraId="722E61AD" w14:textId="77777777" w:rsidR="00CB1701" w:rsidRDefault="00CB1701" w:rsidP="00CB1701">
      <w:pPr>
        <w:rPr>
          <w:lang w:eastAsia="x-none"/>
        </w:rPr>
      </w:pPr>
      <w:hyperlink r:id="rId31" w:history="1">
        <w:r>
          <w:rPr>
            <w:rStyle w:val="Hyperlink"/>
            <w:lang w:eastAsia="x-none"/>
          </w:rPr>
          <w:t>R1-2500404</w:t>
        </w:r>
      </w:hyperlink>
      <w:r>
        <w:rPr>
          <w:lang w:eastAsia="x-none"/>
        </w:rPr>
        <w:tab/>
        <w:t>Specification support for beam management</w:t>
      </w:r>
      <w:r>
        <w:rPr>
          <w:lang w:eastAsia="x-none"/>
        </w:rPr>
        <w:tab/>
        <w:t>Tejas Networks Limited</w:t>
      </w:r>
    </w:p>
    <w:p w14:paraId="78661D62" w14:textId="77777777" w:rsidR="00CB1701" w:rsidRDefault="00CB1701" w:rsidP="00CB1701">
      <w:pPr>
        <w:rPr>
          <w:lang w:eastAsia="x-none"/>
        </w:rPr>
      </w:pPr>
      <w:hyperlink r:id="rId32" w:history="1">
        <w:r>
          <w:rPr>
            <w:rStyle w:val="Hyperlink"/>
            <w:lang w:eastAsia="x-none"/>
          </w:rPr>
          <w:t>R1-2500465</w:t>
        </w:r>
      </w:hyperlink>
      <w:r>
        <w:rPr>
          <w:lang w:eastAsia="x-none"/>
        </w:rPr>
        <w:tab/>
        <w:t>On specification for AI/ML-based beam management</w:t>
      </w:r>
      <w:r>
        <w:rPr>
          <w:lang w:eastAsia="x-none"/>
        </w:rPr>
        <w:tab/>
        <w:t>OPPO</w:t>
      </w:r>
    </w:p>
    <w:p w14:paraId="00823C68" w14:textId="77777777" w:rsidR="00CB1701" w:rsidRDefault="00CB1701" w:rsidP="00CB1701">
      <w:pPr>
        <w:rPr>
          <w:lang w:eastAsia="x-none"/>
        </w:rPr>
      </w:pPr>
      <w:hyperlink r:id="rId33" w:history="1">
        <w:r>
          <w:rPr>
            <w:rStyle w:val="Hyperlink"/>
            <w:lang w:eastAsia="x-none"/>
          </w:rPr>
          <w:t>R1-2500512</w:t>
        </w:r>
      </w:hyperlink>
      <w:r>
        <w:rPr>
          <w:lang w:eastAsia="x-none"/>
        </w:rPr>
        <w:tab/>
        <w:t>Discussion on AI/ML for beam management</w:t>
      </w:r>
      <w:r>
        <w:rPr>
          <w:lang w:eastAsia="x-none"/>
        </w:rPr>
        <w:tab/>
      </w:r>
      <w:proofErr w:type="spellStart"/>
      <w:r>
        <w:rPr>
          <w:lang w:eastAsia="x-none"/>
        </w:rPr>
        <w:t>Ofinno</w:t>
      </w:r>
      <w:proofErr w:type="spellEnd"/>
    </w:p>
    <w:p w14:paraId="1F540261" w14:textId="77777777" w:rsidR="00CB1701" w:rsidRDefault="00CB1701" w:rsidP="00CB1701">
      <w:pPr>
        <w:rPr>
          <w:lang w:eastAsia="x-none"/>
        </w:rPr>
      </w:pPr>
      <w:hyperlink r:id="rId34" w:history="1">
        <w:r>
          <w:rPr>
            <w:rStyle w:val="Hyperlink"/>
            <w:lang w:eastAsia="x-none"/>
          </w:rPr>
          <w:t>R1-2500529</w:t>
        </w:r>
      </w:hyperlink>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74EBF73D" w14:textId="77777777" w:rsidR="00CB1701" w:rsidRDefault="00CB1701" w:rsidP="00CB1701">
      <w:pPr>
        <w:rPr>
          <w:lang w:eastAsia="x-none"/>
        </w:rPr>
      </w:pPr>
      <w:hyperlink r:id="rId35" w:history="1">
        <w:r>
          <w:rPr>
            <w:rStyle w:val="Hyperlink"/>
            <w:lang w:eastAsia="x-none"/>
          </w:rPr>
          <w:t>R1-2500545</w:t>
        </w:r>
      </w:hyperlink>
      <w:r>
        <w:rPr>
          <w:lang w:eastAsia="x-none"/>
        </w:rPr>
        <w:tab/>
        <w:t>AI/ML based Beam Management</w:t>
      </w:r>
      <w:r>
        <w:rPr>
          <w:lang w:eastAsia="x-none"/>
        </w:rPr>
        <w:tab/>
        <w:t>Google</w:t>
      </w:r>
    </w:p>
    <w:p w14:paraId="1B78C6C0" w14:textId="77777777" w:rsidR="00CB1701" w:rsidRDefault="00CB1701" w:rsidP="00CB1701">
      <w:pPr>
        <w:rPr>
          <w:lang w:eastAsia="x-none"/>
        </w:rPr>
      </w:pPr>
      <w:hyperlink r:id="rId36" w:history="1">
        <w:r>
          <w:rPr>
            <w:rStyle w:val="Hyperlink"/>
            <w:lang w:eastAsia="x-none"/>
          </w:rPr>
          <w:t>R1-2500555</w:t>
        </w:r>
      </w:hyperlink>
      <w:r>
        <w:rPr>
          <w:lang w:eastAsia="x-none"/>
        </w:rPr>
        <w:tab/>
        <w:t>Discussion on AIML beam management</w:t>
      </w:r>
      <w:r>
        <w:rPr>
          <w:lang w:eastAsia="x-none"/>
        </w:rPr>
        <w:tab/>
        <w:t>TCL</w:t>
      </w:r>
    </w:p>
    <w:p w14:paraId="036D7F0F" w14:textId="77777777" w:rsidR="00CB1701" w:rsidRDefault="00CB1701" w:rsidP="00CB1701">
      <w:pPr>
        <w:rPr>
          <w:lang w:eastAsia="x-none"/>
        </w:rPr>
      </w:pPr>
      <w:hyperlink r:id="rId37" w:history="1">
        <w:r>
          <w:rPr>
            <w:rStyle w:val="Hyperlink"/>
            <w:lang w:eastAsia="x-none"/>
          </w:rPr>
          <w:t>R1-2500560</w:t>
        </w:r>
      </w:hyperlink>
      <w:r>
        <w:rPr>
          <w:lang w:eastAsia="x-none"/>
        </w:rPr>
        <w:tab/>
        <w:t>Discussion on specification support for beam management</w:t>
      </w:r>
      <w:r>
        <w:rPr>
          <w:lang w:eastAsia="x-none"/>
        </w:rPr>
        <w:tab/>
        <w:t>Panasonic</w:t>
      </w:r>
    </w:p>
    <w:p w14:paraId="1AB0049E" w14:textId="77777777" w:rsidR="00CB1701" w:rsidRDefault="00CB1701" w:rsidP="00CB1701">
      <w:pPr>
        <w:rPr>
          <w:lang w:eastAsia="x-none"/>
        </w:rPr>
      </w:pPr>
      <w:hyperlink r:id="rId38" w:history="1">
        <w:r>
          <w:rPr>
            <w:rStyle w:val="Hyperlink"/>
            <w:lang w:eastAsia="x-none"/>
          </w:rPr>
          <w:t>R1-2500565</w:t>
        </w:r>
      </w:hyperlink>
      <w:r>
        <w:rPr>
          <w:lang w:eastAsia="x-none"/>
        </w:rPr>
        <w:tab/>
        <w:t>Discussions on AI/ML for beam management</w:t>
      </w:r>
      <w:r>
        <w:rPr>
          <w:lang w:eastAsia="x-none"/>
        </w:rPr>
        <w:tab/>
        <w:t>LG Electronics</w:t>
      </w:r>
    </w:p>
    <w:p w14:paraId="6DADF4A4" w14:textId="77777777" w:rsidR="00CB1701" w:rsidRDefault="00CB1701" w:rsidP="00CB1701">
      <w:pPr>
        <w:rPr>
          <w:lang w:eastAsia="x-none"/>
        </w:rPr>
      </w:pPr>
      <w:hyperlink r:id="rId39" w:history="1">
        <w:r>
          <w:rPr>
            <w:rStyle w:val="Hyperlink"/>
            <w:lang w:eastAsia="x-none"/>
          </w:rPr>
          <w:t>R1-2500590</w:t>
        </w:r>
      </w:hyperlink>
      <w:r>
        <w:rPr>
          <w:lang w:eastAsia="x-none"/>
        </w:rPr>
        <w:tab/>
        <w:t>Discussion on specification support for beam management</w:t>
      </w:r>
      <w:r>
        <w:rPr>
          <w:lang w:eastAsia="x-none"/>
        </w:rPr>
        <w:tab/>
        <w:t>NEC</w:t>
      </w:r>
    </w:p>
    <w:p w14:paraId="458F3036" w14:textId="77777777" w:rsidR="00CB1701" w:rsidRDefault="00CB1701" w:rsidP="00CB1701">
      <w:pPr>
        <w:rPr>
          <w:lang w:eastAsia="x-none"/>
        </w:rPr>
      </w:pPr>
      <w:hyperlink r:id="rId40" w:history="1">
        <w:r>
          <w:rPr>
            <w:rStyle w:val="Hyperlink"/>
            <w:lang w:eastAsia="x-none"/>
          </w:rPr>
          <w:t>R1-2500635</w:t>
        </w:r>
      </w:hyperlink>
      <w:r>
        <w:rPr>
          <w:lang w:eastAsia="x-none"/>
        </w:rPr>
        <w:tab/>
        <w:t>AI/ML specification support for beam management</w:t>
      </w:r>
      <w:r>
        <w:rPr>
          <w:lang w:eastAsia="x-none"/>
        </w:rPr>
        <w:tab/>
        <w:t>Lenovo</w:t>
      </w:r>
    </w:p>
    <w:p w14:paraId="2139728B" w14:textId="77777777" w:rsidR="00CB1701" w:rsidRDefault="00CB1701" w:rsidP="00CB1701">
      <w:pPr>
        <w:rPr>
          <w:lang w:eastAsia="x-none"/>
        </w:rPr>
      </w:pPr>
      <w:hyperlink r:id="rId41" w:history="1">
        <w:r>
          <w:rPr>
            <w:rStyle w:val="Hyperlink"/>
            <w:lang w:eastAsia="x-none"/>
          </w:rPr>
          <w:t>R1-2500642</w:t>
        </w:r>
      </w:hyperlink>
      <w:r>
        <w:rPr>
          <w:lang w:eastAsia="x-none"/>
        </w:rPr>
        <w:tab/>
        <w:t>Discussion on Specification Support for Beam Management</w:t>
      </w:r>
      <w:r>
        <w:rPr>
          <w:lang w:eastAsia="x-none"/>
        </w:rPr>
        <w:tab/>
        <w:t>Sony</w:t>
      </w:r>
    </w:p>
    <w:p w14:paraId="33EBF9B1" w14:textId="77777777" w:rsidR="00CB1701" w:rsidRDefault="00CB1701" w:rsidP="00CB1701">
      <w:pPr>
        <w:rPr>
          <w:lang w:eastAsia="x-none"/>
        </w:rPr>
      </w:pPr>
      <w:hyperlink r:id="rId42" w:history="1">
        <w:r>
          <w:rPr>
            <w:rStyle w:val="Hyperlink"/>
            <w:lang w:eastAsia="x-none"/>
          </w:rPr>
          <w:t>R1-2500669</w:t>
        </w:r>
      </w:hyperlink>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ED6C1CE" w14:textId="77777777" w:rsidR="00CB1701" w:rsidRDefault="00CB1701" w:rsidP="00CB1701">
      <w:pPr>
        <w:rPr>
          <w:lang w:eastAsia="x-none"/>
        </w:rPr>
      </w:pPr>
      <w:hyperlink r:id="rId43" w:history="1">
        <w:r>
          <w:rPr>
            <w:rStyle w:val="Hyperlink"/>
            <w:lang w:eastAsia="x-none"/>
          </w:rPr>
          <w:t>R1-2500686</w:t>
        </w:r>
      </w:hyperlink>
      <w:r>
        <w:rPr>
          <w:lang w:eastAsia="x-none"/>
        </w:rPr>
        <w:tab/>
        <w:t>Specification support for AI-enabled beam management</w:t>
      </w:r>
      <w:r>
        <w:rPr>
          <w:lang w:eastAsia="x-none"/>
        </w:rPr>
        <w:tab/>
        <w:t>NVIDIA</w:t>
      </w:r>
    </w:p>
    <w:p w14:paraId="0FD5F91F" w14:textId="77777777" w:rsidR="00CB1701" w:rsidRDefault="00CB1701" w:rsidP="00CB1701">
      <w:pPr>
        <w:rPr>
          <w:lang w:eastAsia="x-none"/>
        </w:rPr>
      </w:pPr>
      <w:hyperlink r:id="rId44" w:history="1">
        <w:r>
          <w:rPr>
            <w:rStyle w:val="Hyperlink"/>
            <w:lang w:eastAsia="x-none"/>
          </w:rPr>
          <w:t>R1-2500710</w:t>
        </w:r>
      </w:hyperlink>
      <w:r>
        <w:rPr>
          <w:lang w:eastAsia="x-none"/>
        </w:rPr>
        <w:tab/>
        <w:t>Discussion on AI/ML for beam management</w:t>
      </w:r>
      <w:r>
        <w:rPr>
          <w:lang w:eastAsia="x-none"/>
        </w:rPr>
        <w:tab/>
        <w:t>Xiaomi</w:t>
      </w:r>
    </w:p>
    <w:p w14:paraId="1EC2C25A" w14:textId="77777777" w:rsidR="00CB1701" w:rsidRDefault="00CB1701" w:rsidP="00CB1701">
      <w:pPr>
        <w:rPr>
          <w:lang w:eastAsia="x-none"/>
        </w:rPr>
      </w:pPr>
      <w:hyperlink r:id="rId45" w:history="1">
        <w:r>
          <w:rPr>
            <w:rStyle w:val="Hyperlink"/>
            <w:lang w:eastAsia="x-none"/>
          </w:rPr>
          <w:t>R1-2500766</w:t>
        </w:r>
      </w:hyperlink>
      <w:r>
        <w:rPr>
          <w:lang w:eastAsia="x-none"/>
        </w:rPr>
        <w:tab/>
        <w:t>Enhancements for AI/ML enabled beam management</w:t>
      </w:r>
      <w:r>
        <w:rPr>
          <w:lang w:eastAsia="x-none"/>
        </w:rPr>
        <w:tab/>
        <w:t>Apple</w:t>
      </w:r>
    </w:p>
    <w:p w14:paraId="30A6B0FE" w14:textId="77777777" w:rsidR="00CB1701" w:rsidRDefault="00CB1701" w:rsidP="00CB1701">
      <w:pPr>
        <w:rPr>
          <w:lang w:eastAsia="x-none"/>
        </w:rPr>
      </w:pPr>
      <w:hyperlink r:id="rId46" w:history="1">
        <w:r>
          <w:rPr>
            <w:rStyle w:val="Hyperlink"/>
            <w:lang w:eastAsia="x-none"/>
          </w:rPr>
          <w:t>R1-2500834</w:t>
        </w:r>
      </w:hyperlink>
      <w:r>
        <w:rPr>
          <w:lang w:eastAsia="x-none"/>
        </w:rPr>
        <w:tab/>
        <w:t>Discussion for supporting AI/ML based beam management</w:t>
      </w:r>
      <w:r>
        <w:rPr>
          <w:lang w:eastAsia="x-none"/>
        </w:rPr>
        <w:tab/>
        <w:t>Samsung</w:t>
      </w:r>
    </w:p>
    <w:p w14:paraId="05E0BFE4" w14:textId="77777777" w:rsidR="00CB1701" w:rsidRDefault="00CB1701" w:rsidP="00CB1701">
      <w:pPr>
        <w:rPr>
          <w:lang w:eastAsia="x-none"/>
        </w:rPr>
      </w:pPr>
      <w:hyperlink r:id="rId47" w:history="1">
        <w:r>
          <w:rPr>
            <w:rStyle w:val="Hyperlink"/>
            <w:lang w:eastAsia="x-none"/>
          </w:rPr>
          <w:t>R1-2500877</w:t>
        </w:r>
      </w:hyperlink>
      <w:r>
        <w:rPr>
          <w:lang w:eastAsia="x-none"/>
        </w:rPr>
        <w:tab/>
        <w:t>Specification support for beam management</w:t>
      </w:r>
      <w:r>
        <w:rPr>
          <w:lang w:eastAsia="x-none"/>
        </w:rPr>
        <w:tab/>
        <w:t>KDDI Corporation</w:t>
      </w:r>
    </w:p>
    <w:p w14:paraId="1A2E4979" w14:textId="77777777" w:rsidR="00CB1701" w:rsidRDefault="00CB1701" w:rsidP="00CB1701">
      <w:pPr>
        <w:rPr>
          <w:lang w:eastAsia="x-none"/>
        </w:rPr>
      </w:pPr>
      <w:hyperlink r:id="rId48" w:history="1">
        <w:r>
          <w:rPr>
            <w:rStyle w:val="Hyperlink"/>
            <w:lang w:eastAsia="x-none"/>
          </w:rPr>
          <w:t>R1-2500900</w:t>
        </w:r>
      </w:hyperlink>
      <w:r>
        <w:rPr>
          <w:lang w:eastAsia="x-none"/>
        </w:rPr>
        <w:tab/>
        <w:t>Discussion on specification support for beam management</w:t>
      </w:r>
      <w:r>
        <w:rPr>
          <w:lang w:eastAsia="x-none"/>
        </w:rPr>
        <w:tab/>
        <w:t>ETRI</w:t>
      </w:r>
    </w:p>
    <w:p w14:paraId="7CC570E8" w14:textId="77777777" w:rsidR="00CB1701" w:rsidRDefault="00CB1701" w:rsidP="00CB1701">
      <w:pPr>
        <w:rPr>
          <w:lang w:eastAsia="x-none"/>
        </w:rPr>
      </w:pPr>
      <w:hyperlink r:id="rId49" w:history="1">
        <w:r>
          <w:rPr>
            <w:rStyle w:val="Hyperlink"/>
            <w:lang w:eastAsia="x-none"/>
          </w:rPr>
          <w:t>R1-2500925</w:t>
        </w:r>
      </w:hyperlink>
      <w:r>
        <w:rPr>
          <w:lang w:eastAsia="x-none"/>
        </w:rPr>
        <w:tab/>
        <w:t>Discussion on specification support on AI/ML for beam management</w:t>
      </w:r>
      <w:r>
        <w:rPr>
          <w:lang w:eastAsia="x-none"/>
        </w:rPr>
        <w:tab/>
        <w:t>Fujitsu</w:t>
      </w:r>
    </w:p>
    <w:p w14:paraId="3D897F33" w14:textId="77777777" w:rsidR="00CB1701" w:rsidRDefault="00CB1701" w:rsidP="00CB1701">
      <w:pPr>
        <w:rPr>
          <w:lang w:eastAsia="x-none"/>
        </w:rPr>
      </w:pPr>
      <w:hyperlink r:id="rId50" w:history="1">
        <w:r>
          <w:rPr>
            <w:rStyle w:val="Hyperlink"/>
            <w:lang w:eastAsia="x-none"/>
          </w:rPr>
          <w:t>R1-2500962</w:t>
        </w:r>
      </w:hyperlink>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5EE19860" w14:textId="77777777" w:rsidR="00CB1701" w:rsidRDefault="00CB1701" w:rsidP="00CB1701">
      <w:pPr>
        <w:rPr>
          <w:lang w:eastAsia="x-none"/>
        </w:rPr>
      </w:pPr>
      <w:hyperlink r:id="rId51" w:history="1">
        <w:r>
          <w:rPr>
            <w:rStyle w:val="Hyperlink"/>
            <w:lang w:eastAsia="x-none"/>
          </w:rPr>
          <w:t>R1-2500970</w:t>
        </w:r>
      </w:hyperlink>
      <w:r>
        <w:rPr>
          <w:lang w:eastAsia="x-none"/>
        </w:rPr>
        <w:tab/>
        <w:t>AI/ML for Beam Management</w:t>
      </w:r>
      <w:r>
        <w:rPr>
          <w:lang w:eastAsia="x-none"/>
        </w:rPr>
        <w:tab/>
        <w:t>Nokia</w:t>
      </w:r>
    </w:p>
    <w:p w14:paraId="0F9F7458" w14:textId="77777777" w:rsidR="00CB1701" w:rsidRDefault="00CB1701" w:rsidP="00CB1701">
      <w:pPr>
        <w:rPr>
          <w:lang w:eastAsia="x-none"/>
        </w:rPr>
      </w:pPr>
      <w:hyperlink r:id="rId52" w:history="1">
        <w:r>
          <w:rPr>
            <w:rStyle w:val="Hyperlink"/>
            <w:lang w:eastAsia="x-none"/>
          </w:rPr>
          <w:t>R1-2501013</w:t>
        </w:r>
      </w:hyperlink>
      <w:r>
        <w:rPr>
          <w:lang w:eastAsia="x-none"/>
        </w:rPr>
        <w:tab/>
        <w:t>Discussion on specification support for AIML-based beam management</w:t>
      </w:r>
      <w:r>
        <w:rPr>
          <w:lang w:eastAsia="x-none"/>
        </w:rPr>
        <w:tab/>
        <w:t>MediaTek Inc.</w:t>
      </w:r>
    </w:p>
    <w:p w14:paraId="733F02CC" w14:textId="77777777" w:rsidR="00CB1701" w:rsidRDefault="00CB1701" w:rsidP="00CB1701">
      <w:pPr>
        <w:rPr>
          <w:lang w:eastAsia="x-none"/>
        </w:rPr>
      </w:pPr>
      <w:hyperlink r:id="rId53" w:history="1">
        <w:r>
          <w:rPr>
            <w:rStyle w:val="Hyperlink"/>
            <w:lang w:eastAsia="x-none"/>
          </w:rPr>
          <w:t>R1-2501085</w:t>
        </w:r>
      </w:hyperlink>
      <w:r>
        <w:rPr>
          <w:lang w:eastAsia="x-none"/>
        </w:rPr>
        <w:tab/>
        <w:t>AI/ML for Beam Management</w:t>
      </w:r>
      <w:r>
        <w:rPr>
          <w:lang w:eastAsia="x-none"/>
        </w:rPr>
        <w:tab/>
        <w:t>Meta</w:t>
      </w:r>
    </w:p>
    <w:p w14:paraId="535B3A1A" w14:textId="77777777" w:rsidR="00CB1701" w:rsidRDefault="00CB1701" w:rsidP="00CB1701">
      <w:pPr>
        <w:rPr>
          <w:lang w:eastAsia="x-none"/>
        </w:rPr>
      </w:pPr>
      <w:hyperlink r:id="rId54" w:history="1">
        <w:r>
          <w:rPr>
            <w:rStyle w:val="Hyperlink"/>
            <w:lang w:eastAsia="x-none"/>
          </w:rPr>
          <w:t>R1-2501103</w:t>
        </w:r>
      </w:hyperlink>
      <w:r>
        <w:rPr>
          <w:lang w:eastAsia="x-none"/>
        </w:rPr>
        <w:tab/>
        <w:t>Specification support for beam management</w:t>
      </w:r>
      <w:r>
        <w:rPr>
          <w:lang w:eastAsia="x-none"/>
        </w:rPr>
        <w:tab/>
        <w:t>Intel Corporation</w:t>
      </w:r>
    </w:p>
    <w:p w14:paraId="6DD0EA28" w14:textId="77777777" w:rsidR="00CB1701" w:rsidRDefault="00CB1701" w:rsidP="00CB1701">
      <w:pPr>
        <w:rPr>
          <w:lang w:eastAsia="x-none"/>
        </w:rPr>
      </w:pPr>
      <w:hyperlink r:id="rId55" w:history="1">
        <w:r>
          <w:rPr>
            <w:rStyle w:val="Hyperlink"/>
            <w:lang w:eastAsia="x-none"/>
          </w:rPr>
          <w:t>R1-2501104</w:t>
        </w:r>
      </w:hyperlink>
      <w:r>
        <w:rPr>
          <w:lang w:eastAsia="x-none"/>
        </w:rPr>
        <w:tab/>
        <w:t>Discussion on AI/ML for beam management</w:t>
      </w:r>
      <w:r>
        <w:rPr>
          <w:lang w:eastAsia="x-none"/>
        </w:rPr>
        <w:tab/>
        <w:t>HONOR</w:t>
      </w:r>
    </w:p>
    <w:p w14:paraId="02B40442" w14:textId="77777777" w:rsidR="00CB1701" w:rsidRDefault="00CB1701" w:rsidP="00CB1701">
      <w:pPr>
        <w:rPr>
          <w:lang w:eastAsia="x-none"/>
        </w:rPr>
      </w:pPr>
      <w:hyperlink r:id="rId56" w:history="1">
        <w:r>
          <w:rPr>
            <w:rStyle w:val="Hyperlink"/>
            <w:lang w:eastAsia="x-none"/>
          </w:rPr>
          <w:t>R1-2501130</w:t>
        </w:r>
      </w:hyperlink>
      <w:r>
        <w:rPr>
          <w:lang w:eastAsia="x-none"/>
        </w:rPr>
        <w:tab/>
        <w:t>Discussions on specification support for beam management</w:t>
      </w:r>
      <w:r>
        <w:rPr>
          <w:lang w:eastAsia="x-none"/>
        </w:rPr>
        <w:tab/>
        <w:t>Sharp</w:t>
      </w:r>
    </w:p>
    <w:p w14:paraId="4F14180A" w14:textId="77777777" w:rsidR="00CB1701" w:rsidRDefault="00CB1701" w:rsidP="00CB1701">
      <w:pPr>
        <w:rPr>
          <w:lang w:eastAsia="x-none"/>
        </w:rPr>
      </w:pPr>
      <w:hyperlink r:id="rId57" w:history="1">
        <w:r>
          <w:rPr>
            <w:rStyle w:val="Hyperlink"/>
            <w:lang w:eastAsia="x-none"/>
          </w:rPr>
          <w:t>R1-2501144</w:t>
        </w:r>
      </w:hyperlink>
      <w:r>
        <w:rPr>
          <w:lang w:eastAsia="x-none"/>
        </w:rPr>
        <w:tab/>
        <w:t>Specification support for AI-ML-based beam management</w:t>
      </w:r>
      <w:r>
        <w:rPr>
          <w:lang w:eastAsia="x-none"/>
        </w:rPr>
        <w:tab/>
        <w:t>Qualcomm Incorporated</w:t>
      </w:r>
    </w:p>
    <w:p w14:paraId="50EB1D16" w14:textId="77777777" w:rsidR="00CB1701" w:rsidRDefault="00CB1701" w:rsidP="00CB1701">
      <w:pPr>
        <w:rPr>
          <w:lang w:eastAsia="x-none"/>
        </w:rPr>
      </w:pPr>
      <w:hyperlink r:id="rId58" w:history="1">
        <w:r>
          <w:rPr>
            <w:rStyle w:val="Hyperlink"/>
            <w:lang w:eastAsia="x-none"/>
          </w:rPr>
          <w:t>R1-2501190</w:t>
        </w:r>
      </w:hyperlink>
      <w:r>
        <w:rPr>
          <w:lang w:eastAsia="x-none"/>
        </w:rPr>
        <w:tab/>
        <w:t>Discussion on AI/ML for beam management</w:t>
      </w:r>
      <w:r>
        <w:rPr>
          <w:lang w:eastAsia="x-none"/>
        </w:rPr>
        <w:tab/>
        <w:t>NTT DOCOMO, INC.</w:t>
      </w:r>
    </w:p>
    <w:p w14:paraId="66C7C396" w14:textId="77777777" w:rsidR="00CB1701" w:rsidRDefault="00CB1701" w:rsidP="00CB1701">
      <w:pPr>
        <w:rPr>
          <w:lang w:eastAsia="x-none"/>
        </w:rPr>
      </w:pPr>
      <w:hyperlink r:id="rId59" w:history="1">
        <w:r>
          <w:rPr>
            <w:rStyle w:val="Hyperlink"/>
            <w:lang w:eastAsia="x-none"/>
          </w:rPr>
          <w:t>R1-2501226</w:t>
        </w:r>
      </w:hyperlink>
      <w:r>
        <w:rPr>
          <w:lang w:eastAsia="x-none"/>
        </w:rPr>
        <w:tab/>
        <w:t>Discussion on AI/ML based beam management</w:t>
      </w:r>
      <w:r>
        <w:rPr>
          <w:lang w:eastAsia="x-none"/>
        </w:rPr>
        <w:tab/>
        <w:t>KT Corp.</w:t>
      </w:r>
    </w:p>
    <w:p w14:paraId="18A72F3B" w14:textId="77777777" w:rsidR="00CB1701" w:rsidRDefault="00CB1701" w:rsidP="00CB1701">
      <w:pPr>
        <w:rPr>
          <w:lang w:eastAsia="x-none"/>
        </w:rPr>
      </w:pPr>
      <w:hyperlink r:id="rId60" w:history="1">
        <w:r>
          <w:rPr>
            <w:rStyle w:val="Hyperlink"/>
            <w:lang w:eastAsia="x-none"/>
          </w:rPr>
          <w:t>R1-2501235</w:t>
        </w:r>
      </w:hyperlink>
      <w:r>
        <w:rPr>
          <w:lang w:eastAsia="x-none"/>
        </w:rPr>
        <w:tab/>
        <w:t>Discussion on AIML based beam management</w:t>
      </w:r>
      <w:r>
        <w:rPr>
          <w:lang w:eastAsia="x-none"/>
        </w:rPr>
        <w:tab/>
      </w:r>
      <w:proofErr w:type="spellStart"/>
      <w:r>
        <w:rPr>
          <w:lang w:eastAsia="x-none"/>
        </w:rPr>
        <w:t>ASUSTeK</w:t>
      </w:r>
      <w:proofErr w:type="spellEnd"/>
    </w:p>
    <w:p w14:paraId="60CBA6D3" w14:textId="77777777" w:rsidR="00CB1701" w:rsidRDefault="00CB1701" w:rsidP="00CB1701">
      <w:pPr>
        <w:rPr>
          <w:lang w:eastAsia="x-none"/>
        </w:rPr>
      </w:pPr>
      <w:hyperlink r:id="rId61" w:history="1">
        <w:r>
          <w:rPr>
            <w:rStyle w:val="Hyperlink"/>
            <w:lang w:eastAsia="x-none"/>
          </w:rPr>
          <w:t>R1-2501262</w:t>
        </w:r>
      </w:hyperlink>
      <w:r>
        <w:rPr>
          <w:lang w:eastAsia="x-none"/>
        </w:rPr>
        <w:tab/>
        <w:t>Discussions on AI/ML for beam management</w:t>
      </w:r>
      <w:r>
        <w:rPr>
          <w:lang w:eastAsia="x-none"/>
        </w:rPr>
        <w:tab/>
        <w:t>CAICT</w:t>
      </w:r>
    </w:p>
    <w:p w14:paraId="7FCBD5EC" w14:textId="77777777" w:rsidR="00CB1701" w:rsidRDefault="00CB1701" w:rsidP="00CB1701">
      <w:pPr>
        <w:rPr>
          <w:lang w:eastAsia="x-none"/>
        </w:rPr>
      </w:pPr>
      <w:hyperlink r:id="rId62" w:history="1">
        <w:r>
          <w:rPr>
            <w:rStyle w:val="Hyperlink"/>
            <w:lang w:eastAsia="x-none"/>
          </w:rPr>
          <w:t>R1-2501270</w:t>
        </w:r>
      </w:hyperlink>
      <w:r>
        <w:rPr>
          <w:lang w:eastAsia="x-none"/>
        </w:rPr>
        <w:tab/>
        <w:t>Specification support for beam management</w:t>
      </w:r>
      <w:r>
        <w:rPr>
          <w:lang w:eastAsia="x-none"/>
        </w:rPr>
        <w:tab/>
        <w:t>Fraunhofer HHI, Fraunhofer IIS</w:t>
      </w:r>
    </w:p>
    <w:p w14:paraId="49DAC6CE" w14:textId="77777777" w:rsidR="00CB1701" w:rsidRDefault="00CB1701" w:rsidP="00CB1701">
      <w:pPr>
        <w:rPr>
          <w:lang w:eastAsia="x-none"/>
        </w:rPr>
      </w:pPr>
      <w:hyperlink r:id="rId63" w:history="1">
        <w:r>
          <w:rPr>
            <w:rStyle w:val="Hyperlink"/>
            <w:lang w:eastAsia="x-none"/>
          </w:rPr>
          <w:t>R1-2501333</w:t>
        </w:r>
      </w:hyperlink>
      <w:r>
        <w:rPr>
          <w:lang w:eastAsia="x-none"/>
        </w:rPr>
        <w:tab/>
        <w:t>Specification support for AI/ML beam management</w:t>
      </w:r>
      <w:r>
        <w:rPr>
          <w:lang w:eastAsia="x-none"/>
        </w:rPr>
        <w:tab/>
        <w:t>ITL</w:t>
      </w:r>
    </w:p>
    <w:p w14:paraId="6909A147" w14:textId="77777777" w:rsidR="00CB1701" w:rsidRPr="0025537F" w:rsidRDefault="00CB1701" w:rsidP="00CB1701">
      <w:pPr>
        <w:rPr>
          <w:lang w:eastAsia="x-none"/>
        </w:rPr>
      </w:pPr>
    </w:p>
    <w:p w14:paraId="317D15D5" w14:textId="77777777" w:rsidR="00CB1701" w:rsidRDefault="00CB1701" w:rsidP="00320353">
      <w:pPr>
        <w:pStyle w:val="Heading3"/>
        <w:rPr>
          <w:rFonts w:eastAsia="DengXian"/>
          <w:i/>
          <w:iCs/>
          <w:sz w:val="21"/>
          <w:szCs w:val="22"/>
          <w:lang w:eastAsia="zh-CN"/>
        </w:rPr>
      </w:pPr>
      <w:bookmarkStart w:id="71" w:name="_Toc156813289"/>
      <w:r w:rsidRPr="008E5C54">
        <w:rPr>
          <w:i/>
          <w:iCs/>
          <w:sz w:val="21"/>
          <w:szCs w:val="22"/>
        </w:rPr>
        <w:t>Specification support for positioning accuracy enhancement</w:t>
      </w:r>
      <w:bookmarkEnd w:id="71"/>
    </w:p>
    <w:p w14:paraId="26BB5B94" w14:textId="77777777" w:rsidR="00CB1701" w:rsidRDefault="00CB1701" w:rsidP="00CB1701">
      <w:pPr>
        <w:rPr>
          <w:rFonts w:eastAsia="DengXian"/>
          <w:lang w:eastAsia="zh-CN"/>
        </w:rPr>
      </w:pPr>
    </w:p>
    <w:p w14:paraId="7CB51660" w14:textId="77777777" w:rsidR="00CB1701" w:rsidRDefault="00CB1701" w:rsidP="00CB1701">
      <w:pPr>
        <w:rPr>
          <w:rFonts w:eastAsia="DengXian"/>
          <w:lang w:eastAsia="zh-CN"/>
        </w:rPr>
      </w:pPr>
    </w:p>
    <w:p w14:paraId="4A286A5E" w14:textId="77777777" w:rsidR="00CB1701" w:rsidRDefault="00CB1701" w:rsidP="00CB1701">
      <w:pPr>
        <w:rPr>
          <w:rFonts w:eastAsia="DengXian"/>
          <w:lang w:eastAsia="zh-CN"/>
        </w:rPr>
      </w:pPr>
      <w:r>
        <w:rPr>
          <w:rFonts w:eastAsia="DengXian" w:hint="eastAsia"/>
          <w:lang w:eastAsia="zh-CN"/>
        </w:rPr>
        <w:t>Conclusion</w:t>
      </w:r>
    </w:p>
    <w:p w14:paraId="0B857DFB" w14:textId="77777777" w:rsidR="00CB1701" w:rsidRPr="00884845" w:rsidRDefault="00CB1701" w:rsidP="00CB1701">
      <w:pPr>
        <w:rPr>
          <w:rFonts w:cs="DengXian"/>
        </w:rPr>
      </w:pPr>
      <w:r>
        <w:rPr>
          <w:rFonts w:eastAsia="DengXian" w:hint="eastAsia"/>
          <w:lang w:eastAsia="zh-CN"/>
        </w:rPr>
        <w:t>F</w:t>
      </w:r>
      <w:r w:rsidRPr="00884845">
        <w:rPr>
          <w:rFonts w:cs="DengXian"/>
        </w:rPr>
        <w:t xml:space="preserve">or AI/ML based positioning Case 3a, regarding the time stamp </w:t>
      </w:r>
      <w:r w:rsidRPr="00242291">
        <w:t>in a measurement report</w:t>
      </w:r>
      <w:r>
        <w:rPr>
          <w:rFonts w:eastAsia="DengXian" w:hint="eastAsia"/>
          <w:lang w:eastAsia="zh-CN"/>
        </w:rPr>
        <w:t xml:space="preserve"> </w:t>
      </w:r>
      <w:r w:rsidRPr="00242291">
        <w:t xml:space="preserve">from </w:t>
      </w:r>
      <w:proofErr w:type="spellStart"/>
      <w:r w:rsidRPr="00242291">
        <w:t>gNB</w:t>
      </w:r>
      <w:proofErr w:type="spellEnd"/>
      <w:r w:rsidRPr="00242291">
        <w:t xml:space="preserve"> to LMF</w:t>
      </w:r>
      <w:r w:rsidRPr="00884845">
        <w:rPr>
          <w:rFonts w:cs="DengXian"/>
        </w:rPr>
        <w:t>,</w:t>
      </w:r>
    </w:p>
    <w:p w14:paraId="1B3EB3E4" w14:textId="77777777" w:rsidR="00CB1701" w:rsidRPr="00A877D7" w:rsidRDefault="00CB1701" w:rsidP="00CB1701">
      <w:pPr>
        <w:numPr>
          <w:ilvl w:val="0"/>
          <w:numId w:val="169"/>
        </w:numPr>
        <w:suppressAutoHyphens/>
        <w:spacing w:after="80" w:line="259" w:lineRule="auto"/>
        <w:rPr>
          <w:rFonts w:cs="DengXian"/>
          <w:lang w:val="en-US"/>
        </w:rPr>
      </w:pPr>
      <w:r w:rsidRPr="00884845">
        <w:rPr>
          <w:rFonts w:cs="DengXian"/>
          <w:lang w:val="en-US"/>
        </w:rPr>
        <w:t>Existing IE “Time Stamp” in TS 38.455 can be reused from RAN1 perspective.</w:t>
      </w:r>
    </w:p>
    <w:p w14:paraId="4F880406" w14:textId="77777777" w:rsidR="00CB1701" w:rsidRDefault="00CB1701" w:rsidP="00CB1701">
      <w:pPr>
        <w:rPr>
          <w:rFonts w:eastAsia="DengXian"/>
          <w:lang w:val="en-US" w:eastAsia="zh-CN"/>
        </w:rPr>
      </w:pPr>
    </w:p>
    <w:p w14:paraId="300F3DFC" w14:textId="77777777" w:rsidR="00CB1701" w:rsidRDefault="00CB1701" w:rsidP="00CB1701">
      <w:pPr>
        <w:rPr>
          <w:rFonts w:eastAsia="DengXian"/>
          <w:lang w:val="en-US" w:eastAsia="zh-CN"/>
        </w:rPr>
      </w:pPr>
    </w:p>
    <w:p w14:paraId="53C9C449" w14:textId="77777777" w:rsidR="00CB1701" w:rsidRPr="0021701C" w:rsidRDefault="00CB1701" w:rsidP="00CB1701">
      <w:pPr>
        <w:rPr>
          <w:rFonts w:eastAsia="DengXian"/>
          <w:highlight w:val="green"/>
          <w:lang w:val="en-US" w:eastAsia="zh-CN"/>
        </w:rPr>
      </w:pPr>
      <w:r w:rsidRPr="0021701C">
        <w:rPr>
          <w:rFonts w:eastAsia="DengXian" w:hint="eastAsia"/>
          <w:highlight w:val="green"/>
          <w:lang w:val="en-US" w:eastAsia="zh-CN"/>
        </w:rPr>
        <w:t>Agreement</w:t>
      </w:r>
    </w:p>
    <w:p w14:paraId="7E7C1941" w14:textId="77777777" w:rsidR="00CB1701" w:rsidRDefault="00CB1701" w:rsidP="00CB1701">
      <w:r>
        <w:rPr>
          <w:lang w:val="en-US"/>
        </w:rPr>
        <w:t>For Rel-19 AI/ML based positioning, for Case 3b, “</w:t>
      </w:r>
      <w:r>
        <w:t>FFS: k” in RAN1#119 agreement is resolved by supporting:</w:t>
      </w:r>
    </w:p>
    <w:p w14:paraId="79E1D2AA" w14:textId="77777777" w:rsidR="00CB1701" w:rsidRDefault="00CB1701" w:rsidP="00CB1701">
      <w:pPr>
        <w:pStyle w:val="ListParagraph"/>
        <w:numPr>
          <w:ilvl w:val="0"/>
          <w:numId w:val="180"/>
        </w:numPr>
        <w:suppressAutoHyphens/>
        <w:spacing w:after="80"/>
        <w:ind w:leftChars="0"/>
      </w:pPr>
      <w:r>
        <w:t>k = {0...5}</w:t>
      </w:r>
    </w:p>
    <w:p w14:paraId="675BADEE" w14:textId="77777777" w:rsidR="00CB1701" w:rsidRPr="00D10488" w:rsidRDefault="00CB1701" w:rsidP="00CB1701">
      <w:pPr>
        <w:rPr>
          <w:rFonts w:eastAsia="DengXian"/>
          <w:highlight w:val="green"/>
          <w:lang w:val="en-US" w:eastAsia="zh-CN"/>
        </w:rPr>
      </w:pPr>
      <w:r w:rsidRPr="00D10488">
        <w:rPr>
          <w:rFonts w:eastAsia="DengXian" w:hint="eastAsia"/>
          <w:highlight w:val="green"/>
          <w:lang w:val="en-US" w:eastAsia="zh-CN"/>
        </w:rPr>
        <w:t>Agreement</w:t>
      </w:r>
    </w:p>
    <w:p w14:paraId="432C6C23" w14:textId="77777777" w:rsidR="00CB1701" w:rsidRDefault="00CB1701" w:rsidP="00CB1701">
      <w:r>
        <w:rPr>
          <w:lang w:val="en-US"/>
        </w:rPr>
        <w:t>For Rel-19 AI/ML based positioning, for Case 3b, “</w:t>
      </w:r>
      <w:r>
        <w:t xml:space="preserve">FFS: </w:t>
      </w:r>
      <w:proofErr w:type="spellStart"/>
      <w:r>
        <w:t>N</w:t>
      </w:r>
      <w:r>
        <w:rPr>
          <w:vertAlign w:val="subscript"/>
        </w:rPr>
        <w:t>t</w:t>
      </w:r>
      <w:proofErr w:type="spellEnd"/>
      <w:r>
        <w:t>' values” in RAN1#119 agreement is resolved by supporting:</w:t>
      </w:r>
    </w:p>
    <w:p w14:paraId="1A3D4B0A" w14:textId="77777777" w:rsidR="00CB1701" w:rsidRDefault="00CB1701" w:rsidP="00CB1701">
      <w:pPr>
        <w:pStyle w:val="ListParagraph"/>
        <w:numPr>
          <w:ilvl w:val="0"/>
          <w:numId w:val="180"/>
        </w:numPr>
        <w:suppressAutoHyphens/>
        <w:spacing w:after="80"/>
        <w:ind w:leftChars="0"/>
      </w:pPr>
      <w:proofErr w:type="spellStart"/>
      <w:r>
        <w:t>N</w:t>
      </w:r>
      <w:r>
        <w:rPr>
          <w:vertAlign w:val="subscript"/>
        </w:rPr>
        <w:t>t</w:t>
      </w:r>
      <w:proofErr w:type="spellEnd"/>
      <w:r>
        <w:t xml:space="preserve">' </w:t>
      </w:r>
      <w:r>
        <w:rPr>
          <w:rFonts w:cs="Calibri"/>
          <w:szCs w:val="22"/>
        </w:rPr>
        <w:t>= {</w:t>
      </w:r>
      <w:r>
        <w:rPr>
          <w:rFonts w:eastAsia="DengXian" w:cs="Calibri" w:hint="eastAsia"/>
          <w:szCs w:val="22"/>
          <w:lang w:eastAsia="zh-CN"/>
        </w:rPr>
        <w:t>8</w:t>
      </w:r>
      <w:r>
        <w:rPr>
          <w:rFonts w:cs="Calibri"/>
          <w:szCs w:val="22"/>
        </w:rPr>
        <w:t>, 16, 2</w:t>
      </w:r>
      <w:r>
        <w:rPr>
          <w:rFonts w:eastAsia="DengXian" w:cs="Calibri" w:hint="eastAsia"/>
          <w:szCs w:val="22"/>
          <w:lang w:eastAsia="zh-CN"/>
        </w:rPr>
        <w:t>4</w:t>
      </w:r>
      <w:r>
        <w:rPr>
          <w:rFonts w:cs="Calibri"/>
          <w:szCs w:val="22"/>
        </w:rPr>
        <w:t>}</w:t>
      </w:r>
    </w:p>
    <w:p w14:paraId="3C748DAF" w14:textId="77777777" w:rsidR="00CB1701" w:rsidRDefault="00CB1701" w:rsidP="00CB1701">
      <w:pPr>
        <w:rPr>
          <w:rFonts w:eastAsia="DengXian"/>
          <w:lang w:val="en-US" w:eastAsia="zh-CN"/>
        </w:rPr>
      </w:pPr>
    </w:p>
    <w:p w14:paraId="5E6C3E40" w14:textId="77777777" w:rsidR="00CB1701" w:rsidRPr="00F63E66" w:rsidRDefault="00CB1701" w:rsidP="00CB1701">
      <w:pPr>
        <w:rPr>
          <w:rFonts w:eastAsia="DengXian"/>
          <w:highlight w:val="green"/>
          <w:lang w:val="en-US" w:eastAsia="zh-CN"/>
        </w:rPr>
      </w:pPr>
      <w:r w:rsidRPr="00F63E66">
        <w:rPr>
          <w:rFonts w:eastAsia="DengXian" w:hint="eastAsia"/>
          <w:highlight w:val="green"/>
          <w:lang w:val="en-US" w:eastAsia="zh-CN"/>
        </w:rPr>
        <w:t>Agreement</w:t>
      </w:r>
    </w:p>
    <w:p w14:paraId="799D089E" w14:textId="77777777" w:rsidR="00CB1701" w:rsidRPr="00697957" w:rsidRDefault="00CB1701" w:rsidP="00CB1701">
      <w:pPr>
        <w:rPr>
          <w:lang w:val="en-US"/>
        </w:rPr>
      </w:pPr>
      <w:r w:rsidRPr="00697957">
        <w:rPr>
          <w:lang w:val="en-US"/>
        </w:rPr>
        <w:t xml:space="preserve">For AI/ML based positioning Case 1, </w:t>
      </w:r>
      <w:r>
        <w:rPr>
          <w:rFonts w:eastAsia="DengXian" w:hint="eastAsia"/>
          <w:lang w:val="en-US" w:eastAsia="zh-CN"/>
        </w:rPr>
        <w:t xml:space="preserve">from RAN1 perspective, </w:t>
      </w:r>
      <w:r w:rsidRPr="00697957">
        <w:rPr>
          <w:lang w:val="en-US"/>
        </w:rPr>
        <w:t xml:space="preserve">when the label data </w:t>
      </w:r>
      <w:r>
        <w:rPr>
          <w:rFonts w:eastAsia="DengXian" w:hint="eastAsia"/>
          <w:lang w:val="en-US" w:eastAsia="zh-CN"/>
        </w:rPr>
        <w:t xml:space="preserve">of location is </w:t>
      </w:r>
      <w:r w:rsidRPr="00697957">
        <w:rPr>
          <w:rFonts w:eastAsia="Yu Gothic" w:cs="DengXian"/>
          <w:lang w:val="en-US" w:eastAsia="ja-JP"/>
        </w:rPr>
        <w:t xml:space="preserve">generated by LMF and </w:t>
      </w:r>
      <w:r w:rsidRPr="00697957">
        <w:rPr>
          <w:lang w:val="en-US"/>
        </w:rPr>
        <w:t xml:space="preserve">transferred </w:t>
      </w:r>
      <w:r>
        <w:rPr>
          <w:rFonts w:eastAsia="DengXian" w:hint="eastAsia"/>
          <w:lang w:val="en-US" w:eastAsia="zh-CN"/>
        </w:rPr>
        <w:t xml:space="preserve">from LMF </w:t>
      </w:r>
      <w:r w:rsidRPr="00697957">
        <w:rPr>
          <w:lang w:val="en-US"/>
        </w:rPr>
        <w:t xml:space="preserve">to UE, label and quality indicator of label </w:t>
      </w:r>
      <w:r>
        <w:rPr>
          <w:rFonts w:eastAsia="DengXian" w:hint="eastAsia"/>
          <w:lang w:val="en-US" w:eastAsia="zh-CN"/>
        </w:rPr>
        <w:t>can be</w:t>
      </w:r>
      <w:r w:rsidRPr="00697957">
        <w:rPr>
          <w:lang w:val="en-US"/>
        </w:rPr>
        <w:t xml:space="preserve"> provided by reusing existing IEs. </w:t>
      </w:r>
    </w:p>
    <w:p w14:paraId="1860A0C5" w14:textId="77777777" w:rsidR="00CB1701" w:rsidRPr="00697957" w:rsidRDefault="00CB1701" w:rsidP="00CB1701">
      <w:pPr>
        <w:pStyle w:val="ListParagraph"/>
        <w:numPr>
          <w:ilvl w:val="0"/>
          <w:numId w:val="181"/>
        </w:numPr>
        <w:suppressAutoHyphens/>
        <w:spacing w:after="80"/>
        <w:ind w:leftChars="0"/>
        <w:rPr>
          <w:lang w:val="en-US"/>
        </w:rPr>
      </w:pPr>
      <w:r w:rsidRPr="00697957">
        <w:rPr>
          <w:lang w:val="en-US"/>
        </w:rPr>
        <w:t xml:space="preserve">From RAN1 perspective, the existing IE can </w:t>
      </w:r>
      <w:r w:rsidRPr="00697957">
        <w:rPr>
          <w:bCs/>
          <w:iCs/>
          <w:lang w:val="en-US"/>
        </w:rPr>
        <w:t xml:space="preserve">use one of the geographic shapes defined in TS 23.032. </w:t>
      </w:r>
      <w:r w:rsidRPr="00697957">
        <w:rPr>
          <w:lang w:val="en-US"/>
        </w:rPr>
        <w:t xml:space="preserve">The </w:t>
      </w:r>
      <w:r>
        <w:rPr>
          <w:rFonts w:eastAsia="DengXian" w:hint="eastAsia"/>
          <w:lang w:val="en-US" w:eastAsia="zh-CN"/>
        </w:rPr>
        <w:t xml:space="preserve">location </w:t>
      </w:r>
      <w:proofErr w:type="gramStart"/>
      <w:r>
        <w:rPr>
          <w:rFonts w:eastAsia="DengXian" w:hint="eastAsia"/>
          <w:lang w:val="en-US" w:eastAsia="zh-CN"/>
        </w:rPr>
        <w:t>estimate</w:t>
      </w:r>
      <w:proofErr w:type="gramEnd"/>
      <w:r>
        <w:rPr>
          <w:rFonts w:eastAsia="DengXian" w:hint="eastAsia"/>
          <w:lang w:val="en-US" w:eastAsia="zh-CN"/>
        </w:rPr>
        <w:t xml:space="preserve"> </w:t>
      </w:r>
      <w:r w:rsidRPr="00697957">
        <w:rPr>
          <w:lang w:val="en-US"/>
        </w:rPr>
        <w:t>uncertainty and confidence (if included with the geographic shapes) can serve as quality indicator of the label.</w:t>
      </w:r>
    </w:p>
    <w:p w14:paraId="4E045359" w14:textId="77777777" w:rsidR="00CB1701" w:rsidRPr="00697957" w:rsidRDefault="00CB1701" w:rsidP="00CB1701">
      <w:pPr>
        <w:rPr>
          <w:rFonts w:eastAsia="DengXian"/>
          <w:lang w:val="en-US" w:eastAsia="zh-CN"/>
        </w:rPr>
      </w:pPr>
    </w:p>
    <w:p w14:paraId="16FE5680" w14:textId="77777777" w:rsidR="00CB1701" w:rsidRPr="00697957" w:rsidRDefault="00CB1701" w:rsidP="00CB1701">
      <w:pPr>
        <w:rPr>
          <w:rFonts w:eastAsia="DengXian"/>
          <w:highlight w:val="green"/>
          <w:lang w:val="en-US" w:eastAsia="zh-CN"/>
        </w:rPr>
      </w:pPr>
      <w:r w:rsidRPr="00697957">
        <w:rPr>
          <w:rFonts w:eastAsia="DengXian" w:hint="eastAsia"/>
          <w:highlight w:val="green"/>
          <w:lang w:val="en-US" w:eastAsia="zh-CN"/>
        </w:rPr>
        <w:t>Agreement</w:t>
      </w:r>
    </w:p>
    <w:p w14:paraId="364925D2" w14:textId="77777777" w:rsidR="00CB1701" w:rsidRPr="00697957" w:rsidRDefault="00CB1701" w:rsidP="00CB1701">
      <w:r w:rsidRPr="00697957">
        <w:t>For AI/ML based positioning</w:t>
      </w:r>
      <w:r>
        <w:rPr>
          <w:rFonts w:eastAsia="DengXian" w:hint="eastAsia"/>
          <w:lang w:eastAsia="zh-CN"/>
        </w:rPr>
        <w:t>,</w:t>
      </w:r>
      <w:r w:rsidRPr="00697957">
        <w:t xml:space="preserve"> </w:t>
      </w:r>
    </w:p>
    <w:p w14:paraId="2F3CC168" w14:textId="77777777" w:rsidR="00CB1701" w:rsidRPr="00697957" w:rsidRDefault="00CB1701" w:rsidP="00CB1701">
      <w:pPr>
        <w:pStyle w:val="ListParagraph"/>
        <w:numPr>
          <w:ilvl w:val="0"/>
          <w:numId w:val="182"/>
        </w:numPr>
        <w:suppressAutoHyphens/>
        <w:spacing w:after="80"/>
        <w:ind w:leftChars="0"/>
      </w:pPr>
      <w:r>
        <w:rPr>
          <w:rFonts w:eastAsia="DengXian" w:hint="eastAsia"/>
          <w:lang w:eastAsia="zh-CN"/>
        </w:rPr>
        <w:t xml:space="preserve">When </w:t>
      </w:r>
      <w:r w:rsidRPr="00697957">
        <w:t>channel measurement is to be reported</w:t>
      </w:r>
      <w:r>
        <w:rPr>
          <w:rFonts w:eastAsia="DengXian" w:hint="eastAsia"/>
          <w:lang w:eastAsia="zh-CN"/>
        </w:rPr>
        <w:t>/sent</w:t>
      </w:r>
      <w:r w:rsidRPr="00697957">
        <w:t xml:space="preserve">, </w:t>
      </w:r>
      <w:r w:rsidRPr="00697957">
        <w:rPr>
          <w:rFonts w:cs="Calibri"/>
          <w:lang w:val="en-US" w:eastAsia="zh-CN"/>
        </w:rPr>
        <w:t>time stamp of channel measurement</w:t>
      </w:r>
      <w:r w:rsidRPr="00697957">
        <w:t xml:space="preserve"> refers to the time instance when the channel measurement is </w:t>
      </w:r>
      <w:r>
        <w:rPr>
          <w:rFonts w:eastAsia="DengXian" w:hint="eastAsia"/>
          <w:lang w:eastAsia="zh-CN"/>
        </w:rPr>
        <w:t>performed</w:t>
      </w:r>
      <w:r w:rsidRPr="00697957">
        <w:t>.</w:t>
      </w:r>
    </w:p>
    <w:p w14:paraId="48D47DA2" w14:textId="77777777" w:rsidR="00CB1701" w:rsidRPr="00697957" w:rsidRDefault="00CB1701" w:rsidP="00CB1701">
      <w:pPr>
        <w:pStyle w:val="ListParagraph"/>
        <w:numPr>
          <w:ilvl w:val="0"/>
          <w:numId w:val="182"/>
        </w:numPr>
        <w:suppressAutoHyphens/>
        <w:spacing w:after="80"/>
        <w:ind w:leftChars="0"/>
      </w:pPr>
      <w:r>
        <w:rPr>
          <w:rFonts w:eastAsia="DengXian" w:hint="eastAsia"/>
          <w:lang w:eastAsia="zh-CN"/>
        </w:rPr>
        <w:t xml:space="preserve">When </w:t>
      </w:r>
      <w:r w:rsidRPr="00697957">
        <w:t>label is to be reported</w:t>
      </w:r>
      <w:r>
        <w:rPr>
          <w:rFonts w:eastAsia="DengXian" w:hint="eastAsia"/>
          <w:lang w:eastAsia="zh-CN"/>
        </w:rPr>
        <w:t>/sent</w:t>
      </w:r>
      <w:r w:rsidRPr="00697957">
        <w:t xml:space="preserve">, time stamp of label is the time </w:t>
      </w:r>
      <w:r>
        <w:rPr>
          <w:rFonts w:eastAsia="DengXian" w:hint="eastAsia"/>
          <w:lang w:eastAsia="zh-CN"/>
        </w:rPr>
        <w:t xml:space="preserve">instance for which the </w:t>
      </w:r>
      <w:r w:rsidRPr="00697957">
        <w:t xml:space="preserve">label </w:t>
      </w:r>
      <w:r>
        <w:rPr>
          <w:rFonts w:eastAsia="DengXian" w:hint="eastAsia"/>
          <w:lang w:eastAsia="zh-CN"/>
        </w:rPr>
        <w:t>is valid</w:t>
      </w:r>
      <w:r w:rsidRPr="00697957">
        <w:t>.</w:t>
      </w:r>
    </w:p>
    <w:p w14:paraId="1AE49B4D" w14:textId="77777777" w:rsidR="00CB1701" w:rsidRDefault="00CB1701" w:rsidP="00CB1701">
      <w:pPr>
        <w:rPr>
          <w:rFonts w:eastAsia="DengXian"/>
          <w:lang w:eastAsia="zh-CN"/>
        </w:rPr>
      </w:pPr>
    </w:p>
    <w:p w14:paraId="4F269E95" w14:textId="77777777" w:rsidR="00CB1701" w:rsidRPr="0019614A" w:rsidRDefault="00CB1701" w:rsidP="00CB1701">
      <w:pPr>
        <w:rPr>
          <w:rFonts w:eastAsia="DengXian"/>
          <w:highlight w:val="green"/>
          <w:lang w:eastAsia="zh-CN"/>
        </w:rPr>
      </w:pPr>
      <w:r w:rsidRPr="0019614A">
        <w:rPr>
          <w:rFonts w:eastAsia="DengXian" w:hint="eastAsia"/>
          <w:highlight w:val="green"/>
          <w:lang w:eastAsia="zh-CN"/>
        </w:rPr>
        <w:t>Agreement</w:t>
      </w:r>
    </w:p>
    <w:p w14:paraId="179E8A28" w14:textId="77777777" w:rsidR="00CB1701" w:rsidRDefault="00CB1701" w:rsidP="00CB1701">
      <w:pPr>
        <w:rPr>
          <w:rFonts w:eastAsia="DengXian"/>
          <w:lang w:eastAsia="zh-CN"/>
        </w:rPr>
      </w:pPr>
    </w:p>
    <w:p w14:paraId="3826D3B5" w14:textId="77777777" w:rsidR="00CB1701" w:rsidRDefault="00CB1701" w:rsidP="00CB1701">
      <w:pPr>
        <w:rPr>
          <w:rFonts w:eastAsia="DengXian"/>
          <w:lang w:eastAsia="zh-CN"/>
        </w:rPr>
      </w:pPr>
      <w:r>
        <w:rPr>
          <w:rFonts w:eastAsia="DengXian" w:hint="eastAsia"/>
          <w:lang w:eastAsia="zh-CN"/>
        </w:rPr>
        <w:t xml:space="preserve">Send Reply LS R1-2501522 to SA2 about Case 2b with the content of Section 2 of R1-2501521 by revising </w:t>
      </w:r>
    </w:p>
    <w:p w14:paraId="4494A2EA" w14:textId="77777777" w:rsidR="00CB1701" w:rsidRDefault="00CB1701" w:rsidP="00CB1701">
      <w:pPr>
        <w:spacing w:before="120"/>
        <w:jc w:val="both"/>
        <w:rPr>
          <w:rFonts w:eastAsia="DengXian"/>
          <w:szCs w:val="20"/>
          <w:lang w:eastAsia="zh-CN"/>
        </w:rPr>
      </w:pPr>
      <w:r>
        <w:rPr>
          <w:rFonts w:eastAsia="DengXian"/>
          <w:szCs w:val="20"/>
          <w:lang w:eastAsia="zh-CN"/>
        </w:rPr>
        <w:t>“</w:t>
      </w:r>
      <w:r>
        <w:rPr>
          <w:szCs w:val="20"/>
        </w:rPr>
        <w:t>RAN1 would continue work and may provide additional input in the future to SA2 for Case 2b if any new agreement reached in RAN1.</w:t>
      </w:r>
      <w:r>
        <w:rPr>
          <w:rFonts w:eastAsia="DengXian"/>
          <w:szCs w:val="20"/>
          <w:lang w:eastAsia="zh-CN"/>
        </w:rPr>
        <w:t>”</w:t>
      </w:r>
    </w:p>
    <w:p w14:paraId="153AD4E2" w14:textId="77777777" w:rsidR="00CB1701" w:rsidRPr="0019614A" w:rsidRDefault="00CB1701" w:rsidP="00CB1701">
      <w:pPr>
        <w:rPr>
          <w:rFonts w:eastAsia="DengXian"/>
          <w:lang w:eastAsia="zh-CN"/>
        </w:rPr>
      </w:pPr>
      <w:r>
        <w:rPr>
          <w:rFonts w:eastAsia="DengXian"/>
          <w:lang w:eastAsia="zh-CN"/>
        </w:rPr>
        <w:t>T</w:t>
      </w:r>
      <w:r>
        <w:rPr>
          <w:rFonts w:eastAsia="DengXian" w:hint="eastAsia"/>
          <w:lang w:eastAsia="zh-CN"/>
        </w:rPr>
        <w:t>o</w:t>
      </w:r>
    </w:p>
    <w:p w14:paraId="0D05AED5" w14:textId="77777777" w:rsidR="00CB1701" w:rsidRDefault="00CB1701" w:rsidP="00CB1701">
      <w:pPr>
        <w:spacing w:before="120"/>
        <w:jc w:val="both"/>
        <w:rPr>
          <w:rFonts w:eastAsia="DengXian"/>
          <w:szCs w:val="20"/>
          <w:lang w:eastAsia="zh-CN"/>
        </w:rPr>
      </w:pPr>
      <w:r>
        <w:rPr>
          <w:rFonts w:eastAsia="DengXian"/>
          <w:szCs w:val="20"/>
          <w:lang w:eastAsia="zh-CN"/>
        </w:rPr>
        <w:t>“</w:t>
      </w:r>
      <w:r>
        <w:rPr>
          <w:szCs w:val="20"/>
        </w:rPr>
        <w:t>RAN1 may provide additional input in the future to SA2 for Case 2b if any new agreement reached in RAN1.</w:t>
      </w:r>
      <w:r>
        <w:rPr>
          <w:rFonts w:eastAsia="DengXian"/>
          <w:szCs w:val="20"/>
          <w:lang w:eastAsia="zh-CN"/>
        </w:rPr>
        <w:t>”</w:t>
      </w:r>
    </w:p>
    <w:p w14:paraId="2E10D4DB" w14:textId="77777777" w:rsidR="00CB1701" w:rsidRDefault="00CB1701" w:rsidP="00CB1701">
      <w:pPr>
        <w:rPr>
          <w:rFonts w:eastAsia="DengXian"/>
          <w:highlight w:val="green"/>
          <w:lang w:eastAsia="zh-CN"/>
        </w:rPr>
      </w:pPr>
    </w:p>
    <w:p w14:paraId="56C2A73B" w14:textId="77777777" w:rsidR="00CB1701" w:rsidRPr="0019614A" w:rsidRDefault="00CB1701" w:rsidP="00CB1701">
      <w:pPr>
        <w:rPr>
          <w:rFonts w:eastAsia="DengXian"/>
          <w:highlight w:val="green"/>
          <w:lang w:eastAsia="zh-CN"/>
        </w:rPr>
      </w:pPr>
      <w:r w:rsidRPr="0019614A">
        <w:rPr>
          <w:rFonts w:eastAsia="DengXian" w:hint="eastAsia"/>
          <w:highlight w:val="green"/>
          <w:lang w:eastAsia="zh-CN"/>
        </w:rPr>
        <w:t>Agreement</w:t>
      </w:r>
    </w:p>
    <w:p w14:paraId="04965BD4" w14:textId="77777777" w:rsidR="00CB1701" w:rsidRPr="0019614A" w:rsidRDefault="00CB1701" w:rsidP="00CB1701">
      <w:pPr>
        <w:rPr>
          <w:rFonts w:eastAsia="DengXian"/>
          <w:szCs w:val="20"/>
          <w:lang w:eastAsia="zh-CN"/>
        </w:rPr>
      </w:pPr>
      <w:r>
        <w:rPr>
          <w:rFonts w:eastAsia="DengXian" w:hint="eastAsia"/>
          <w:lang w:eastAsia="zh-CN"/>
        </w:rPr>
        <w:t>Send Reply LS R1-2501524 to SA2 about Case 3b with the content of Section 3 of R1-2501521 by adding all the agreement made in this meeting for Case 3b.</w:t>
      </w:r>
    </w:p>
    <w:p w14:paraId="174D7BE1" w14:textId="77777777" w:rsidR="00CB1701" w:rsidRDefault="00CB1701" w:rsidP="00CB1701">
      <w:pPr>
        <w:spacing w:before="120"/>
        <w:jc w:val="both"/>
        <w:rPr>
          <w:rFonts w:eastAsia="DengXian"/>
          <w:szCs w:val="20"/>
          <w:highlight w:val="green"/>
          <w:lang w:eastAsia="zh-CN"/>
        </w:rPr>
      </w:pPr>
      <w:r>
        <w:rPr>
          <w:rFonts w:eastAsia="DengXian" w:hint="eastAsia"/>
          <w:szCs w:val="20"/>
          <w:highlight w:val="green"/>
          <w:lang w:eastAsia="zh-CN"/>
        </w:rPr>
        <w:t>Agreement</w:t>
      </w:r>
    </w:p>
    <w:p w14:paraId="1296327E" w14:textId="77777777" w:rsidR="00CB1701" w:rsidRDefault="00CB1701" w:rsidP="00CB1701">
      <w:pPr>
        <w:spacing w:before="120"/>
        <w:jc w:val="both"/>
        <w:rPr>
          <w:rFonts w:eastAsia="DengXian"/>
          <w:lang w:eastAsia="zh-CN"/>
        </w:rPr>
      </w:pPr>
      <w:r>
        <w:rPr>
          <w:rFonts w:eastAsia="DengXian" w:hint="eastAsia"/>
          <w:szCs w:val="20"/>
          <w:lang w:eastAsia="zh-CN"/>
        </w:rPr>
        <w:lastRenderedPageBreak/>
        <w:t>Final LS</w:t>
      </w:r>
      <w:r w:rsidRPr="0019614A">
        <w:rPr>
          <w:rFonts w:eastAsia="DengXian" w:hint="eastAsia"/>
          <w:lang w:eastAsia="zh-CN"/>
        </w:rPr>
        <w:t xml:space="preserve"> </w:t>
      </w:r>
      <w:r>
        <w:rPr>
          <w:rFonts w:eastAsia="DengXian" w:hint="eastAsia"/>
          <w:lang w:eastAsia="zh-CN"/>
        </w:rPr>
        <w:t>R1-2501523 is endorsed.</w:t>
      </w:r>
    </w:p>
    <w:p w14:paraId="271BD7C1" w14:textId="77777777" w:rsidR="00CB1701" w:rsidRDefault="00CB1701" w:rsidP="00CB1701">
      <w:pPr>
        <w:spacing w:before="120"/>
        <w:jc w:val="both"/>
        <w:rPr>
          <w:rFonts w:eastAsia="DengXian"/>
          <w:lang w:eastAsia="zh-CN"/>
        </w:rPr>
      </w:pPr>
      <w:r w:rsidRPr="0019614A">
        <w:rPr>
          <w:rFonts w:eastAsia="DengXian" w:hint="eastAsia"/>
          <w:szCs w:val="20"/>
          <w:lang w:eastAsia="zh-CN"/>
        </w:rPr>
        <w:t>Final LS</w:t>
      </w:r>
      <w:r w:rsidRPr="0019614A">
        <w:rPr>
          <w:rFonts w:eastAsia="DengXian" w:hint="eastAsia"/>
          <w:lang w:eastAsia="zh-CN"/>
        </w:rPr>
        <w:t xml:space="preserve"> </w:t>
      </w:r>
      <w:r>
        <w:rPr>
          <w:rFonts w:eastAsia="DengXian" w:hint="eastAsia"/>
          <w:lang w:eastAsia="zh-CN"/>
        </w:rPr>
        <w:t>R1-2501525 is endorsed.</w:t>
      </w:r>
    </w:p>
    <w:p w14:paraId="7230C1A1" w14:textId="77777777" w:rsidR="00CB1701" w:rsidRDefault="00CB1701" w:rsidP="00CB1701">
      <w:pPr>
        <w:spacing w:before="120"/>
        <w:jc w:val="both"/>
        <w:rPr>
          <w:rFonts w:eastAsia="DengXian"/>
          <w:szCs w:val="20"/>
          <w:lang w:eastAsia="zh-CN"/>
        </w:rPr>
      </w:pPr>
    </w:p>
    <w:p w14:paraId="5381385F" w14:textId="77777777" w:rsidR="00CB1701" w:rsidRPr="003952C8" w:rsidRDefault="00CB1701" w:rsidP="00CB1701">
      <w:pPr>
        <w:spacing w:before="120"/>
        <w:jc w:val="both"/>
        <w:rPr>
          <w:rFonts w:eastAsia="DengXian"/>
          <w:szCs w:val="20"/>
          <w:highlight w:val="green"/>
          <w:lang w:eastAsia="zh-CN"/>
        </w:rPr>
      </w:pPr>
      <w:r w:rsidRPr="003952C8">
        <w:rPr>
          <w:rFonts w:eastAsia="DengXian" w:hint="eastAsia"/>
          <w:szCs w:val="20"/>
          <w:highlight w:val="green"/>
          <w:lang w:eastAsia="zh-CN"/>
        </w:rPr>
        <w:t>Agreement</w:t>
      </w:r>
    </w:p>
    <w:p w14:paraId="1F5C6A28" w14:textId="77777777" w:rsidR="00CB1701" w:rsidRPr="00664726" w:rsidRDefault="00CB1701" w:rsidP="00CB1701">
      <w:pPr>
        <w:rPr>
          <w:lang w:val="en-US"/>
        </w:rPr>
      </w:pPr>
      <w:r w:rsidRPr="00664726">
        <w:rPr>
          <w:lang w:val="en-US"/>
        </w:rPr>
        <w:t xml:space="preserve">For AI/ML based positioning Case 3b, </w:t>
      </w:r>
      <w:r>
        <w:rPr>
          <w:rFonts w:eastAsia="DengXian" w:hint="eastAsia"/>
          <w:lang w:val="en-US" w:eastAsia="zh-CN"/>
        </w:rPr>
        <w:t xml:space="preserve">with the existing </w:t>
      </w:r>
      <w:r>
        <w:rPr>
          <w:rFonts w:eastAsia="DengXian"/>
          <w:lang w:val="en-US" w:eastAsia="zh-CN"/>
        </w:rPr>
        <w:t>definition</w:t>
      </w:r>
      <w:r>
        <w:rPr>
          <w:rFonts w:eastAsia="DengXian" w:hint="eastAsia"/>
          <w:lang w:val="en-US" w:eastAsia="zh-CN"/>
        </w:rPr>
        <w:t xml:space="preserve"> of t</w:t>
      </w:r>
      <w:r w:rsidRPr="00664726">
        <w:rPr>
          <w:lang w:val="en-US"/>
        </w:rPr>
        <w:t>wo</w:t>
      </w:r>
      <w:r>
        <w:rPr>
          <w:lang w:val="en-US"/>
        </w:rPr>
        <w:t xml:space="preserve"> channel</w:t>
      </w:r>
      <w:r w:rsidRPr="00664726">
        <w:rPr>
          <w:lang w:val="en-US"/>
        </w:rPr>
        <w:t xml:space="preserve"> measurement type</w:t>
      </w:r>
      <w:r>
        <w:rPr>
          <w:lang w:val="en-US"/>
        </w:rPr>
        <w:t>s</w:t>
      </w:r>
      <w:r w:rsidRPr="00664726">
        <w:rPr>
          <w:lang w:val="en-US"/>
        </w:rPr>
        <w:t xml:space="preserve"> (</w:t>
      </w:r>
      <w:r>
        <w:rPr>
          <w:lang w:val="en-US"/>
        </w:rPr>
        <w:t>A</w:t>
      </w:r>
      <w:r w:rsidRPr="00664726">
        <w:rPr>
          <w:lang w:val="en-US"/>
        </w:rPr>
        <w:t>) or</w:t>
      </w:r>
      <w:r w:rsidRPr="00664726">
        <w:rPr>
          <w:rFonts w:eastAsia="DengXian" w:hint="eastAsia"/>
          <w:lang w:val="en-US" w:eastAsia="zh-CN"/>
        </w:rPr>
        <w:t xml:space="preserve"> </w:t>
      </w:r>
      <w:r>
        <w:rPr>
          <w:rFonts w:eastAsia="DengXian" w:hint="eastAsia"/>
          <w:lang w:val="en-US" w:eastAsia="zh-CN"/>
        </w:rPr>
        <w:t xml:space="preserve">type </w:t>
      </w:r>
      <w:r>
        <w:rPr>
          <w:rFonts w:eastAsia="DengXian"/>
          <w:lang w:val="en-US" w:eastAsia="zh-CN"/>
        </w:rPr>
        <w:t>(B</w:t>
      </w:r>
      <w:r w:rsidRPr="00664726">
        <w:rPr>
          <w:lang w:val="en-US"/>
        </w:rPr>
        <w:t>):</w:t>
      </w:r>
    </w:p>
    <w:p w14:paraId="37614B9C" w14:textId="77777777" w:rsidR="00CB1701" w:rsidRPr="00664726" w:rsidRDefault="00CB1701" w:rsidP="00CB1701">
      <w:pPr>
        <w:pStyle w:val="ListParagraph"/>
        <w:ind w:leftChars="0" w:left="0"/>
        <w:rPr>
          <w:lang w:val="en-US"/>
        </w:rPr>
      </w:pPr>
      <w:r w:rsidRPr="00664726">
        <w:rPr>
          <w:lang w:val="en-US"/>
        </w:rPr>
        <w:t>(</w:t>
      </w:r>
      <w:r>
        <w:rPr>
          <w:lang w:val="en-US"/>
        </w:rPr>
        <w:t>A</w:t>
      </w:r>
      <w:r w:rsidRPr="00664726">
        <w:rPr>
          <w:lang w:val="en-US"/>
        </w:rPr>
        <w:t>) path-based measurement, i.e., measurement in the existing specifications (up to Rel-18)</w:t>
      </w:r>
      <w:r>
        <w:rPr>
          <w:rFonts w:eastAsia="DengXian" w:hint="eastAsia"/>
          <w:lang w:val="en-US" w:eastAsia="zh-CN"/>
        </w:rPr>
        <w:t xml:space="preserve">, </w:t>
      </w:r>
      <w:r w:rsidRPr="00664726">
        <w:rPr>
          <w:lang w:val="en-US"/>
        </w:rPr>
        <w:t>(</w:t>
      </w:r>
      <w:r>
        <w:rPr>
          <w:lang w:val="en-US"/>
        </w:rPr>
        <w:t>B</w:t>
      </w:r>
      <w:r w:rsidRPr="00664726">
        <w:rPr>
          <w:lang w:val="en-US"/>
        </w:rPr>
        <w:t>) Rel-19 enhanced measurement (see definition in RAN1#119 agreement for Case 3b).</w:t>
      </w:r>
    </w:p>
    <w:p w14:paraId="2A9E79AA" w14:textId="77777777" w:rsidR="00CB1701" w:rsidRDefault="00CB1701" w:rsidP="00CB1701">
      <w:pPr>
        <w:pStyle w:val="ListParagraph"/>
        <w:numPr>
          <w:ilvl w:val="0"/>
          <w:numId w:val="186"/>
        </w:numPr>
        <w:tabs>
          <w:tab w:val="left" w:pos="0"/>
          <w:tab w:val="left" w:pos="720"/>
        </w:tabs>
        <w:suppressAutoHyphens/>
        <w:spacing w:after="80"/>
        <w:ind w:leftChars="0"/>
        <w:rPr>
          <w:lang w:val="en-US"/>
        </w:rPr>
      </w:pPr>
      <w:r>
        <w:rPr>
          <w:lang w:val="en-US"/>
        </w:rPr>
        <w:t>Descriptive info of the channel measurement is included together with the channel measurement values, either explicitly or implicitly</w:t>
      </w:r>
      <w:r>
        <w:rPr>
          <w:rFonts w:eastAsia="DengXian" w:hint="eastAsia"/>
          <w:lang w:val="en-US" w:eastAsia="zh-CN"/>
        </w:rPr>
        <w:t>.</w:t>
      </w:r>
      <w:r>
        <w:rPr>
          <w:lang w:val="en-US"/>
        </w:rPr>
        <w:t xml:space="preserve"> </w:t>
      </w:r>
    </w:p>
    <w:p w14:paraId="1CAE2801" w14:textId="77777777" w:rsidR="00CB1701" w:rsidRDefault="00CB1701" w:rsidP="00CB1701">
      <w:pPr>
        <w:pStyle w:val="ListParagraph"/>
        <w:numPr>
          <w:ilvl w:val="0"/>
          <w:numId w:val="186"/>
        </w:numPr>
        <w:tabs>
          <w:tab w:val="left" w:pos="0"/>
          <w:tab w:val="left" w:pos="720"/>
        </w:tabs>
        <w:suppressAutoHyphens/>
        <w:spacing w:after="80"/>
        <w:ind w:leftChars="0"/>
        <w:rPr>
          <w:lang w:val="en-US"/>
        </w:rPr>
      </w:pPr>
      <w:r>
        <w:rPr>
          <w:lang w:val="en-US"/>
        </w:rPr>
        <w:t xml:space="preserve">The descriptive info of the channel measurement includes </w:t>
      </w:r>
      <w:r w:rsidRPr="00C82AF7">
        <w:rPr>
          <w:lang w:val="en-US"/>
        </w:rPr>
        <w:t>at least</w:t>
      </w:r>
      <w:r>
        <w:rPr>
          <w:lang w:val="en-US"/>
        </w:rPr>
        <w:t>:</w:t>
      </w:r>
      <w:r w:rsidRPr="00C82AF7">
        <w:rPr>
          <w:lang w:val="en-US"/>
        </w:rPr>
        <w:t xml:space="preserve"> </w:t>
      </w:r>
    </w:p>
    <w:p w14:paraId="60417F82" w14:textId="77777777" w:rsidR="00CB1701" w:rsidRDefault="00CB1701" w:rsidP="00CB1701">
      <w:pPr>
        <w:pStyle w:val="ListParagraph"/>
        <w:numPr>
          <w:ilvl w:val="1"/>
          <w:numId w:val="186"/>
        </w:numPr>
        <w:tabs>
          <w:tab w:val="left" w:pos="0"/>
          <w:tab w:val="left" w:pos="720"/>
        </w:tabs>
        <w:suppressAutoHyphens/>
        <w:spacing w:after="80"/>
        <w:ind w:leftChars="0"/>
        <w:rPr>
          <w:lang w:val="en-US"/>
        </w:rPr>
      </w:pPr>
      <w:r>
        <w:rPr>
          <w:lang w:val="en-US"/>
        </w:rPr>
        <w:t xml:space="preserve">measurement type (A) or </w:t>
      </w:r>
      <w:r w:rsidRPr="00F34888">
        <w:rPr>
          <w:rFonts w:hint="eastAsia"/>
          <w:lang w:val="en-US"/>
        </w:rPr>
        <w:t xml:space="preserve">type </w:t>
      </w:r>
      <w:r>
        <w:rPr>
          <w:lang w:val="en-US"/>
        </w:rPr>
        <w:t xml:space="preserve">(B) and </w:t>
      </w:r>
    </w:p>
    <w:p w14:paraId="4BC59390" w14:textId="77777777" w:rsidR="00CB1701" w:rsidRDefault="00CB1701" w:rsidP="00CB1701">
      <w:pPr>
        <w:pStyle w:val="ListParagraph"/>
        <w:numPr>
          <w:ilvl w:val="1"/>
          <w:numId w:val="186"/>
        </w:numPr>
        <w:tabs>
          <w:tab w:val="left" w:pos="0"/>
          <w:tab w:val="left" w:pos="720"/>
        </w:tabs>
        <w:suppressAutoHyphens/>
        <w:spacing w:after="80"/>
        <w:ind w:leftChars="0"/>
        <w:rPr>
          <w:lang w:val="en-US"/>
        </w:rPr>
      </w:pPr>
      <w:r>
        <w:rPr>
          <w:lang w:val="en-US"/>
        </w:rPr>
        <w:t>measurement parameters.</w:t>
      </w:r>
    </w:p>
    <w:p w14:paraId="75BAE662" w14:textId="77777777" w:rsidR="00CB1701" w:rsidRDefault="00CB1701" w:rsidP="00CB1701">
      <w:pPr>
        <w:pStyle w:val="ListParagraph"/>
        <w:numPr>
          <w:ilvl w:val="0"/>
          <w:numId w:val="186"/>
        </w:numPr>
        <w:tabs>
          <w:tab w:val="left" w:pos="0"/>
          <w:tab w:val="left" w:pos="720"/>
        </w:tabs>
        <w:suppressAutoHyphens/>
        <w:spacing w:after="80"/>
        <w:ind w:leftChars="0"/>
        <w:rPr>
          <w:lang w:val="en-US"/>
        </w:rPr>
      </w:pPr>
      <w:r>
        <w:rPr>
          <w:lang w:val="en-US"/>
        </w:rPr>
        <w:t>Regarding measurement parameters,</w:t>
      </w:r>
    </w:p>
    <w:p w14:paraId="1E252D19" w14:textId="77777777" w:rsidR="00CB1701" w:rsidRDefault="00CB1701" w:rsidP="00CB1701">
      <w:pPr>
        <w:pStyle w:val="ListParagraph"/>
        <w:numPr>
          <w:ilvl w:val="1"/>
          <w:numId w:val="186"/>
        </w:numPr>
        <w:tabs>
          <w:tab w:val="left" w:pos="0"/>
          <w:tab w:val="left" w:pos="720"/>
          <w:tab w:val="left" w:pos="1440"/>
        </w:tabs>
        <w:suppressAutoHyphens/>
        <w:spacing w:after="80"/>
        <w:ind w:leftChars="0"/>
        <w:rPr>
          <w:lang w:val="en-US"/>
        </w:rPr>
      </w:pPr>
      <w:r>
        <w:rPr>
          <w:lang w:val="en-US"/>
        </w:rPr>
        <w:t xml:space="preserve">For (A) path-based measurement, the measurement parameters </w:t>
      </w:r>
      <w:proofErr w:type="gramStart"/>
      <w:r>
        <w:rPr>
          <w:lang w:val="en-US"/>
        </w:rPr>
        <w:t>include</w:t>
      </w:r>
      <w:r>
        <w:rPr>
          <w:rFonts w:eastAsia="DengXian" w:hint="eastAsia"/>
          <w:lang w:val="en-US" w:eastAsia="zh-CN"/>
        </w:rPr>
        <w:t>:</w:t>
      </w:r>
      <w:proofErr w:type="gramEnd"/>
      <w:r>
        <w:rPr>
          <w:lang w:val="en-US"/>
        </w:rPr>
        <w:t xml:space="preserve"> </w:t>
      </w:r>
      <w:r>
        <w:rPr>
          <w:rFonts w:eastAsia="DengXian" w:hint="eastAsia"/>
          <w:lang w:eastAsia="zh-CN"/>
        </w:rPr>
        <w:t>number of additional paths</w:t>
      </w:r>
      <w:r>
        <w:t xml:space="preserve">, </w:t>
      </w:r>
      <w:r>
        <w:rPr>
          <w:lang w:val="en-US"/>
        </w:rPr>
        <w:t>k.</w:t>
      </w:r>
    </w:p>
    <w:p w14:paraId="133FD65A" w14:textId="77777777" w:rsidR="00CB1701" w:rsidRPr="00004F17" w:rsidRDefault="00CB1701" w:rsidP="00CB1701">
      <w:pPr>
        <w:pStyle w:val="ListParagraph"/>
        <w:numPr>
          <w:ilvl w:val="1"/>
          <w:numId w:val="186"/>
        </w:numPr>
        <w:tabs>
          <w:tab w:val="left" w:pos="0"/>
          <w:tab w:val="left" w:pos="720"/>
          <w:tab w:val="left" w:pos="1440"/>
        </w:tabs>
        <w:suppressAutoHyphens/>
        <w:spacing w:after="80"/>
        <w:ind w:leftChars="0"/>
        <w:rPr>
          <w:lang w:val="en-US"/>
        </w:rPr>
      </w:pPr>
      <w:r>
        <w:rPr>
          <w:lang w:val="en-US"/>
        </w:rPr>
        <w:t xml:space="preserve">For (B) Rel-19 enhanced measurement, the measurement parameters include at least: </w:t>
      </w:r>
      <w:proofErr w:type="spellStart"/>
      <w:r>
        <w:t>N</w:t>
      </w:r>
      <w:r>
        <w:rPr>
          <w:vertAlign w:val="subscript"/>
        </w:rPr>
        <w:t>t</w:t>
      </w:r>
      <w:proofErr w:type="spellEnd"/>
      <w:r>
        <w:t>', k.</w:t>
      </w:r>
    </w:p>
    <w:p w14:paraId="130EEC00" w14:textId="77777777" w:rsidR="00CB1701" w:rsidRPr="00593C4B" w:rsidRDefault="00CB1701" w:rsidP="00CB1701">
      <w:pPr>
        <w:pStyle w:val="ListParagraph"/>
        <w:numPr>
          <w:ilvl w:val="2"/>
          <w:numId w:val="186"/>
        </w:numPr>
        <w:tabs>
          <w:tab w:val="left" w:pos="0"/>
          <w:tab w:val="left" w:pos="720"/>
          <w:tab w:val="left" w:pos="1440"/>
        </w:tabs>
        <w:suppressAutoHyphens/>
        <w:spacing w:before="120" w:after="80"/>
        <w:ind w:leftChars="0"/>
        <w:jc w:val="both"/>
        <w:rPr>
          <w:rFonts w:eastAsia="DengXian"/>
          <w:szCs w:val="20"/>
          <w:lang w:val="en-US" w:eastAsia="zh-CN"/>
        </w:rPr>
      </w:pPr>
      <w:r>
        <w:rPr>
          <w:rFonts w:eastAsia="DengXian" w:hint="eastAsia"/>
          <w:lang w:eastAsia="zh-CN"/>
        </w:rPr>
        <w:t xml:space="preserve">FFS: </w:t>
      </w:r>
      <w:proofErr w:type="spellStart"/>
      <w:r w:rsidRPr="00004F17">
        <w:t>N</w:t>
      </w:r>
      <w:r w:rsidRPr="00004F17">
        <w:rPr>
          <w:vertAlign w:val="subscript"/>
        </w:rPr>
        <w:t>t</w:t>
      </w:r>
      <w:proofErr w:type="spellEnd"/>
    </w:p>
    <w:p w14:paraId="3E808368" w14:textId="77777777" w:rsidR="00CB1701" w:rsidRPr="003952C8" w:rsidRDefault="00CB1701" w:rsidP="00CB1701">
      <w:pPr>
        <w:pStyle w:val="ListParagraph"/>
        <w:numPr>
          <w:ilvl w:val="0"/>
          <w:numId w:val="186"/>
        </w:numPr>
        <w:tabs>
          <w:tab w:val="left" w:pos="0"/>
          <w:tab w:val="left" w:pos="720"/>
        </w:tabs>
        <w:suppressAutoHyphens/>
        <w:spacing w:after="80"/>
        <w:ind w:leftChars="0"/>
        <w:rPr>
          <w:lang w:val="en-US"/>
        </w:rPr>
      </w:pPr>
      <w:r w:rsidRPr="003952C8">
        <w:rPr>
          <w:rFonts w:hint="eastAsia"/>
          <w:lang w:val="en-US"/>
        </w:rPr>
        <w:t>Note: Type (A) and Type (B)</w:t>
      </w:r>
      <w:r>
        <w:rPr>
          <w:rFonts w:eastAsia="DengXian" w:hint="eastAsia"/>
          <w:lang w:val="en-US" w:eastAsia="zh-CN"/>
        </w:rPr>
        <w:t xml:space="preserve"> are used for </w:t>
      </w:r>
      <w:proofErr w:type="gramStart"/>
      <w:r>
        <w:rPr>
          <w:rFonts w:eastAsia="DengXian" w:hint="eastAsia"/>
          <w:lang w:val="en-US" w:eastAsia="zh-CN"/>
        </w:rPr>
        <w:t>discuss</w:t>
      </w:r>
      <w:proofErr w:type="gramEnd"/>
      <w:r>
        <w:rPr>
          <w:rFonts w:eastAsia="DengXian" w:hint="eastAsia"/>
          <w:lang w:val="en-US" w:eastAsia="zh-CN"/>
        </w:rPr>
        <w:t xml:space="preserve"> </w:t>
      </w:r>
      <w:proofErr w:type="gramStart"/>
      <w:r>
        <w:rPr>
          <w:rFonts w:eastAsia="DengXian" w:hint="eastAsia"/>
          <w:lang w:val="en-US" w:eastAsia="zh-CN"/>
        </w:rPr>
        <w:t>purpose</w:t>
      </w:r>
      <w:proofErr w:type="gramEnd"/>
      <w:r>
        <w:rPr>
          <w:rFonts w:eastAsia="DengXian" w:hint="eastAsia"/>
          <w:lang w:val="en-US" w:eastAsia="zh-CN"/>
        </w:rPr>
        <w:t xml:space="preserve"> only.</w:t>
      </w:r>
    </w:p>
    <w:p w14:paraId="633E0A97" w14:textId="77777777" w:rsidR="00CB1701" w:rsidRDefault="00CB1701" w:rsidP="00CB1701">
      <w:pPr>
        <w:spacing w:before="120"/>
        <w:jc w:val="both"/>
        <w:rPr>
          <w:rFonts w:eastAsia="DengXian"/>
          <w:szCs w:val="20"/>
          <w:lang w:eastAsia="zh-CN"/>
        </w:rPr>
      </w:pPr>
    </w:p>
    <w:p w14:paraId="5E292C94" w14:textId="77777777" w:rsidR="00CB1701" w:rsidRPr="00156429" w:rsidRDefault="00CB1701" w:rsidP="00CB1701">
      <w:pPr>
        <w:spacing w:before="120"/>
        <w:jc w:val="both"/>
        <w:rPr>
          <w:rFonts w:eastAsia="DengXian"/>
          <w:szCs w:val="20"/>
          <w:lang w:eastAsia="zh-CN"/>
        </w:rPr>
      </w:pPr>
      <w:r>
        <w:rPr>
          <w:rFonts w:eastAsia="DengXian" w:hint="eastAsia"/>
          <w:szCs w:val="20"/>
          <w:lang w:eastAsia="zh-CN"/>
        </w:rPr>
        <w:t>Conclusion</w:t>
      </w:r>
    </w:p>
    <w:p w14:paraId="6CA00EEB" w14:textId="77777777" w:rsidR="00CB1701" w:rsidRPr="00483DE9" w:rsidRDefault="00CB1701" w:rsidP="00CB1701">
      <w:pPr>
        <w:rPr>
          <w:lang w:val="en-US"/>
        </w:rPr>
      </w:pPr>
      <w:r w:rsidRPr="00483DE9">
        <w:rPr>
          <w:lang w:val="en-US"/>
        </w:rPr>
        <w:t xml:space="preserve">For Rel-19 AI/ML based positioning Case 3b, </w:t>
      </w:r>
    </w:p>
    <w:p w14:paraId="53692F74" w14:textId="77777777" w:rsidR="00CB1701" w:rsidRPr="00483DE9" w:rsidRDefault="00CB1701" w:rsidP="00CB1701">
      <w:pPr>
        <w:numPr>
          <w:ilvl w:val="0"/>
          <w:numId w:val="186"/>
        </w:numPr>
        <w:suppressAutoHyphens/>
        <w:spacing w:after="80"/>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measurement type</w:t>
      </w:r>
      <w:r>
        <w:rPr>
          <w:rFonts w:eastAsia="DengXian" w:hint="eastAsia"/>
          <w:lang w:val="en-US" w:eastAsia="zh-CN"/>
        </w:rPr>
        <w:t xml:space="preserve"> (A) or</w:t>
      </w:r>
      <w:r>
        <w:rPr>
          <w:lang w:val="en-US"/>
        </w:rPr>
        <w:t xml:space="preserve"> </w:t>
      </w:r>
      <w:r w:rsidRPr="00483DE9">
        <w:rPr>
          <w:lang w:val="en-US"/>
        </w:rPr>
        <w:t>measurement type</w:t>
      </w:r>
      <w:r w:rsidRPr="002618E8">
        <w:rPr>
          <w:rFonts w:eastAsia="DengXian" w:hint="eastAsia"/>
          <w:lang w:val="en-US" w:eastAsia="zh-CN"/>
        </w:rPr>
        <w:t xml:space="preserve"> (</w:t>
      </w:r>
      <w:r>
        <w:rPr>
          <w:rFonts w:eastAsia="DengXian" w:hint="eastAsia"/>
          <w:lang w:val="en-US" w:eastAsia="zh-CN"/>
        </w:rPr>
        <w:t>B</w:t>
      </w:r>
      <w:r w:rsidRPr="002618E8">
        <w:rPr>
          <w:rFonts w:eastAsia="DengXian" w:hint="eastAsia"/>
          <w:lang w:val="en-US" w:eastAsia="zh-CN"/>
        </w:rPr>
        <w:t>)</w:t>
      </w:r>
      <w:r>
        <w:rPr>
          <w:rFonts w:eastAsia="DengXian" w:hint="eastAsia"/>
          <w:lang w:val="en-US" w:eastAsia="zh-CN"/>
        </w:rPr>
        <w:t xml:space="preserve"> </w:t>
      </w:r>
      <w:r w:rsidRPr="00015D6A">
        <w:rPr>
          <w:color w:val="0070C0"/>
          <w:lang w:val="en-US"/>
        </w:rPr>
        <w:t xml:space="preserve">requested </w:t>
      </w:r>
      <w:r>
        <w:rPr>
          <w:color w:val="0070C0"/>
          <w:lang w:val="en-US"/>
        </w:rPr>
        <w:t>by</w:t>
      </w:r>
      <w:r w:rsidRPr="009A0C42">
        <w:rPr>
          <w:color w:val="0070C0"/>
          <w:lang w:val="en-US"/>
        </w:rPr>
        <w:t xml:space="preserve"> LMF</w:t>
      </w:r>
      <w:r w:rsidRPr="00483DE9">
        <w:rPr>
          <w:lang w:val="en-US"/>
        </w:rPr>
        <w:t xml:space="preserv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w:t>
      </w:r>
      <w:r w:rsidRPr="009A0C42">
        <w:rPr>
          <w:color w:val="0070C0"/>
          <w:lang w:val="en-US"/>
        </w:rPr>
        <w:t xml:space="preserve">provide measurement </w:t>
      </w:r>
      <w:r>
        <w:rPr>
          <w:lang w:val="en-US"/>
        </w:rPr>
        <w:t>with</w:t>
      </w:r>
      <w:r w:rsidRPr="00483DE9">
        <w:rPr>
          <w:lang w:val="en-US"/>
        </w:rPr>
        <w:t xml:space="preserve"> the requested measurement type. </w:t>
      </w:r>
    </w:p>
    <w:p w14:paraId="054E4624" w14:textId="77777777" w:rsidR="00CB1701" w:rsidRPr="00483DE9" w:rsidRDefault="00CB1701" w:rsidP="00CB1701">
      <w:pPr>
        <w:numPr>
          <w:ilvl w:val="1"/>
          <w:numId w:val="186"/>
        </w:numPr>
        <w:suppressAutoHyphens/>
        <w:spacing w:after="80"/>
      </w:pPr>
      <w:r w:rsidRPr="00483DE9">
        <w:rPr>
          <w:lang w:val="en-US"/>
        </w:rPr>
        <w:t xml:space="preserve">The </w:t>
      </w:r>
      <w:proofErr w:type="spellStart"/>
      <w:r w:rsidRPr="00483DE9">
        <w:rPr>
          <w:lang w:val="en-US"/>
        </w:rPr>
        <w:t>gNB</w:t>
      </w:r>
      <w:proofErr w:type="spellEnd"/>
      <w:r w:rsidRPr="00483DE9">
        <w:rPr>
          <w:lang w:val="en-US"/>
        </w:rPr>
        <w:t xml:space="preserve"> does not respond to LMF </w:t>
      </w:r>
      <w:r w:rsidRPr="00970748">
        <w:rPr>
          <w:color w:val="0070C0"/>
          <w:lang w:val="en-US"/>
        </w:rPr>
        <w:t xml:space="preserve">with a measurement report where </w:t>
      </w:r>
      <w:r>
        <w:rPr>
          <w:lang w:val="en-US"/>
        </w:rPr>
        <w:t>the</w:t>
      </w:r>
      <w:r w:rsidRPr="00483DE9">
        <w:rPr>
          <w:lang w:val="en-US"/>
        </w:rPr>
        <w:t xml:space="preserve"> measurement type </w:t>
      </w:r>
      <w:r>
        <w:rPr>
          <w:lang w:val="en-US"/>
        </w:rPr>
        <w:t xml:space="preserve">is </w:t>
      </w:r>
      <w:r w:rsidRPr="00483DE9">
        <w:rPr>
          <w:lang w:val="en-US"/>
        </w:rPr>
        <w:t>different from requested.</w:t>
      </w:r>
    </w:p>
    <w:p w14:paraId="26E5941E" w14:textId="77777777" w:rsidR="00CB1701" w:rsidRPr="00483DE9" w:rsidRDefault="00CB1701" w:rsidP="00CB1701">
      <w:pPr>
        <w:numPr>
          <w:ilvl w:val="0"/>
          <w:numId w:val="186"/>
        </w:numPr>
        <w:suppressAutoHyphens/>
        <w:spacing w:after="80"/>
      </w:pPr>
      <w:r w:rsidRPr="00483DE9">
        <w:rPr>
          <w:lang w:val="en-US"/>
        </w:rPr>
        <w:t>It is up to RAN3 to decide the signaling details.</w:t>
      </w:r>
    </w:p>
    <w:p w14:paraId="50700FD9" w14:textId="77777777" w:rsidR="00CB1701" w:rsidRPr="006D1D66" w:rsidRDefault="00CB1701" w:rsidP="00CB1701">
      <w:pPr>
        <w:pStyle w:val="ListParagraph"/>
        <w:numPr>
          <w:ilvl w:val="1"/>
          <w:numId w:val="186"/>
        </w:numPr>
        <w:tabs>
          <w:tab w:val="left" w:pos="0"/>
          <w:tab w:val="left" w:pos="720"/>
          <w:tab w:val="left" w:pos="1440"/>
        </w:tabs>
        <w:suppressAutoHyphens/>
        <w:spacing w:after="80"/>
        <w:ind w:leftChars="0"/>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w:t>
      </w:r>
    </w:p>
    <w:p w14:paraId="761CE693" w14:textId="77777777" w:rsidR="00CB1701" w:rsidRDefault="00CB1701" w:rsidP="00CB1701">
      <w:pPr>
        <w:rPr>
          <w:rFonts w:eastAsia="DengXian"/>
          <w:color w:val="0070C0"/>
          <w:highlight w:val="green"/>
          <w:lang w:val="en-US" w:eastAsia="zh-CN"/>
        </w:rPr>
      </w:pPr>
      <w:r>
        <w:rPr>
          <w:rFonts w:eastAsia="DengXian" w:hint="eastAsia"/>
          <w:color w:val="0070C0"/>
          <w:highlight w:val="green"/>
          <w:lang w:val="en-US" w:eastAsia="zh-CN"/>
        </w:rPr>
        <w:t>Agreement</w:t>
      </w:r>
    </w:p>
    <w:p w14:paraId="4DC68113" w14:textId="77777777" w:rsidR="00CB1701" w:rsidRDefault="00CB1701" w:rsidP="00CB1701">
      <w:r w:rsidRPr="00D7127E">
        <w:rPr>
          <w:color w:val="0070C0"/>
          <w:lang w:val="en-US"/>
        </w:rPr>
        <w:t xml:space="preserve">RAN1 </w:t>
      </w:r>
      <w:r>
        <w:rPr>
          <w:lang w:val="en-US"/>
        </w:rPr>
        <w:t>s</w:t>
      </w:r>
      <w:r w:rsidRPr="00483DE9">
        <w:rPr>
          <w:lang w:val="en-US"/>
        </w:rPr>
        <w:t>end an LS to RAN3 and RAN2</w:t>
      </w:r>
      <w:r>
        <w:rPr>
          <w:lang w:val="en-US"/>
        </w:rPr>
        <w:t xml:space="preserve"> </w:t>
      </w:r>
      <w:r>
        <w:rPr>
          <w:rFonts w:eastAsia="DengXian" w:hint="eastAsia"/>
          <w:lang w:val="en-US" w:eastAsia="zh-CN"/>
        </w:rPr>
        <w:t xml:space="preserve">to inform </w:t>
      </w:r>
      <w:proofErr w:type="gramStart"/>
      <w:r>
        <w:rPr>
          <w:rFonts w:eastAsia="DengXian" w:hint="eastAsia"/>
          <w:lang w:val="en-US" w:eastAsia="zh-CN"/>
        </w:rPr>
        <w:t>them</w:t>
      </w:r>
      <w:proofErr w:type="gramEnd"/>
      <w:r>
        <w:rPr>
          <w:rFonts w:eastAsia="DengXian" w:hint="eastAsia"/>
          <w:lang w:val="en-US" w:eastAsia="zh-CN"/>
        </w:rPr>
        <w:t xml:space="preserve"> </w:t>
      </w:r>
      <w:r>
        <w:rPr>
          <w:rFonts w:eastAsia="DengXian" w:hint="eastAsia"/>
          <w:color w:val="0070C0"/>
          <w:lang w:val="en-US" w:eastAsia="zh-CN"/>
        </w:rPr>
        <w:t xml:space="preserve">above agreements and </w:t>
      </w:r>
      <w:r w:rsidRPr="00774373">
        <w:rPr>
          <w:color w:val="FF0000"/>
          <w:lang w:val="en-US"/>
        </w:rPr>
        <w:t>conclusion</w:t>
      </w:r>
      <w:r>
        <w:rPr>
          <w:rFonts w:eastAsia="DengXian" w:hint="eastAsia"/>
          <w:color w:val="FF0000"/>
          <w:lang w:val="en-US" w:eastAsia="zh-CN"/>
        </w:rPr>
        <w:t>s</w:t>
      </w:r>
      <w:r>
        <w:rPr>
          <w:lang w:val="en-US"/>
        </w:rPr>
        <w:t>.</w:t>
      </w:r>
    </w:p>
    <w:p w14:paraId="5352907D" w14:textId="77777777" w:rsidR="00CB1701" w:rsidRDefault="00CB1701" w:rsidP="00CB1701">
      <w:pPr>
        <w:spacing w:before="120"/>
        <w:jc w:val="both"/>
        <w:rPr>
          <w:rFonts w:eastAsia="DengXian"/>
          <w:szCs w:val="20"/>
          <w:lang w:eastAsia="zh-CN"/>
        </w:rPr>
      </w:pPr>
    </w:p>
    <w:p w14:paraId="217DFC67" w14:textId="77777777" w:rsidR="00CB1701" w:rsidRPr="000756D1" w:rsidRDefault="00CB1701" w:rsidP="00CB1701">
      <w:pPr>
        <w:spacing w:before="120"/>
        <w:jc w:val="both"/>
        <w:rPr>
          <w:rFonts w:eastAsia="DengXian"/>
          <w:szCs w:val="20"/>
          <w:highlight w:val="green"/>
          <w:lang w:eastAsia="zh-CN"/>
        </w:rPr>
      </w:pPr>
      <w:r w:rsidRPr="000756D1">
        <w:rPr>
          <w:rFonts w:eastAsia="DengXian" w:hint="eastAsia"/>
          <w:szCs w:val="20"/>
          <w:highlight w:val="green"/>
          <w:lang w:eastAsia="zh-CN"/>
        </w:rPr>
        <w:t>Agreement</w:t>
      </w:r>
    </w:p>
    <w:p w14:paraId="7948D1F5" w14:textId="77777777" w:rsidR="00CB1701" w:rsidRDefault="00CB1701" w:rsidP="00CB1701">
      <w:pPr>
        <w:numPr>
          <w:ilvl w:val="0"/>
          <w:numId w:val="194"/>
        </w:numPr>
        <w:rPr>
          <w:lang w:val="en-US"/>
        </w:rPr>
      </w:pPr>
      <w:r>
        <w:rPr>
          <w:lang w:val="en-US"/>
        </w:rPr>
        <w:t>For training data collection of AI/ML based positioni</w:t>
      </w:r>
      <w:r w:rsidRPr="00A85EF1">
        <w:rPr>
          <w:lang w:val="en-US"/>
        </w:rPr>
        <w:t xml:space="preserve">ng </w:t>
      </w:r>
      <w:r>
        <w:rPr>
          <w:rFonts w:eastAsia="DengXian" w:hint="eastAsia"/>
          <w:lang w:val="en-US" w:eastAsia="zh-CN"/>
        </w:rPr>
        <w:t>3a/</w:t>
      </w:r>
      <w:r w:rsidRPr="00A85EF1">
        <w:rPr>
          <w:lang w:val="en-US"/>
        </w:rPr>
        <w:t>3b, if Part A an</w:t>
      </w:r>
      <w:r>
        <w:rPr>
          <w:lang w:val="en-US"/>
        </w:rPr>
        <w:t>d Part B are generated by different entities, for pairing between a Part A entry and a Part B entry, the following is needed:</w:t>
      </w:r>
    </w:p>
    <w:p w14:paraId="79AB9C56" w14:textId="77777777" w:rsidR="00CB1701" w:rsidRDefault="00CB1701" w:rsidP="00CB1701">
      <w:pPr>
        <w:pStyle w:val="ListParagraph"/>
        <w:numPr>
          <w:ilvl w:val="0"/>
          <w:numId w:val="181"/>
        </w:numPr>
        <w:tabs>
          <w:tab w:val="left" w:pos="0"/>
          <w:tab w:val="left" w:pos="720"/>
        </w:tabs>
        <w:suppressAutoHyphens/>
        <w:spacing w:after="80"/>
        <w:ind w:leftChars="0" w:hanging="294"/>
        <w:rPr>
          <w:lang w:val="en-US"/>
        </w:rPr>
      </w:pPr>
      <w:r w:rsidRPr="002440B0">
        <w:rPr>
          <w:lang w:val="en-US"/>
        </w:rPr>
        <w:t xml:space="preserve">The time stamp of Part A </w:t>
      </w:r>
      <w:r>
        <w:rPr>
          <w:lang w:val="en-US"/>
        </w:rPr>
        <w:t xml:space="preserve">(if </w:t>
      </w:r>
      <w:r w:rsidRPr="00E11BC4">
        <w:rPr>
          <w:color w:val="0070C0"/>
          <w:lang w:val="en-US"/>
        </w:rPr>
        <w:t xml:space="preserve">Part A is </w:t>
      </w:r>
      <w:r>
        <w:rPr>
          <w:lang w:val="en-US"/>
        </w:rPr>
        <w:t xml:space="preserve">transmitted) </w:t>
      </w:r>
      <w:r w:rsidRPr="002440B0">
        <w:rPr>
          <w:lang w:val="en-US"/>
        </w:rPr>
        <w:t>and the time stamp of Part B</w:t>
      </w:r>
      <w:r>
        <w:rPr>
          <w:lang w:val="en-US"/>
        </w:rPr>
        <w:t xml:space="preserve"> (if </w:t>
      </w:r>
      <w:r w:rsidRPr="00E11BC4">
        <w:rPr>
          <w:color w:val="0070C0"/>
          <w:lang w:val="en-US"/>
        </w:rPr>
        <w:t xml:space="preserve">Part </w:t>
      </w:r>
      <w:r>
        <w:rPr>
          <w:color w:val="0070C0"/>
          <w:lang w:val="en-US"/>
        </w:rPr>
        <w:t>B</w:t>
      </w:r>
      <w:r w:rsidRPr="00E11BC4">
        <w:rPr>
          <w:color w:val="0070C0"/>
          <w:lang w:val="en-US"/>
        </w:rPr>
        <w:t xml:space="preserve"> is </w:t>
      </w:r>
      <w:r>
        <w:rPr>
          <w:lang w:val="en-US"/>
        </w:rPr>
        <w:t>transmitted)</w:t>
      </w:r>
      <w:r w:rsidRPr="002440B0">
        <w:rPr>
          <w:lang w:val="en-US"/>
        </w:rPr>
        <w:t xml:space="preserve">. </w:t>
      </w:r>
    </w:p>
    <w:p w14:paraId="479984A8" w14:textId="77777777" w:rsidR="00CB1701" w:rsidRPr="00D45FF1" w:rsidRDefault="00CB1701" w:rsidP="00CB1701">
      <w:pPr>
        <w:numPr>
          <w:ilvl w:val="0"/>
          <w:numId w:val="194"/>
        </w:numPr>
        <w:rPr>
          <w:lang w:val="en-US"/>
        </w:rPr>
      </w:pPr>
      <w:r w:rsidRPr="000756D1">
        <w:rPr>
          <w:rFonts w:hint="eastAsia"/>
          <w:lang w:val="en-US"/>
        </w:rPr>
        <w:t xml:space="preserve">FFS: </w:t>
      </w:r>
      <w:r w:rsidRPr="000756D1">
        <w:rPr>
          <w:lang w:val="en-US"/>
        </w:rPr>
        <w:t>other information is not precluded (</w:t>
      </w:r>
      <w:r>
        <w:rPr>
          <w:rFonts w:eastAsia="DengXian" w:hint="eastAsia"/>
          <w:lang w:val="en-US" w:eastAsia="zh-CN"/>
        </w:rPr>
        <w:t xml:space="preserve">e.g., </w:t>
      </w:r>
      <w:r w:rsidRPr="000756D1">
        <w:rPr>
          <w:lang w:val="en-US"/>
        </w:rPr>
        <w:t>if Part B is valid for a duration)</w:t>
      </w:r>
    </w:p>
    <w:p w14:paraId="6782ECC8" w14:textId="77777777" w:rsidR="00CB1701" w:rsidRDefault="00CB1701" w:rsidP="00CB1701">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RAN1 specifications</w:t>
      </w:r>
      <w:r>
        <w:rPr>
          <w:color w:val="FF0000"/>
          <w:lang w:val="en-US"/>
        </w:rPr>
        <w:t>.</w:t>
      </w:r>
    </w:p>
    <w:p w14:paraId="24C2A700" w14:textId="77777777" w:rsidR="00CB1701" w:rsidRDefault="00CB1701" w:rsidP="00CB1701">
      <w:pPr>
        <w:rPr>
          <w:color w:val="0070C0"/>
          <w:lang w:val="en-US"/>
        </w:rPr>
      </w:pPr>
      <w:r w:rsidRPr="00E11BC4">
        <w:rPr>
          <w:color w:val="0070C0"/>
          <w:lang w:val="en-US"/>
        </w:rPr>
        <w:t xml:space="preserve">RAN1 send an LS to RAN3 and RAN2 </w:t>
      </w:r>
      <w:r>
        <w:rPr>
          <w:rFonts w:eastAsia="DengXian" w:hint="eastAsia"/>
          <w:color w:val="0070C0"/>
          <w:lang w:val="en-US" w:eastAsia="zh-CN"/>
        </w:rPr>
        <w:t xml:space="preserve">to inform </w:t>
      </w:r>
      <w:proofErr w:type="gramStart"/>
      <w:r>
        <w:rPr>
          <w:rFonts w:eastAsia="DengXian" w:hint="eastAsia"/>
          <w:color w:val="0070C0"/>
          <w:lang w:val="en-US" w:eastAsia="zh-CN"/>
        </w:rPr>
        <w:t>the</w:t>
      </w:r>
      <w:proofErr w:type="gramEnd"/>
      <w:r>
        <w:rPr>
          <w:rFonts w:eastAsia="DengXian" w:hint="eastAsia"/>
          <w:color w:val="0070C0"/>
          <w:lang w:val="en-US" w:eastAsia="zh-CN"/>
        </w:rPr>
        <w:t xml:space="preserve"> </w:t>
      </w:r>
      <w:r w:rsidRPr="00E11BC4">
        <w:rPr>
          <w:color w:val="0070C0"/>
          <w:lang w:val="en-US"/>
        </w:rPr>
        <w:t>above.</w:t>
      </w:r>
    </w:p>
    <w:p w14:paraId="5A8D6585"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Agreement</w:t>
      </w:r>
    </w:p>
    <w:p w14:paraId="7D7C73D5"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 xml:space="preserve">Draft LS R1-2501627 is endorsed in </w:t>
      </w:r>
      <w:r w:rsidRPr="003D5B70">
        <w:rPr>
          <w:rFonts w:eastAsia="DengXian"/>
          <w:szCs w:val="20"/>
          <w:highlight w:val="cyan"/>
          <w:lang w:val="en-US" w:eastAsia="zh-CN"/>
        </w:rPr>
        <w:t>principle</w:t>
      </w:r>
      <w:r w:rsidRPr="003D5B70">
        <w:rPr>
          <w:rFonts w:eastAsia="DengXian" w:hint="eastAsia"/>
          <w:szCs w:val="20"/>
          <w:highlight w:val="cyan"/>
          <w:lang w:val="en-US" w:eastAsia="zh-CN"/>
        </w:rPr>
        <w:t>.</w:t>
      </w:r>
    </w:p>
    <w:p w14:paraId="2A74AE63"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Agreement</w:t>
      </w:r>
    </w:p>
    <w:p w14:paraId="5952D71E"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Final R1-2501628 is endorsed.</w:t>
      </w:r>
    </w:p>
    <w:p w14:paraId="5A137ADB" w14:textId="0064E429" w:rsidR="00CB1701" w:rsidRDefault="003D5B70" w:rsidP="00CB1701">
      <w:pPr>
        <w:spacing w:before="120"/>
        <w:jc w:val="both"/>
        <w:rPr>
          <w:rFonts w:eastAsia="DengXian"/>
          <w:szCs w:val="20"/>
          <w:lang w:eastAsia="zh-CN"/>
        </w:rPr>
      </w:pPr>
      <w:r w:rsidRPr="003D5B70">
        <w:rPr>
          <w:rFonts w:eastAsia="DengXian"/>
          <w:szCs w:val="20"/>
          <w:highlight w:val="cyan"/>
          <w:lang w:eastAsia="zh-CN"/>
        </w:rPr>
        <w:t>Email approval by Feb 25</w:t>
      </w:r>
    </w:p>
    <w:p w14:paraId="03DC4E3E" w14:textId="77777777" w:rsidR="003D5B70" w:rsidRDefault="003D5B70" w:rsidP="00CB1701">
      <w:pPr>
        <w:spacing w:before="120"/>
        <w:jc w:val="both"/>
        <w:rPr>
          <w:rFonts w:eastAsia="DengXian"/>
          <w:szCs w:val="20"/>
          <w:lang w:eastAsia="zh-CN"/>
        </w:rPr>
      </w:pPr>
    </w:p>
    <w:p w14:paraId="124AF856" w14:textId="77777777" w:rsidR="003D5B70" w:rsidRDefault="003D5B70" w:rsidP="00CB1701">
      <w:pPr>
        <w:spacing w:before="120"/>
        <w:jc w:val="both"/>
        <w:rPr>
          <w:rFonts w:eastAsia="DengXian"/>
          <w:szCs w:val="20"/>
          <w:lang w:eastAsia="zh-CN"/>
        </w:rPr>
      </w:pPr>
    </w:p>
    <w:p w14:paraId="385CFF0C" w14:textId="77777777" w:rsidR="00CB1701" w:rsidRDefault="00CB1701" w:rsidP="00CB1701">
      <w:pPr>
        <w:ind w:left="1440" w:hanging="1440"/>
        <w:rPr>
          <w:rFonts w:eastAsia="DengXian"/>
          <w:lang w:eastAsia="zh-CN"/>
        </w:rPr>
      </w:pPr>
      <w:r w:rsidRPr="00F34429">
        <w:rPr>
          <w:rFonts w:hint="eastAsia"/>
          <w:lang w:eastAsia="x-none"/>
        </w:rPr>
        <w:t>R1-250141</w:t>
      </w:r>
      <w:r>
        <w:rPr>
          <w:rFonts w:eastAsia="DengXian" w:hint="eastAsia"/>
          <w:lang w:eastAsia="zh-CN"/>
        </w:rPr>
        <w:t>4</w:t>
      </w:r>
      <w:r w:rsidRPr="00F34429">
        <w:rPr>
          <w:lang w:eastAsia="x-none"/>
        </w:rPr>
        <w:tab/>
        <w:t>Summary #</w:t>
      </w:r>
      <w:r>
        <w:rPr>
          <w:rFonts w:eastAsia="DengXian" w:hint="eastAsia"/>
          <w:lang w:eastAsia="zh-CN"/>
        </w:rPr>
        <w:t>5</w:t>
      </w:r>
      <w:r w:rsidRPr="00F34429">
        <w:rPr>
          <w:lang w:eastAsia="x-none"/>
        </w:rPr>
        <w:t xml:space="preserve"> of specification support for positioning accuracy enhancement</w:t>
      </w:r>
      <w:r w:rsidRPr="00F34429">
        <w:rPr>
          <w:lang w:eastAsia="x-none"/>
        </w:rPr>
        <w:tab/>
        <w:t>Moderator (Ericsson)</w:t>
      </w:r>
    </w:p>
    <w:p w14:paraId="62B140E1" w14:textId="77777777" w:rsidR="00CB1701" w:rsidRDefault="00CB1701" w:rsidP="00CB1701">
      <w:pPr>
        <w:ind w:left="1440" w:hanging="1440"/>
        <w:rPr>
          <w:rFonts w:eastAsia="DengXian"/>
          <w:lang w:eastAsia="zh-CN"/>
        </w:rPr>
      </w:pPr>
      <w:r w:rsidRPr="00F34429">
        <w:rPr>
          <w:rFonts w:hint="eastAsia"/>
          <w:lang w:eastAsia="x-none"/>
        </w:rPr>
        <w:t>R1-250141</w:t>
      </w:r>
      <w:r>
        <w:rPr>
          <w:rFonts w:eastAsia="DengXian" w:hint="eastAsia"/>
          <w:lang w:eastAsia="zh-CN"/>
        </w:rPr>
        <w:t>3</w:t>
      </w:r>
      <w:r w:rsidRPr="00F34429">
        <w:rPr>
          <w:lang w:eastAsia="x-none"/>
        </w:rPr>
        <w:tab/>
        <w:t>Summary #</w:t>
      </w:r>
      <w:r>
        <w:rPr>
          <w:rFonts w:eastAsia="DengXian" w:hint="eastAsia"/>
          <w:lang w:eastAsia="zh-CN"/>
        </w:rPr>
        <w:t>4</w:t>
      </w:r>
      <w:r w:rsidRPr="00F34429">
        <w:rPr>
          <w:lang w:eastAsia="x-none"/>
        </w:rPr>
        <w:t xml:space="preserve"> of specification support for positioning accuracy enhancement</w:t>
      </w:r>
      <w:r w:rsidRPr="00F34429">
        <w:rPr>
          <w:lang w:eastAsia="x-none"/>
        </w:rPr>
        <w:tab/>
        <w:t>Moderator (Ericsson)</w:t>
      </w:r>
    </w:p>
    <w:p w14:paraId="4512E98E" w14:textId="77777777" w:rsidR="00CB1701" w:rsidRPr="00F34429" w:rsidRDefault="00CB1701" w:rsidP="00CB1701">
      <w:pPr>
        <w:rPr>
          <w:lang w:eastAsia="x-none"/>
        </w:rPr>
      </w:pPr>
      <w:r w:rsidRPr="00F34429">
        <w:rPr>
          <w:rFonts w:hint="eastAsia"/>
          <w:lang w:eastAsia="x-none"/>
        </w:rPr>
        <w:lastRenderedPageBreak/>
        <w:t>R1-250141</w:t>
      </w:r>
      <w:r>
        <w:rPr>
          <w:rFonts w:eastAsia="DengXian" w:hint="eastAsia"/>
          <w:lang w:eastAsia="zh-CN"/>
        </w:rPr>
        <w:t>2</w:t>
      </w:r>
      <w:r w:rsidRPr="00F34429">
        <w:rPr>
          <w:lang w:eastAsia="x-none"/>
        </w:rPr>
        <w:tab/>
        <w:t>Summary #</w:t>
      </w:r>
      <w:r>
        <w:rPr>
          <w:rFonts w:eastAsia="DengXian" w:hint="eastAsia"/>
          <w:lang w:eastAsia="zh-CN"/>
        </w:rPr>
        <w:t>3</w:t>
      </w:r>
      <w:r w:rsidRPr="00F34429">
        <w:rPr>
          <w:lang w:eastAsia="x-none"/>
        </w:rPr>
        <w:t xml:space="preserve"> of specification support for positioning accuracy enhancement</w:t>
      </w:r>
      <w:r w:rsidRPr="00F34429">
        <w:rPr>
          <w:lang w:eastAsia="x-none"/>
        </w:rPr>
        <w:tab/>
        <w:t>Moderator (Ericsson)</w:t>
      </w:r>
    </w:p>
    <w:p w14:paraId="0196C30F" w14:textId="77777777" w:rsidR="00CB1701" w:rsidRPr="00F34429" w:rsidRDefault="00CB1701" w:rsidP="00CB1701">
      <w:pPr>
        <w:rPr>
          <w:lang w:eastAsia="x-none"/>
        </w:rPr>
      </w:pPr>
      <w:r w:rsidRPr="00F34429">
        <w:rPr>
          <w:rFonts w:hint="eastAsia"/>
          <w:lang w:eastAsia="x-none"/>
        </w:rPr>
        <w:t>R1-250141</w:t>
      </w:r>
      <w:r>
        <w:rPr>
          <w:rFonts w:eastAsia="DengXian" w:hint="eastAsia"/>
          <w:lang w:eastAsia="zh-CN"/>
        </w:rPr>
        <w:t>1</w:t>
      </w:r>
      <w:r w:rsidRPr="00F34429">
        <w:rPr>
          <w:lang w:eastAsia="x-none"/>
        </w:rPr>
        <w:tab/>
        <w:t>Summary #</w:t>
      </w:r>
      <w:r>
        <w:rPr>
          <w:rFonts w:eastAsia="DengXian" w:hint="eastAsia"/>
          <w:lang w:eastAsia="zh-CN"/>
        </w:rPr>
        <w:t>2</w:t>
      </w:r>
      <w:r w:rsidRPr="00F34429">
        <w:rPr>
          <w:lang w:eastAsia="x-none"/>
        </w:rPr>
        <w:t xml:space="preserve"> of specification support for positioning accuracy enhancement</w:t>
      </w:r>
      <w:r w:rsidRPr="00F34429">
        <w:rPr>
          <w:lang w:eastAsia="x-none"/>
        </w:rPr>
        <w:tab/>
        <w:t>Moderator (Ericsson)</w:t>
      </w:r>
    </w:p>
    <w:p w14:paraId="0FC5BB18" w14:textId="77777777" w:rsidR="00CB1701" w:rsidRPr="00F34429" w:rsidRDefault="00CB1701" w:rsidP="00CB1701">
      <w:pPr>
        <w:rPr>
          <w:lang w:eastAsia="x-none"/>
        </w:rPr>
      </w:pPr>
      <w:r w:rsidRPr="00F34429">
        <w:rPr>
          <w:rFonts w:hint="eastAsia"/>
          <w:lang w:eastAsia="x-none"/>
        </w:rPr>
        <w:t>R1-2501410</w:t>
      </w:r>
      <w:r w:rsidRPr="00F34429">
        <w:rPr>
          <w:lang w:eastAsia="x-none"/>
        </w:rPr>
        <w:tab/>
        <w:t>Summary #1 of specification support for positioning accuracy enhancement</w:t>
      </w:r>
      <w:r w:rsidRPr="00F34429">
        <w:rPr>
          <w:lang w:eastAsia="x-none"/>
        </w:rPr>
        <w:tab/>
        <w:t>Moderator (Ericsson)</w:t>
      </w:r>
    </w:p>
    <w:p w14:paraId="2FA73461" w14:textId="77777777" w:rsidR="00CB1701" w:rsidRPr="000D439C" w:rsidRDefault="00CB1701" w:rsidP="00CB1701">
      <w:pPr>
        <w:ind w:left="1440" w:hanging="1440"/>
        <w:rPr>
          <w:rFonts w:eastAsia="DengXian"/>
          <w:lang w:eastAsia="zh-CN"/>
        </w:rPr>
      </w:pPr>
      <w:r w:rsidRPr="000863DB">
        <w:rPr>
          <w:rFonts w:hint="eastAsia"/>
          <w:lang w:eastAsia="x-none"/>
        </w:rPr>
        <w:t>R1-2501521</w:t>
      </w:r>
      <w:r w:rsidRPr="000863DB">
        <w:rPr>
          <w:lang w:eastAsia="x-none"/>
        </w:rPr>
        <w:tab/>
      </w:r>
      <w:r w:rsidRPr="000863DB">
        <w:rPr>
          <w:rFonts w:hint="eastAsia"/>
          <w:lang w:eastAsia="x-none"/>
        </w:rPr>
        <w:t>Summary</w:t>
      </w:r>
      <w:r w:rsidRPr="000863DB">
        <w:rPr>
          <w:lang w:eastAsia="x-none"/>
        </w:rPr>
        <w:t>#1</w:t>
      </w:r>
      <w:r w:rsidRPr="000863DB">
        <w:rPr>
          <w:rFonts w:hint="eastAsia"/>
          <w:lang w:eastAsia="x-none"/>
        </w:rPr>
        <w:t xml:space="preserve"> on </w:t>
      </w:r>
      <w:proofErr w:type="gramStart"/>
      <w:r w:rsidRPr="000863DB">
        <w:rPr>
          <w:lang w:eastAsia="x-none"/>
        </w:rPr>
        <w:t>reply</w:t>
      </w:r>
      <w:proofErr w:type="gramEnd"/>
      <w:r w:rsidRPr="000863DB">
        <w:rPr>
          <w:lang w:eastAsia="x-none"/>
        </w:rPr>
        <w:t xml:space="preserve"> LS to SA2 on LMF-based AI/ML Positioning for case 2b and 3b</w:t>
      </w:r>
      <w:r w:rsidRPr="000863DB">
        <w:rPr>
          <w:lang w:eastAsia="x-none"/>
        </w:rPr>
        <w:tab/>
      </w:r>
      <w:r w:rsidRPr="000863DB">
        <w:rPr>
          <w:rFonts w:hint="eastAsia"/>
          <w:lang w:eastAsia="x-none"/>
        </w:rPr>
        <w:t>Moderator</w:t>
      </w:r>
      <w:r w:rsidRPr="000863DB">
        <w:rPr>
          <w:lang w:eastAsia="x-none"/>
        </w:rPr>
        <w:t xml:space="preserve"> (vivo)</w:t>
      </w:r>
    </w:p>
    <w:p w14:paraId="3C91361B" w14:textId="77777777" w:rsidR="00CB1701" w:rsidRPr="005B2EDA" w:rsidRDefault="00CB1701" w:rsidP="00CB1701">
      <w:pPr>
        <w:rPr>
          <w:color w:val="FF0000"/>
          <w:lang w:eastAsia="x-none"/>
        </w:rPr>
      </w:pPr>
      <w:hyperlink r:id="rId64" w:history="1">
        <w:r>
          <w:rPr>
            <w:rStyle w:val="Hyperlink"/>
            <w:lang w:eastAsia="x-none"/>
          </w:rPr>
          <w:t>R1-2500060</w:t>
        </w:r>
      </w:hyperlink>
      <w:r w:rsidRPr="005B2EDA">
        <w:rPr>
          <w:color w:val="FF0000"/>
          <w:lang w:eastAsia="x-none"/>
        </w:rPr>
        <w:tab/>
        <w:t>AI/ML for Positioning Accuracy Enhancement</w:t>
      </w:r>
      <w:r w:rsidRPr="005B2EDA">
        <w:rPr>
          <w:color w:val="FF0000"/>
          <w:lang w:eastAsia="x-none"/>
        </w:rPr>
        <w:tab/>
        <w:t>Ericsson</w:t>
      </w:r>
    </w:p>
    <w:p w14:paraId="29D5893B" w14:textId="77777777" w:rsidR="00CB1701" w:rsidRPr="005B2EDA" w:rsidRDefault="00CB1701" w:rsidP="00CB1701">
      <w:pPr>
        <w:ind w:left="720" w:firstLine="720"/>
        <w:rPr>
          <w:color w:val="FF0000"/>
          <w:lang w:eastAsia="x-none"/>
        </w:rPr>
      </w:pPr>
      <w:r w:rsidRPr="005B2EDA">
        <w:rPr>
          <w:color w:val="FF0000"/>
          <w:lang w:eastAsia="x-none"/>
        </w:rPr>
        <w:t>Late submission</w:t>
      </w:r>
    </w:p>
    <w:p w14:paraId="7FFE6F4D" w14:textId="77777777" w:rsidR="00CB1701" w:rsidRDefault="00CB1701" w:rsidP="00CB1701">
      <w:pPr>
        <w:ind w:left="1440" w:hanging="1440"/>
        <w:rPr>
          <w:lang w:eastAsia="x-none"/>
        </w:rPr>
      </w:pPr>
      <w:hyperlink r:id="rId65" w:history="1">
        <w:r>
          <w:rPr>
            <w:rStyle w:val="Hyperlink"/>
            <w:lang w:eastAsia="x-none"/>
          </w:rPr>
          <w:t>R1-2500067</w:t>
        </w:r>
      </w:hyperlink>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F00D921" w14:textId="77777777" w:rsidR="00CB1701" w:rsidRDefault="00CB1701" w:rsidP="00CB1701">
      <w:pPr>
        <w:rPr>
          <w:lang w:eastAsia="x-none"/>
        </w:rPr>
      </w:pPr>
      <w:hyperlink r:id="rId66" w:history="1">
        <w:r>
          <w:rPr>
            <w:rStyle w:val="Hyperlink"/>
            <w:lang w:eastAsia="x-none"/>
          </w:rPr>
          <w:t>R1-2500090</w:t>
        </w:r>
      </w:hyperlink>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3E96A014" w14:textId="77777777" w:rsidR="00CB1701" w:rsidRDefault="00CB1701" w:rsidP="00CB1701">
      <w:pPr>
        <w:rPr>
          <w:lang w:eastAsia="x-none"/>
        </w:rPr>
      </w:pPr>
      <w:hyperlink r:id="rId67" w:history="1">
        <w:r>
          <w:rPr>
            <w:rStyle w:val="Hyperlink"/>
            <w:lang w:eastAsia="x-none"/>
          </w:rPr>
          <w:t>R1-2500202</w:t>
        </w:r>
      </w:hyperlink>
      <w:r>
        <w:rPr>
          <w:lang w:eastAsia="x-none"/>
        </w:rPr>
        <w:tab/>
        <w:t>Discussion on AI/ML-based positioning</w:t>
      </w:r>
      <w:r>
        <w:rPr>
          <w:lang w:eastAsia="x-none"/>
        </w:rPr>
        <w:tab/>
        <w:t>CATT, CICTCI</w:t>
      </w:r>
    </w:p>
    <w:p w14:paraId="3387F7FB" w14:textId="77777777" w:rsidR="00CB1701" w:rsidRDefault="00CB1701" w:rsidP="00CB1701">
      <w:pPr>
        <w:rPr>
          <w:lang w:eastAsia="x-none"/>
        </w:rPr>
      </w:pPr>
      <w:hyperlink r:id="rId68" w:history="1">
        <w:r>
          <w:rPr>
            <w:rStyle w:val="Hyperlink"/>
            <w:lang w:eastAsia="x-none"/>
          </w:rPr>
          <w:t>R1-2500275</w:t>
        </w:r>
      </w:hyperlink>
      <w:r>
        <w:rPr>
          <w:lang w:eastAsia="x-none"/>
        </w:rPr>
        <w:tab/>
        <w:t>Discussion on specification support for positioning accuracy enhancement</w:t>
      </w:r>
      <w:r>
        <w:rPr>
          <w:lang w:eastAsia="x-none"/>
        </w:rPr>
        <w:tab/>
        <w:t>CMCC</w:t>
      </w:r>
    </w:p>
    <w:p w14:paraId="0241346D" w14:textId="77777777" w:rsidR="00CB1701" w:rsidRDefault="00CB1701" w:rsidP="00CB1701">
      <w:pPr>
        <w:rPr>
          <w:lang w:eastAsia="x-none"/>
        </w:rPr>
      </w:pPr>
      <w:hyperlink r:id="rId69" w:history="1">
        <w:r>
          <w:rPr>
            <w:rStyle w:val="Hyperlink"/>
            <w:lang w:eastAsia="x-none"/>
          </w:rPr>
          <w:t>R1-2500338</w:t>
        </w:r>
      </w:hyperlink>
      <w:r>
        <w:rPr>
          <w:lang w:eastAsia="x-none"/>
        </w:rPr>
        <w:tab/>
        <w:t>Specification support for positioning accuracy enhancement</w:t>
      </w:r>
      <w:r>
        <w:rPr>
          <w:lang w:eastAsia="x-none"/>
        </w:rPr>
        <w:tab/>
        <w:t>vivo</w:t>
      </w:r>
    </w:p>
    <w:p w14:paraId="1A84DDB7" w14:textId="77777777" w:rsidR="00CB1701" w:rsidRDefault="00CB1701" w:rsidP="00CB1701">
      <w:pPr>
        <w:rPr>
          <w:lang w:eastAsia="x-none"/>
        </w:rPr>
      </w:pPr>
      <w:hyperlink r:id="rId70" w:history="1">
        <w:r>
          <w:rPr>
            <w:rStyle w:val="Hyperlink"/>
            <w:lang w:eastAsia="x-none"/>
          </w:rPr>
          <w:t>R1-2500405</w:t>
        </w:r>
      </w:hyperlink>
      <w:r>
        <w:rPr>
          <w:lang w:eastAsia="x-none"/>
        </w:rPr>
        <w:tab/>
        <w:t>Specification support for positioning accuracy enhancement</w:t>
      </w:r>
      <w:r>
        <w:rPr>
          <w:lang w:eastAsia="x-none"/>
        </w:rPr>
        <w:tab/>
        <w:t>Tejas Networks Limited</w:t>
      </w:r>
    </w:p>
    <w:p w14:paraId="763A7E16" w14:textId="77777777" w:rsidR="00CB1701" w:rsidRDefault="00CB1701" w:rsidP="00CB1701">
      <w:pPr>
        <w:rPr>
          <w:lang w:eastAsia="x-none"/>
        </w:rPr>
      </w:pPr>
      <w:hyperlink r:id="rId71" w:history="1">
        <w:r>
          <w:rPr>
            <w:rStyle w:val="Hyperlink"/>
            <w:lang w:eastAsia="x-none"/>
          </w:rPr>
          <w:t>R1-2500466</w:t>
        </w:r>
      </w:hyperlink>
      <w:r>
        <w:rPr>
          <w:lang w:eastAsia="x-none"/>
        </w:rPr>
        <w:tab/>
        <w:t>On specification for AI/ML-based positioning accuracy enhancements</w:t>
      </w:r>
      <w:r>
        <w:rPr>
          <w:lang w:eastAsia="x-none"/>
        </w:rPr>
        <w:tab/>
        <w:t>OPPO</w:t>
      </w:r>
    </w:p>
    <w:p w14:paraId="3D040336" w14:textId="77777777" w:rsidR="00CB1701" w:rsidRDefault="00CB1701" w:rsidP="00CB1701">
      <w:pPr>
        <w:rPr>
          <w:lang w:eastAsia="x-none"/>
        </w:rPr>
      </w:pPr>
      <w:hyperlink r:id="rId72" w:history="1">
        <w:r>
          <w:rPr>
            <w:rStyle w:val="Hyperlink"/>
            <w:lang w:eastAsia="x-none"/>
          </w:rPr>
          <w:t>R1-2500518</w:t>
        </w:r>
      </w:hyperlink>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5DFBF3C6" w14:textId="77777777" w:rsidR="00CB1701" w:rsidRDefault="00CB1701" w:rsidP="00CB1701">
      <w:pPr>
        <w:rPr>
          <w:lang w:eastAsia="x-none"/>
        </w:rPr>
      </w:pPr>
      <w:hyperlink r:id="rId73" w:history="1">
        <w:r>
          <w:rPr>
            <w:rStyle w:val="Hyperlink"/>
            <w:lang w:eastAsia="x-none"/>
          </w:rPr>
          <w:t>R1-2500546</w:t>
        </w:r>
      </w:hyperlink>
      <w:r>
        <w:rPr>
          <w:lang w:eastAsia="x-none"/>
        </w:rPr>
        <w:tab/>
        <w:t>AI/ML based Positioning</w:t>
      </w:r>
      <w:r>
        <w:rPr>
          <w:lang w:eastAsia="x-none"/>
        </w:rPr>
        <w:tab/>
        <w:t>Google</w:t>
      </w:r>
    </w:p>
    <w:p w14:paraId="25C3E5DF" w14:textId="77777777" w:rsidR="00CB1701" w:rsidRDefault="00CB1701" w:rsidP="00CB1701">
      <w:pPr>
        <w:rPr>
          <w:lang w:eastAsia="x-none"/>
        </w:rPr>
      </w:pPr>
      <w:hyperlink r:id="rId74" w:history="1">
        <w:r>
          <w:rPr>
            <w:rStyle w:val="Hyperlink"/>
            <w:lang w:eastAsia="x-none"/>
          </w:rPr>
          <w:t>R1-2500556</w:t>
        </w:r>
      </w:hyperlink>
      <w:r>
        <w:rPr>
          <w:lang w:eastAsia="x-none"/>
        </w:rPr>
        <w:tab/>
        <w:t>Discussion on AIML positioning</w:t>
      </w:r>
      <w:r>
        <w:rPr>
          <w:lang w:eastAsia="x-none"/>
        </w:rPr>
        <w:tab/>
        <w:t>TCL</w:t>
      </w:r>
    </w:p>
    <w:p w14:paraId="675667E9" w14:textId="77777777" w:rsidR="00CB1701" w:rsidRDefault="00CB1701" w:rsidP="00CB1701">
      <w:pPr>
        <w:rPr>
          <w:lang w:eastAsia="x-none"/>
        </w:rPr>
      </w:pPr>
      <w:hyperlink r:id="rId75" w:history="1">
        <w:r>
          <w:rPr>
            <w:rStyle w:val="Hyperlink"/>
            <w:lang w:eastAsia="x-none"/>
          </w:rPr>
          <w:t>R1-2500606</w:t>
        </w:r>
      </w:hyperlink>
      <w:r>
        <w:rPr>
          <w:lang w:eastAsia="x-none"/>
        </w:rPr>
        <w:tab/>
        <w:t>Discussion on specification support for AIML based positioning accuracy enhancement</w:t>
      </w:r>
      <w:r>
        <w:rPr>
          <w:lang w:eastAsia="x-none"/>
        </w:rPr>
        <w:tab/>
        <w:t>NEC</w:t>
      </w:r>
    </w:p>
    <w:p w14:paraId="78DD55EB" w14:textId="77777777" w:rsidR="00CB1701" w:rsidRDefault="00CB1701" w:rsidP="00CB1701">
      <w:pPr>
        <w:rPr>
          <w:lang w:eastAsia="x-none"/>
        </w:rPr>
      </w:pPr>
      <w:hyperlink r:id="rId76" w:history="1">
        <w:r>
          <w:rPr>
            <w:rStyle w:val="Hyperlink"/>
            <w:lang w:eastAsia="x-none"/>
          </w:rPr>
          <w:t>R1-2500636</w:t>
        </w:r>
      </w:hyperlink>
      <w:r>
        <w:rPr>
          <w:lang w:eastAsia="x-none"/>
        </w:rPr>
        <w:tab/>
        <w:t>Specification impacts for AI/ML positioning</w:t>
      </w:r>
      <w:r>
        <w:rPr>
          <w:lang w:eastAsia="x-none"/>
        </w:rPr>
        <w:tab/>
        <w:t>Lenovo</w:t>
      </w:r>
    </w:p>
    <w:p w14:paraId="5E36175F" w14:textId="77777777" w:rsidR="00CB1701" w:rsidRDefault="00CB1701" w:rsidP="00CB1701">
      <w:pPr>
        <w:rPr>
          <w:lang w:eastAsia="x-none"/>
        </w:rPr>
      </w:pPr>
      <w:hyperlink r:id="rId77" w:history="1">
        <w:r>
          <w:rPr>
            <w:rStyle w:val="Hyperlink"/>
            <w:lang w:eastAsia="x-none"/>
          </w:rPr>
          <w:t>R1-2500643</w:t>
        </w:r>
      </w:hyperlink>
      <w:r>
        <w:rPr>
          <w:lang w:eastAsia="x-none"/>
        </w:rPr>
        <w:tab/>
        <w:t>Specification support for AI/ML for positioning accuracy enhancement</w:t>
      </w:r>
      <w:r>
        <w:rPr>
          <w:lang w:eastAsia="x-none"/>
        </w:rPr>
        <w:tab/>
        <w:t>Sony</w:t>
      </w:r>
    </w:p>
    <w:p w14:paraId="5C2B9338" w14:textId="77777777" w:rsidR="00CB1701" w:rsidRDefault="00CB1701" w:rsidP="00CB1701">
      <w:pPr>
        <w:ind w:left="1440" w:hanging="1440"/>
        <w:rPr>
          <w:lang w:eastAsia="x-none"/>
        </w:rPr>
      </w:pPr>
      <w:hyperlink r:id="rId78" w:history="1">
        <w:r>
          <w:rPr>
            <w:rStyle w:val="Hyperlink"/>
            <w:lang w:eastAsia="x-none"/>
          </w:rPr>
          <w:t>R1-2500670</w:t>
        </w:r>
      </w:hyperlink>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EBBA0EA" w14:textId="77777777" w:rsidR="00CB1701" w:rsidRDefault="00CB1701" w:rsidP="00CB1701">
      <w:pPr>
        <w:rPr>
          <w:lang w:eastAsia="x-none"/>
        </w:rPr>
      </w:pPr>
      <w:hyperlink r:id="rId79" w:history="1">
        <w:r>
          <w:rPr>
            <w:rStyle w:val="Hyperlink"/>
            <w:lang w:eastAsia="x-none"/>
          </w:rPr>
          <w:t>R1-2500687</w:t>
        </w:r>
      </w:hyperlink>
      <w:r>
        <w:rPr>
          <w:lang w:eastAsia="x-none"/>
        </w:rPr>
        <w:tab/>
        <w:t>Specification support for AI-enabled positioning</w:t>
      </w:r>
      <w:r>
        <w:rPr>
          <w:lang w:eastAsia="x-none"/>
        </w:rPr>
        <w:tab/>
        <w:t>NVIDIA</w:t>
      </w:r>
    </w:p>
    <w:p w14:paraId="4F18F51E" w14:textId="77777777" w:rsidR="00CB1701" w:rsidRDefault="00CB1701" w:rsidP="00CB1701">
      <w:pPr>
        <w:rPr>
          <w:lang w:eastAsia="x-none"/>
        </w:rPr>
      </w:pPr>
      <w:hyperlink r:id="rId80" w:history="1">
        <w:r>
          <w:rPr>
            <w:rStyle w:val="Hyperlink"/>
            <w:lang w:eastAsia="x-none"/>
          </w:rPr>
          <w:t>R1-2500711</w:t>
        </w:r>
      </w:hyperlink>
      <w:r>
        <w:rPr>
          <w:lang w:eastAsia="x-none"/>
        </w:rPr>
        <w:tab/>
        <w:t>Discussion on AI/ML-based positioning accuracy enhancement</w:t>
      </w:r>
      <w:r>
        <w:rPr>
          <w:lang w:eastAsia="x-none"/>
        </w:rPr>
        <w:tab/>
        <w:t>Xiaomi</w:t>
      </w:r>
    </w:p>
    <w:p w14:paraId="0B805E03" w14:textId="77777777" w:rsidR="00CB1701" w:rsidRDefault="00CB1701" w:rsidP="00CB1701">
      <w:pPr>
        <w:rPr>
          <w:lang w:eastAsia="x-none"/>
        </w:rPr>
      </w:pPr>
      <w:hyperlink r:id="rId81" w:history="1">
        <w:r>
          <w:rPr>
            <w:rStyle w:val="Hyperlink"/>
            <w:lang w:eastAsia="x-none"/>
          </w:rPr>
          <w:t>R1-2500746</w:t>
        </w:r>
      </w:hyperlink>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56A351F6" w14:textId="77777777" w:rsidR="00CB1701" w:rsidRDefault="00CB1701" w:rsidP="00CB1701">
      <w:pPr>
        <w:rPr>
          <w:lang w:eastAsia="x-none"/>
        </w:rPr>
      </w:pPr>
      <w:hyperlink r:id="rId82" w:history="1">
        <w:r>
          <w:rPr>
            <w:rStyle w:val="Hyperlink"/>
            <w:lang w:eastAsia="x-none"/>
          </w:rPr>
          <w:t>R1-2500767</w:t>
        </w:r>
      </w:hyperlink>
      <w:r>
        <w:rPr>
          <w:lang w:eastAsia="x-none"/>
        </w:rPr>
        <w:tab/>
        <w:t>Discussion on Specification Support for AI/ML-based positioning</w:t>
      </w:r>
      <w:r>
        <w:rPr>
          <w:lang w:eastAsia="x-none"/>
        </w:rPr>
        <w:tab/>
        <w:t>Apple</w:t>
      </w:r>
    </w:p>
    <w:p w14:paraId="528C1F09" w14:textId="77777777" w:rsidR="00CB1701" w:rsidRDefault="00CB1701" w:rsidP="00CB1701">
      <w:pPr>
        <w:rPr>
          <w:lang w:eastAsia="x-none"/>
        </w:rPr>
      </w:pPr>
      <w:hyperlink r:id="rId83" w:history="1">
        <w:r>
          <w:rPr>
            <w:rStyle w:val="Hyperlink"/>
            <w:lang w:eastAsia="x-none"/>
          </w:rPr>
          <w:t>R1-2500835</w:t>
        </w:r>
      </w:hyperlink>
      <w:r>
        <w:rPr>
          <w:lang w:eastAsia="x-none"/>
        </w:rPr>
        <w:tab/>
        <w:t>Discussion for supporting AI/ML based positioning accuracy enhancement</w:t>
      </w:r>
      <w:r>
        <w:rPr>
          <w:lang w:eastAsia="x-none"/>
        </w:rPr>
        <w:tab/>
        <w:t>Samsung</w:t>
      </w:r>
    </w:p>
    <w:p w14:paraId="648F7FD9" w14:textId="77777777" w:rsidR="00CB1701" w:rsidRDefault="00CB1701" w:rsidP="00CB1701">
      <w:pPr>
        <w:rPr>
          <w:lang w:eastAsia="x-none"/>
        </w:rPr>
      </w:pPr>
      <w:hyperlink r:id="rId84" w:history="1">
        <w:r>
          <w:rPr>
            <w:rStyle w:val="Hyperlink"/>
            <w:lang w:eastAsia="x-none"/>
          </w:rPr>
          <w:t>R1-2500901</w:t>
        </w:r>
      </w:hyperlink>
      <w:r>
        <w:rPr>
          <w:lang w:eastAsia="x-none"/>
        </w:rPr>
        <w:tab/>
        <w:t>Discussion on specification support for positioning accuracy enhancement</w:t>
      </w:r>
      <w:r>
        <w:rPr>
          <w:lang w:eastAsia="x-none"/>
        </w:rPr>
        <w:tab/>
        <w:t>ETRI</w:t>
      </w:r>
    </w:p>
    <w:p w14:paraId="70289107" w14:textId="77777777" w:rsidR="00CB1701" w:rsidRDefault="00CB1701" w:rsidP="00CB1701">
      <w:pPr>
        <w:rPr>
          <w:lang w:eastAsia="x-none"/>
        </w:rPr>
      </w:pPr>
      <w:hyperlink r:id="rId85" w:history="1">
        <w:r>
          <w:rPr>
            <w:rStyle w:val="Hyperlink"/>
            <w:lang w:eastAsia="x-none"/>
          </w:rPr>
          <w:t>R1-2500926</w:t>
        </w:r>
      </w:hyperlink>
      <w:r>
        <w:rPr>
          <w:lang w:eastAsia="x-none"/>
        </w:rPr>
        <w:tab/>
        <w:t>Discussion on specification support for AIML-based positioning accuracy enhancement</w:t>
      </w:r>
      <w:r>
        <w:rPr>
          <w:lang w:eastAsia="x-none"/>
        </w:rPr>
        <w:tab/>
        <w:t>Fujitsu</w:t>
      </w:r>
    </w:p>
    <w:p w14:paraId="5F50BAA5" w14:textId="77777777" w:rsidR="00CB1701" w:rsidRDefault="00CB1701" w:rsidP="00CB1701">
      <w:pPr>
        <w:rPr>
          <w:lang w:eastAsia="x-none"/>
        </w:rPr>
      </w:pPr>
      <w:hyperlink r:id="rId86" w:history="1">
        <w:r>
          <w:rPr>
            <w:rStyle w:val="Hyperlink"/>
            <w:lang w:eastAsia="x-none"/>
          </w:rPr>
          <w:t>R1-2500971</w:t>
        </w:r>
      </w:hyperlink>
      <w:r>
        <w:rPr>
          <w:lang w:eastAsia="x-none"/>
        </w:rPr>
        <w:tab/>
        <w:t>AI/ML for Positioning Accuracy Enhancement</w:t>
      </w:r>
      <w:r>
        <w:rPr>
          <w:lang w:eastAsia="x-none"/>
        </w:rPr>
        <w:tab/>
        <w:t>Nokia</w:t>
      </w:r>
    </w:p>
    <w:p w14:paraId="37152495" w14:textId="77777777" w:rsidR="00CB1701" w:rsidRDefault="00CB1701" w:rsidP="00CB1701">
      <w:pPr>
        <w:rPr>
          <w:lang w:eastAsia="x-none"/>
        </w:rPr>
      </w:pPr>
      <w:hyperlink r:id="rId87" w:history="1">
        <w:r>
          <w:rPr>
            <w:rStyle w:val="Hyperlink"/>
            <w:lang w:eastAsia="x-none"/>
          </w:rPr>
          <w:t>R1-2500991</w:t>
        </w:r>
      </w:hyperlink>
      <w:r>
        <w:rPr>
          <w:lang w:eastAsia="x-none"/>
        </w:rPr>
        <w:tab/>
        <w:t>AI/ML positioning accuracy enhancement</w:t>
      </w:r>
      <w:r>
        <w:rPr>
          <w:lang w:eastAsia="x-none"/>
        </w:rPr>
        <w:tab/>
        <w:t>Fraunhofer IIS, Fraunhofer HHI</w:t>
      </w:r>
    </w:p>
    <w:p w14:paraId="41293D66" w14:textId="77777777" w:rsidR="00CB1701" w:rsidRDefault="00CB1701" w:rsidP="00CB1701">
      <w:pPr>
        <w:rPr>
          <w:lang w:eastAsia="x-none"/>
        </w:rPr>
      </w:pPr>
      <w:hyperlink r:id="rId88" w:history="1">
        <w:r>
          <w:rPr>
            <w:rStyle w:val="Hyperlink"/>
            <w:lang w:eastAsia="x-none"/>
          </w:rPr>
          <w:t>R1-2501131</w:t>
        </w:r>
      </w:hyperlink>
      <w:r>
        <w:rPr>
          <w:lang w:eastAsia="x-none"/>
        </w:rPr>
        <w:tab/>
        <w:t>Discussion on specification support for AI/ML based positioning accuracy enhancements</w:t>
      </w:r>
      <w:r>
        <w:rPr>
          <w:lang w:eastAsia="x-none"/>
        </w:rPr>
        <w:tab/>
        <w:t>Sharp</w:t>
      </w:r>
    </w:p>
    <w:p w14:paraId="662540A7" w14:textId="77777777" w:rsidR="00CB1701" w:rsidRDefault="00CB1701" w:rsidP="00CB1701">
      <w:pPr>
        <w:rPr>
          <w:lang w:eastAsia="x-none"/>
        </w:rPr>
      </w:pPr>
      <w:hyperlink r:id="rId89" w:history="1">
        <w:r>
          <w:rPr>
            <w:rStyle w:val="Hyperlink"/>
            <w:lang w:eastAsia="x-none"/>
          </w:rPr>
          <w:t>R1-2501145</w:t>
        </w:r>
      </w:hyperlink>
      <w:r>
        <w:rPr>
          <w:lang w:eastAsia="x-none"/>
        </w:rPr>
        <w:tab/>
        <w:t>Specification support for AI-ML-based positioning accuracy enhancement</w:t>
      </w:r>
      <w:r>
        <w:rPr>
          <w:lang w:eastAsia="x-none"/>
        </w:rPr>
        <w:tab/>
        <w:t>Qualcomm Incorporated</w:t>
      </w:r>
    </w:p>
    <w:p w14:paraId="3E2E3543" w14:textId="77777777" w:rsidR="00CB1701" w:rsidRDefault="00CB1701" w:rsidP="00CB1701">
      <w:pPr>
        <w:rPr>
          <w:lang w:eastAsia="x-none"/>
        </w:rPr>
      </w:pPr>
      <w:hyperlink r:id="rId90" w:history="1">
        <w:r>
          <w:rPr>
            <w:rStyle w:val="Hyperlink"/>
            <w:lang w:eastAsia="x-none"/>
          </w:rPr>
          <w:t>R1-2501191</w:t>
        </w:r>
      </w:hyperlink>
      <w:r>
        <w:rPr>
          <w:lang w:eastAsia="x-none"/>
        </w:rPr>
        <w:tab/>
        <w:t>Discussion on AI/ML for positioning accuracy enhancement</w:t>
      </w:r>
      <w:r>
        <w:rPr>
          <w:lang w:eastAsia="x-none"/>
        </w:rPr>
        <w:tab/>
        <w:t>NTT DOCOMO, INC.</w:t>
      </w:r>
    </w:p>
    <w:p w14:paraId="0DBE2914" w14:textId="77777777" w:rsidR="00CB1701" w:rsidRDefault="00CB1701" w:rsidP="00CB1701">
      <w:pPr>
        <w:ind w:left="1440" w:hanging="1440"/>
        <w:rPr>
          <w:lang w:eastAsia="x-none"/>
        </w:rPr>
      </w:pPr>
      <w:hyperlink r:id="rId91" w:history="1">
        <w:r>
          <w:rPr>
            <w:rStyle w:val="Hyperlink"/>
            <w:lang w:eastAsia="x-none"/>
          </w:rPr>
          <w:t>R1-2501247</w:t>
        </w:r>
      </w:hyperlink>
      <w:r>
        <w:rPr>
          <w:lang w:eastAsia="x-none"/>
        </w:rPr>
        <w:tab/>
        <w:t>Discussion on Specification Support of AI/ML for Positioning Accuracy Enhancement</w:t>
      </w:r>
      <w:r>
        <w:rPr>
          <w:lang w:eastAsia="x-none"/>
        </w:rPr>
        <w:tab/>
        <w:t>Indian Institute of Tech (M)</w:t>
      </w:r>
    </w:p>
    <w:p w14:paraId="533AA0A8" w14:textId="77777777" w:rsidR="00CB1701" w:rsidRDefault="00CB1701" w:rsidP="00CB1701">
      <w:pPr>
        <w:rPr>
          <w:lang w:eastAsia="x-none"/>
        </w:rPr>
      </w:pPr>
      <w:hyperlink r:id="rId92" w:history="1">
        <w:r>
          <w:rPr>
            <w:rStyle w:val="Hyperlink"/>
            <w:lang w:eastAsia="x-none"/>
          </w:rPr>
          <w:t>R1-2501259</w:t>
        </w:r>
      </w:hyperlink>
      <w:r>
        <w:rPr>
          <w:lang w:eastAsia="x-none"/>
        </w:rPr>
        <w:tab/>
        <w:t>Design for AI/ML based positioning</w:t>
      </w:r>
      <w:r>
        <w:rPr>
          <w:lang w:eastAsia="x-none"/>
        </w:rPr>
        <w:tab/>
        <w:t>MediaTek Korea Inc.</w:t>
      </w:r>
    </w:p>
    <w:p w14:paraId="0B32364F" w14:textId="77777777" w:rsidR="00CB1701" w:rsidRDefault="00CB1701" w:rsidP="00CB1701">
      <w:pPr>
        <w:rPr>
          <w:lang w:eastAsia="x-none"/>
        </w:rPr>
      </w:pPr>
      <w:hyperlink r:id="rId93" w:history="1">
        <w:r>
          <w:rPr>
            <w:rStyle w:val="Hyperlink"/>
            <w:lang w:eastAsia="x-none"/>
          </w:rPr>
          <w:t>R1-2501273</w:t>
        </w:r>
      </w:hyperlink>
      <w:r>
        <w:rPr>
          <w:lang w:eastAsia="x-none"/>
        </w:rPr>
        <w:tab/>
        <w:t>Discussion on specification support for AI/ML Positioning Accuracy enhancement</w:t>
      </w:r>
      <w:r>
        <w:rPr>
          <w:lang w:eastAsia="x-none"/>
        </w:rPr>
        <w:tab/>
      </w:r>
      <w:proofErr w:type="spellStart"/>
      <w:r>
        <w:rPr>
          <w:lang w:eastAsia="x-none"/>
        </w:rPr>
        <w:t>CEWiT</w:t>
      </w:r>
      <w:proofErr w:type="spellEnd"/>
    </w:p>
    <w:p w14:paraId="205A300B" w14:textId="77777777" w:rsidR="00CB1701" w:rsidRDefault="00CB1701" w:rsidP="00CB1701">
      <w:pPr>
        <w:rPr>
          <w:lang w:eastAsia="x-none"/>
        </w:rPr>
      </w:pPr>
      <w:hyperlink r:id="rId94" w:history="1">
        <w:r>
          <w:rPr>
            <w:rStyle w:val="Hyperlink"/>
            <w:lang w:eastAsia="x-none"/>
          </w:rPr>
          <w:t>R1-2501283</w:t>
        </w:r>
      </w:hyperlink>
      <w:r>
        <w:rPr>
          <w:lang w:eastAsia="x-none"/>
        </w:rPr>
        <w:tab/>
        <w:t>Discussions on specification support for positioning accuracy enhancement for AI/ML</w:t>
      </w:r>
      <w:r>
        <w:rPr>
          <w:lang w:eastAsia="x-none"/>
        </w:rPr>
        <w:tab/>
        <w:t>ITL</w:t>
      </w:r>
    </w:p>
    <w:p w14:paraId="3EF1EA71" w14:textId="77777777" w:rsidR="00CB1701" w:rsidRPr="00D13502" w:rsidRDefault="00CB1701" w:rsidP="00CB1701">
      <w:pPr>
        <w:rPr>
          <w:rFonts w:eastAsia="DengXian"/>
          <w:lang w:eastAsia="zh-CN"/>
        </w:rPr>
      </w:pPr>
    </w:p>
    <w:p w14:paraId="61BBBFB9" w14:textId="77777777" w:rsidR="00CB1701" w:rsidRPr="002B608C" w:rsidRDefault="00CB1701" w:rsidP="00320353">
      <w:pPr>
        <w:pStyle w:val="Heading3"/>
        <w:rPr>
          <w:i/>
          <w:iCs/>
          <w:sz w:val="21"/>
          <w:szCs w:val="22"/>
        </w:rPr>
      </w:pPr>
      <w:bookmarkStart w:id="72" w:name="_Toc156813290"/>
      <w:bookmarkStart w:id="73" w:name="_Toc181624607"/>
      <w:bookmarkStart w:id="74" w:name="_Toc182030397"/>
      <w:r w:rsidRPr="002B608C">
        <w:rPr>
          <w:i/>
          <w:iCs/>
          <w:sz w:val="21"/>
          <w:szCs w:val="22"/>
        </w:rPr>
        <w:t>Specification support for CSI prediction</w:t>
      </w:r>
      <w:bookmarkEnd w:id="72"/>
      <w:bookmarkEnd w:id="73"/>
      <w:bookmarkEnd w:id="74"/>
    </w:p>
    <w:p w14:paraId="7AB711C4" w14:textId="77777777" w:rsidR="00CB1701" w:rsidRDefault="00CB1701" w:rsidP="00CB1701">
      <w:pPr>
        <w:rPr>
          <w:rFonts w:eastAsia="DengXian"/>
          <w:i/>
          <w:iCs/>
          <w:lang w:eastAsia="zh-CN"/>
        </w:rPr>
      </w:pPr>
    </w:p>
    <w:p w14:paraId="5C318C2E" w14:textId="77777777" w:rsidR="00CB1701" w:rsidRDefault="00CB1701" w:rsidP="00CB1701">
      <w:pPr>
        <w:rPr>
          <w:rFonts w:eastAsia="DengXian"/>
          <w:i/>
          <w:iCs/>
          <w:highlight w:val="green"/>
          <w:lang w:eastAsia="zh-CN"/>
        </w:rPr>
      </w:pPr>
      <w:r>
        <w:rPr>
          <w:rFonts w:eastAsia="DengXian" w:hint="eastAsia"/>
          <w:highlight w:val="green"/>
          <w:lang w:eastAsia="zh-CN"/>
        </w:rPr>
        <w:t>Agreement</w:t>
      </w:r>
    </w:p>
    <w:p w14:paraId="73DBA3D7" w14:textId="77777777" w:rsidR="00CB1701" w:rsidRPr="004A2FBF" w:rsidRDefault="00CB1701" w:rsidP="00CB1701">
      <w:pPr>
        <w:rPr>
          <w:color w:val="000000"/>
        </w:rPr>
      </w:pPr>
      <w:r w:rsidRPr="004A2FBF">
        <w:rPr>
          <w:color w:val="000000"/>
        </w:rPr>
        <w:t>For CSI prediction using UE-side model, at least for inference, Rel-18 CSI framework is reused.</w:t>
      </w:r>
    </w:p>
    <w:p w14:paraId="4C2954DC" w14:textId="77777777" w:rsidR="00CB1701" w:rsidRDefault="00CB1701" w:rsidP="00CB1701">
      <w:pPr>
        <w:pStyle w:val="ListParagraph"/>
        <w:numPr>
          <w:ilvl w:val="0"/>
          <w:numId w:val="187"/>
        </w:numPr>
        <w:tabs>
          <w:tab w:val="num" w:pos="0"/>
        </w:tabs>
        <w:suppressAutoHyphens/>
        <w:ind w:leftChars="0"/>
        <w:rPr>
          <w:lang w:eastAsia="ko-KR"/>
        </w:rPr>
      </w:pPr>
      <w:r>
        <w:rPr>
          <w:lang w:eastAsia="ko-KR"/>
        </w:rPr>
        <w:t xml:space="preserve">For CSI-RS resource type for CMR, periodic, semi-persistent, and aperiodic CSI-RS are supported. </w:t>
      </w:r>
    </w:p>
    <w:p w14:paraId="68A9492C" w14:textId="77777777" w:rsidR="00CB1701" w:rsidRDefault="00CB1701" w:rsidP="00CB1701">
      <w:pPr>
        <w:pStyle w:val="ListParagraph"/>
        <w:numPr>
          <w:ilvl w:val="0"/>
          <w:numId w:val="187"/>
        </w:numPr>
        <w:tabs>
          <w:tab w:val="num" w:pos="0"/>
        </w:tabs>
        <w:suppressAutoHyphens/>
        <w:ind w:leftChars="0"/>
        <w:rPr>
          <w:lang w:eastAsia="ko-KR"/>
        </w:rPr>
      </w:pPr>
      <w:r>
        <w:rPr>
          <w:lang w:eastAsia="ko-KR"/>
        </w:rPr>
        <w:t xml:space="preserve">For inference report, </w:t>
      </w:r>
    </w:p>
    <w:p w14:paraId="4169013D" w14:textId="77777777" w:rsidR="00CB1701" w:rsidRPr="00012C00" w:rsidRDefault="00CB1701" w:rsidP="00CB1701">
      <w:pPr>
        <w:pStyle w:val="ListParagraph"/>
        <w:numPr>
          <w:ilvl w:val="1"/>
          <w:numId w:val="187"/>
        </w:numPr>
        <w:tabs>
          <w:tab w:val="num" w:pos="0"/>
        </w:tabs>
        <w:suppressAutoHyphens/>
        <w:ind w:leftChars="0"/>
        <w:rPr>
          <w:color w:val="FF0000"/>
          <w:lang w:eastAsia="ko-KR"/>
        </w:rPr>
      </w:pPr>
      <w:r w:rsidRPr="00D0420D">
        <w:rPr>
          <w:rFonts w:ascii="Times New Roman" w:hAnsi="Times New Roman"/>
          <w:bCs/>
          <w:iCs/>
          <w:color w:val="FF0000"/>
          <w:szCs w:val="20"/>
        </w:rPr>
        <w:t>for N4&gt;</w:t>
      </w:r>
      <w:r>
        <w:rPr>
          <w:rFonts w:ascii="Times New Roman" w:eastAsia="DengXian" w:hAnsi="Times New Roman" w:hint="eastAsia"/>
          <w:bCs/>
          <w:iCs/>
          <w:color w:val="FF0000"/>
          <w:szCs w:val="20"/>
          <w:lang w:eastAsia="zh-CN"/>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74615C58" w14:textId="77777777" w:rsidR="00CB1701" w:rsidRDefault="00CB1701" w:rsidP="00CB1701">
      <w:pPr>
        <w:rPr>
          <w:rFonts w:eastAsia="DengXian"/>
          <w:i/>
          <w:iCs/>
          <w:lang w:eastAsia="zh-CN"/>
        </w:rPr>
      </w:pPr>
    </w:p>
    <w:p w14:paraId="56209E58" w14:textId="77777777" w:rsidR="00CB1701" w:rsidRPr="001C5A13" w:rsidRDefault="00CB1701" w:rsidP="00CB1701">
      <w:pPr>
        <w:rPr>
          <w:rFonts w:eastAsia="DengXian"/>
          <w:highlight w:val="green"/>
          <w:lang w:eastAsia="zh-CN"/>
        </w:rPr>
      </w:pPr>
      <w:r w:rsidRPr="001C5A13">
        <w:rPr>
          <w:rFonts w:eastAsia="DengXian" w:hint="eastAsia"/>
          <w:highlight w:val="green"/>
          <w:lang w:eastAsia="zh-CN"/>
        </w:rPr>
        <w:t>Agreement</w:t>
      </w:r>
    </w:p>
    <w:p w14:paraId="3C6771E8" w14:textId="77777777" w:rsidR="00CB1701" w:rsidRPr="00C50199" w:rsidRDefault="00CB1701" w:rsidP="00CB1701">
      <w:r w:rsidRPr="00C50199">
        <w:t>For CSI prediction using UE-side model</w:t>
      </w:r>
      <w:r w:rsidRPr="001C5A13">
        <w:rPr>
          <w:color w:val="000000"/>
        </w:rPr>
        <w:t xml:space="preserve">, if performance monitoring type 1 or 3 is supported, for </w:t>
      </w:r>
      <w:r w:rsidRPr="00C50199">
        <w:t xml:space="preserve">calculation of monitoring metric, support </w:t>
      </w:r>
    </w:p>
    <w:p w14:paraId="6789A63F" w14:textId="77777777" w:rsidR="00CB1701" w:rsidRPr="00C50199" w:rsidRDefault="00CB1701" w:rsidP="00CB1701">
      <w:pPr>
        <w:pStyle w:val="ListParagraph"/>
        <w:numPr>
          <w:ilvl w:val="0"/>
          <w:numId w:val="188"/>
        </w:numPr>
        <w:suppressAutoHyphens/>
        <w:ind w:leftChars="0"/>
        <w:rPr>
          <w:lang w:eastAsia="ko-KR"/>
        </w:rPr>
      </w:pPr>
      <w:r w:rsidRPr="00C50199">
        <w:rPr>
          <w:lang w:eastAsia="ko-KR"/>
        </w:rPr>
        <w:t xml:space="preserve">Based on intermediate KPI </w:t>
      </w:r>
    </w:p>
    <w:p w14:paraId="26BBBE57" w14:textId="77777777" w:rsidR="00CB1701" w:rsidRPr="00C50199" w:rsidRDefault="00CB1701" w:rsidP="00CB1701">
      <w:pPr>
        <w:pStyle w:val="ListParagraph"/>
        <w:numPr>
          <w:ilvl w:val="1"/>
          <w:numId w:val="188"/>
        </w:numPr>
        <w:suppressAutoHyphens/>
        <w:ind w:leftChars="0"/>
        <w:rPr>
          <w:lang w:eastAsia="ko-KR"/>
        </w:rPr>
      </w:pPr>
      <w:r w:rsidRPr="00C50199">
        <w:rPr>
          <w:rFonts w:hint="eastAsia"/>
          <w:lang w:eastAsia="ko-KR"/>
        </w:rPr>
        <w:t>D</w:t>
      </w:r>
      <w:r w:rsidRPr="00C50199">
        <w:rPr>
          <w:lang w:eastAsia="ko-KR"/>
        </w:rPr>
        <w:t>own select between SGCS and NMSE by RAN1#120bis</w:t>
      </w:r>
    </w:p>
    <w:p w14:paraId="0B81E853" w14:textId="77777777" w:rsidR="00CB1701" w:rsidRPr="00C50199" w:rsidRDefault="00CB1701" w:rsidP="00CB1701">
      <w:pPr>
        <w:pStyle w:val="ListParagraph"/>
        <w:numPr>
          <w:ilvl w:val="1"/>
          <w:numId w:val="188"/>
        </w:numPr>
        <w:suppressAutoHyphens/>
        <w:ind w:leftChars="0"/>
        <w:rPr>
          <w:lang w:eastAsia="ko-KR"/>
        </w:rPr>
      </w:pPr>
      <w:r w:rsidRPr="00C50199">
        <w:rPr>
          <w:lang w:eastAsia="ko-KR"/>
        </w:rPr>
        <w:t>FFS on the definition of SGCS/NMSE and how to calculate monitoring metric</w:t>
      </w:r>
    </w:p>
    <w:p w14:paraId="11BA6E07" w14:textId="77777777" w:rsidR="00CB1701" w:rsidRDefault="00CB1701" w:rsidP="00CB1701">
      <w:pPr>
        <w:rPr>
          <w:rFonts w:eastAsia="DengXian"/>
          <w:i/>
          <w:iCs/>
          <w:lang w:eastAsia="zh-CN"/>
        </w:rPr>
      </w:pPr>
    </w:p>
    <w:p w14:paraId="381BCD06" w14:textId="77777777" w:rsidR="00CB1701" w:rsidRPr="003B7D22" w:rsidRDefault="00CB1701" w:rsidP="00CB1701">
      <w:pPr>
        <w:rPr>
          <w:rFonts w:eastAsia="DengXian"/>
          <w:highlight w:val="green"/>
          <w:lang w:eastAsia="zh-CN"/>
        </w:rPr>
      </w:pPr>
      <w:r w:rsidRPr="003B7D22">
        <w:rPr>
          <w:rFonts w:eastAsia="DengXian" w:hint="eastAsia"/>
          <w:highlight w:val="green"/>
          <w:lang w:eastAsia="zh-CN"/>
        </w:rPr>
        <w:t>Agreement</w:t>
      </w:r>
    </w:p>
    <w:p w14:paraId="1D9527CA" w14:textId="77777777" w:rsidR="00CB1701" w:rsidRPr="008347E5" w:rsidRDefault="00CB1701" w:rsidP="00CB1701">
      <w:r w:rsidRPr="008347E5">
        <w:lastRenderedPageBreak/>
        <w:t>For CSI prediction using UE-side model, for CSI processing criteria and timeline, at least for inference further study on</w:t>
      </w:r>
    </w:p>
    <w:p w14:paraId="7E24243B"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lang w:eastAsia="ko-KR"/>
        </w:rPr>
        <w:t>Whether the CPU should be shared or separately counted between legacy CSI reporting and AI/ML-based CSI reporting</w:t>
      </w:r>
    </w:p>
    <w:p w14:paraId="4B8EDFF2"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lang w:eastAsia="ko-KR"/>
        </w:rPr>
        <w:t xml:space="preserve">Whether the </w:t>
      </w:r>
      <w:r>
        <w:rPr>
          <w:rFonts w:eastAsia="DengXian" w:hint="eastAsia"/>
          <w:lang w:eastAsia="zh-CN"/>
        </w:rPr>
        <w:t>Processing Unit</w:t>
      </w:r>
      <w:r w:rsidRPr="008347E5">
        <w:rPr>
          <w:lang w:eastAsia="ko-KR"/>
        </w:rPr>
        <w:t xml:space="preserve"> should be shared or separately counted </w:t>
      </w:r>
      <w:r>
        <w:rPr>
          <w:rFonts w:eastAsia="DengXian" w:hint="eastAsia"/>
          <w:lang w:eastAsia="zh-CN"/>
        </w:rPr>
        <w:t>among</w:t>
      </w:r>
      <w:r w:rsidRPr="008347E5">
        <w:rPr>
          <w:lang w:eastAsia="ko-KR"/>
        </w:rPr>
        <w:t xml:space="preserve"> AI/ML related features/functionalities.</w:t>
      </w:r>
    </w:p>
    <w:p w14:paraId="43323223"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rFonts w:ascii="Times New Roman" w:eastAsia="SimSun" w:hAnsi="Times New Roman"/>
          <w:lang w:val="en-US"/>
        </w:rPr>
        <w:t xml:space="preserve">Whether </w:t>
      </w:r>
      <w:proofErr w:type="gramStart"/>
      <w:r w:rsidRPr="008347E5">
        <w:rPr>
          <w:rFonts w:ascii="Times New Roman" w:eastAsia="SimSun" w:hAnsi="Times New Roman"/>
          <w:lang w:val="en-US"/>
        </w:rPr>
        <w:t>new</w:t>
      </w:r>
      <w:proofErr w:type="gramEnd"/>
      <w:r w:rsidRPr="008347E5">
        <w:rPr>
          <w:rFonts w:ascii="Times New Roman" w:eastAsia="SimSun" w:hAnsi="Times New Roman"/>
          <w:lang w:val="en-US"/>
        </w:rPr>
        <w:t xml:space="preserve"> timeline is needed</w:t>
      </w:r>
      <w:r w:rsidRPr="008347E5">
        <w:rPr>
          <w:rFonts w:ascii="Times New Roman" w:eastAsia="SimSun" w:hAnsi="Times New Roman" w:hint="eastAsia"/>
          <w:lang w:val="en-US" w:eastAsia="zh-CN"/>
        </w:rPr>
        <w:t>/updated</w:t>
      </w:r>
      <w:r w:rsidRPr="008347E5">
        <w:rPr>
          <w:rFonts w:ascii="Times New Roman" w:eastAsia="SimSun" w:hAnsi="Times New Roman"/>
          <w:lang w:val="en-US"/>
        </w:rPr>
        <w:t xml:space="preserve"> for inference, and whether </w:t>
      </w:r>
      <w:r w:rsidRPr="008347E5">
        <w:rPr>
          <w:rFonts w:ascii="Times New Roman" w:eastAsia="SimSun" w:hAnsi="Times New Roman" w:hint="eastAsia"/>
          <w:lang w:val="en-US" w:eastAsia="zh-CN"/>
        </w:rPr>
        <w:t>a different timeline is</w:t>
      </w:r>
      <w:r w:rsidRPr="008347E5">
        <w:rPr>
          <w:rFonts w:ascii="Times New Roman" w:eastAsia="SimSun" w:hAnsi="Times New Roman"/>
          <w:lang w:val="en-US"/>
        </w:rPr>
        <w:t xml:space="preserve"> needed</w:t>
      </w:r>
      <w:r w:rsidRPr="008347E5">
        <w:rPr>
          <w:rFonts w:ascii="Times New Roman" w:eastAsia="SimSun" w:hAnsi="Times New Roman" w:hint="eastAsia"/>
          <w:lang w:val="en-US" w:eastAsia="zh-CN"/>
        </w:rPr>
        <w:t xml:space="preserve"> </w:t>
      </w:r>
      <w:r w:rsidRPr="008347E5">
        <w:rPr>
          <w:rFonts w:ascii="Times New Roman" w:eastAsia="SimSun" w:hAnsi="Times New Roman"/>
          <w:lang w:val="en-US"/>
        </w:rPr>
        <w:t>when functionality switches/activates.</w:t>
      </w:r>
    </w:p>
    <w:p w14:paraId="77BA3FC7"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lang w:eastAsia="ko-KR"/>
        </w:rPr>
        <w:t>Whether legacy framework for active CSI-RS resource and port counting can be reused</w:t>
      </w:r>
    </w:p>
    <w:p w14:paraId="3F2DB80B" w14:textId="77777777" w:rsidR="00CB1701" w:rsidRDefault="00CB1701" w:rsidP="00CB1701">
      <w:pPr>
        <w:widowControl w:val="0"/>
        <w:jc w:val="both"/>
        <w:rPr>
          <w:rFonts w:eastAsia="DengXian"/>
          <w:lang w:eastAsia="zh-CN"/>
        </w:rPr>
      </w:pPr>
      <w:r w:rsidRPr="008347E5">
        <w:rPr>
          <w:lang w:eastAsia="ko-KR"/>
        </w:rPr>
        <w:t xml:space="preserve">Note: </w:t>
      </w:r>
      <w:r w:rsidRPr="008347E5">
        <w:rPr>
          <w:rFonts w:ascii="Times New Roman" w:eastAsia="SimSun" w:hAnsi="Times New Roman"/>
          <w:lang w:val="en-US" w:eastAsia="zh-CN"/>
        </w:rPr>
        <w:t xml:space="preserve">Strive to study CSI processing criteria considering both BM and CSI </w:t>
      </w:r>
      <w:proofErr w:type="gramStart"/>
      <w:r w:rsidRPr="008347E5">
        <w:rPr>
          <w:rFonts w:ascii="Times New Roman" w:eastAsia="SimSun" w:hAnsi="Times New Roman"/>
          <w:lang w:val="en-US" w:eastAsia="zh-CN"/>
        </w:rPr>
        <w:t>case</w:t>
      </w:r>
      <w:r>
        <w:rPr>
          <w:rFonts w:eastAsia="DengXian" w:hint="eastAsia"/>
          <w:lang w:eastAsia="zh-CN"/>
        </w:rPr>
        <w:t>, and</w:t>
      </w:r>
      <w:proofErr w:type="gramEnd"/>
      <w:r>
        <w:rPr>
          <w:rFonts w:eastAsia="DengXian" w:hint="eastAsia"/>
          <w:lang w:eastAsia="zh-CN"/>
        </w:rPr>
        <w:t xml:space="preserve"> take the existing solutions as starting point.</w:t>
      </w:r>
    </w:p>
    <w:p w14:paraId="57FA567C" w14:textId="77777777" w:rsidR="00CB1701" w:rsidRPr="00DF1715" w:rsidRDefault="00CB1701" w:rsidP="00CB1701">
      <w:pPr>
        <w:rPr>
          <w:rFonts w:eastAsia="DengXian"/>
          <w:i/>
          <w:iCs/>
          <w:lang w:eastAsia="zh-CN"/>
        </w:rPr>
      </w:pPr>
    </w:p>
    <w:p w14:paraId="39D4C0BE" w14:textId="77777777" w:rsidR="00CB1701" w:rsidRPr="00EF2001" w:rsidRDefault="00CB1701" w:rsidP="00CB1701">
      <w:pPr>
        <w:rPr>
          <w:rFonts w:eastAsia="DengXian"/>
          <w:highlight w:val="green"/>
          <w:lang w:eastAsia="zh-CN"/>
        </w:rPr>
      </w:pPr>
      <w:r w:rsidRPr="00EF2001">
        <w:rPr>
          <w:rFonts w:eastAsia="DengXian" w:hint="eastAsia"/>
          <w:highlight w:val="green"/>
          <w:lang w:eastAsia="zh-CN"/>
        </w:rPr>
        <w:t>Agreement</w:t>
      </w:r>
    </w:p>
    <w:p w14:paraId="31F30FDE" w14:textId="77777777" w:rsidR="00CB1701" w:rsidRDefault="00CB1701" w:rsidP="00CB1701">
      <w:r>
        <w:t xml:space="preserve">For CSI prediction using UE-side model, for data collection for training, </w:t>
      </w:r>
    </w:p>
    <w:p w14:paraId="54B47F21" w14:textId="77777777" w:rsidR="00CB1701" w:rsidRDefault="00CB1701" w:rsidP="00CB1701">
      <w:pPr>
        <w:pStyle w:val="ListParagraph"/>
        <w:numPr>
          <w:ilvl w:val="0"/>
          <w:numId w:val="188"/>
        </w:numPr>
        <w:suppressAutoHyphens/>
        <w:ind w:leftChars="0"/>
      </w:pPr>
      <w:r>
        <w:t xml:space="preserve">For resource configuration, </w:t>
      </w:r>
    </w:p>
    <w:p w14:paraId="2B7DF9C5" w14:textId="77777777" w:rsidR="00CB1701" w:rsidRDefault="00CB1701" w:rsidP="00CB1701">
      <w:pPr>
        <w:pStyle w:val="ListParagraph"/>
        <w:numPr>
          <w:ilvl w:val="1"/>
          <w:numId w:val="188"/>
        </w:numPr>
        <w:suppressAutoHyphens/>
        <w:ind w:leftChars="0"/>
        <w:rPr>
          <w:lang w:eastAsia="ko-KR"/>
        </w:rPr>
      </w:pPr>
      <w:r>
        <w:rPr>
          <w:lang w:eastAsia="ko-KR"/>
        </w:rPr>
        <w:t xml:space="preserve">For CSI-RS resource type for CMR, periodic and semi-persistent are supported. </w:t>
      </w:r>
    </w:p>
    <w:p w14:paraId="1AE3B9CF" w14:textId="77777777" w:rsidR="00CB1701" w:rsidRDefault="00CB1701" w:rsidP="00CB1701">
      <w:pPr>
        <w:pStyle w:val="ListParagraph"/>
        <w:numPr>
          <w:ilvl w:val="2"/>
          <w:numId w:val="188"/>
        </w:numPr>
        <w:suppressAutoHyphens/>
        <w:ind w:leftChars="0"/>
        <w:rPr>
          <w:lang w:eastAsia="ko-KR"/>
        </w:rPr>
      </w:pPr>
      <w:r>
        <w:rPr>
          <w:rFonts w:hint="eastAsia"/>
          <w:lang w:eastAsia="ko-KR"/>
        </w:rPr>
        <w:t>F</w:t>
      </w:r>
      <w:r>
        <w:rPr>
          <w:lang w:eastAsia="ko-KR"/>
        </w:rPr>
        <w:t>FS on support of aperiodic CSI-RS resource</w:t>
      </w:r>
    </w:p>
    <w:p w14:paraId="2D5BF95E" w14:textId="77777777" w:rsidR="00CB1701" w:rsidRDefault="00CB1701" w:rsidP="00CB1701">
      <w:pPr>
        <w:pStyle w:val="ListParagraph"/>
        <w:numPr>
          <w:ilvl w:val="1"/>
          <w:numId w:val="188"/>
        </w:numPr>
        <w:suppressAutoHyphens/>
        <w:ind w:leftChars="0"/>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3C7A4358" w14:textId="77777777" w:rsidR="00CB1701" w:rsidRPr="009800EC" w:rsidRDefault="00CB1701" w:rsidP="00CB1701">
      <w:pPr>
        <w:pStyle w:val="ListParagraph"/>
        <w:numPr>
          <w:ilvl w:val="1"/>
          <w:numId w:val="188"/>
        </w:numPr>
        <w:suppressAutoHyphens/>
        <w:ind w:leftChars="0"/>
        <w:rPr>
          <w:lang w:eastAsia="en-US"/>
        </w:rPr>
      </w:pPr>
      <w:r w:rsidRPr="009800EC">
        <w:rPr>
          <w:rFonts w:hint="eastAsia"/>
          <w:lang w:eastAsia="en-US"/>
        </w:rPr>
        <w:t>F</w:t>
      </w:r>
      <w:r w:rsidRPr="009800EC">
        <w:rPr>
          <w:lang w:eastAsia="en-US"/>
        </w:rPr>
        <w:t>FS whether/how to enhance CSI-RS resource configuration to reduce CSI-RS signalling overhead.</w:t>
      </w:r>
    </w:p>
    <w:p w14:paraId="397669A6" w14:textId="77777777" w:rsidR="00CB1701" w:rsidRPr="009800EC" w:rsidRDefault="00CB1701" w:rsidP="00CB1701">
      <w:pPr>
        <w:pStyle w:val="ListParagraph"/>
        <w:numPr>
          <w:ilvl w:val="0"/>
          <w:numId w:val="188"/>
        </w:numPr>
        <w:suppressAutoHyphens/>
        <w:ind w:leftChars="0"/>
        <w:rPr>
          <w:lang w:eastAsia="en-US"/>
        </w:rPr>
      </w:pPr>
      <w:r w:rsidRPr="009800EC">
        <w:rPr>
          <w:lang w:eastAsia="en-US"/>
        </w:rPr>
        <w:t xml:space="preserve">FFS on CSI report configuration </w:t>
      </w:r>
    </w:p>
    <w:p w14:paraId="0EBFE79D" w14:textId="77777777" w:rsidR="00CB1701" w:rsidRPr="00EF2001" w:rsidRDefault="00CB1701" w:rsidP="00CB1701">
      <w:pPr>
        <w:rPr>
          <w:strike/>
        </w:rPr>
      </w:pPr>
    </w:p>
    <w:p w14:paraId="7325317F" w14:textId="77777777" w:rsidR="00CB1701" w:rsidRPr="009800EC" w:rsidRDefault="00CB1701" w:rsidP="00CB1701">
      <w:pPr>
        <w:rPr>
          <w:rFonts w:eastAsia="DengXian"/>
          <w:i/>
          <w:iCs/>
          <w:lang w:val="en-US" w:eastAsia="zh-CN"/>
        </w:rPr>
      </w:pPr>
    </w:p>
    <w:p w14:paraId="74E8CF91" w14:textId="77777777" w:rsidR="00CB1701" w:rsidRDefault="00CB1701" w:rsidP="00CB1701">
      <w:pPr>
        <w:rPr>
          <w:rFonts w:eastAsia="DengXian"/>
          <w:i/>
          <w:iCs/>
          <w:lang w:eastAsia="zh-CN"/>
        </w:rPr>
      </w:pPr>
    </w:p>
    <w:p w14:paraId="226FE663" w14:textId="77777777" w:rsidR="00CB1701" w:rsidRDefault="00CB1701" w:rsidP="00CB1701">
      <w:pPr>
        <w:rPr>
          <w:rFonts w:eastAsia="DengXian"/>
          <w:lang w:eastAsia="zh-CN"/>
        </w:rPr>
      </w:pPr>
      <w:r w:rsidRPr="00AA271B">
        <w:rPr>
          <w:rFonts w:hint="eastAsia"/>
          <w:lang w:eastAsia="x-none"/>
        </w:rPr>
        <w:t>R1-2501</w:t>
      </w:r>
      <w:r>
        <w:rPr>
          <w:rFonts w:eastAsia="DengXian" w:hint="eastAsia"/>
          <w:lang w:eastAsia="zh-CN"/>
        </w:rPr>
        <w:t>610</w:t>
      </w:r>
      <w:r w:rsidRPr="00AA271B">
        <w:rPr>
          <w:lang w:eastAsia="x-none"/>
        </w:rPr>
        <w:tab/>
        <w:t>Summary #</w:t>
      </w:r>
      <w:r>
        <w:rPr>
          <w:rFonts w:eastAsia="DengXian" w:hint="eastAsia"/>
          <w:lang w:eastAsia="zh-CN"/>
        </w:rPr>
        <w:t>4</w:t>
      </w:r>
      <w:r w:rsidRPr="00AA271B">
        <w:rPr>
          <w:lang w:eastAsia="x-none"/>
        </w:rPr>
        <w:t xml:space="preserve"> of CSI prediction</w:t>
      </w:r>
      <w:r w:rsidRPr="00BE6C97">
        <w:rPr>
          <w:lang w:eastAsia="x-none"/>
        </w:rPr>
        <w:tab/>
        <w:t>Moderator (LG Electronics)</w:t>
      </w:r>
    </w:p>
    <w:p w14:paraId="39E62F6B" w14:textId="77777777" w:rsidR="00CB1701" w:rsidRDefault="00CB1701" w:rsidP="00CB1701">
      <w:pPr>
        <w:rPr>
          <w:rFonts w:eastAsia="DengXian"/>
          <w:lang w:eastAsia="zh-CN"/>
        </w:rPr>
      </w:pPr>
      <w:r w:rsidRPr="00AA271B">
        <w:rPr>
          <w:rFonts w:hint="eastAsia"/>
          <w:lang w:eastAsia="x-none"/>
        </w:rPr>
        <w:t>R1-25015</w:t>
      </w:r>
      <w:r>
        <w:rPr>
          <w:rFonts w:eastAsia="DengXian" w:hint="eastAsia"/>
          <w:lang w:eastAsia="zh-CN"/>
        </w:rPr>
        <w:t>30</w:t>
      </w:r>
      <w:r w:rsidRPr="00AA271B">
        <w:rPr>
          <w:lang w:eastAsia="x-none"/>
        </w:rPr>
        <w:tab/>
        <w:t>Summary #</w:t>
      </w:r>
      <w:r w:rsidRPr="00BE6C97">
        <w:rPr>
          <w:rFonts w:hint="eastAsia"/>
          <w:lang w:eastAsia="x-none"/>
        </w:rPr>
        <w:t>3</w:t>
      </w:r>
      <w:r w:rsidRPr="00AA271B">
        <w:rPr>
          <w:lang w:eastAsia="x-none"/>
        </w:rPr>
        <w:t xml:space="preserve"> of CSI prediction</w:t>
      </w:r>
      <w:r w:rsidRPr="00BE6C97">
        <w:rPr>
          <w:lang w:eastAsia="x-none"/>
        </w:rPr>
        <w:tab/>
        <w:t>Moderator (LG Electronics)</w:t>
      </w:r>
    </w:p>
    <w:p w14:paraId="4EB5F256" w14:textId="77777777" w:rsidR="00CB1701" w:rsidRPr="00BE6C97" w:rsidRDefault="00CB1701" w:rsidP="00CB1701">
      <w:pPr>
        <w:rPr>
          <w:rFonts w:eastAsia="DengXian"/>
          <w:lang w:eastAsia="zh-CN"/>
        </w:rPr>
      </w:pPr>
      <w:r w:rsidRPr="00AA271B">
        <w:rPr>
          <w:rFonts w:hint="eastAsia"/>
          <w:lang w:eastAsia="x-none"/>
        </w:rPr>
        <w:t>R1-25015</w:t>
      </w:r>
      <w:r>
        <w:rPr>
          <w:rFonts w:eastAsia="DengXian" w:hint="eastAsia"/>
          <w:lang w:eastAsia="zh-CN"/>
        </w:rPr>
        <w:t>29</w:t>
      </w:r>
      <w:r w:rsidRPr="00AA271B">
        <w:rPr>
          <w:lang w:eastAsia="x-none"/>
        </w:rPr>
        <w:tab/>
        <w:t>Summary #</w:t>
      </w:r>
      <w:r>
        <w:rPr>
          <w:rFonts w:eastAsia="DengXian" w:hint="eastAsia"/>
          <w:lang w:eastAsia="zh-CN"/>
        </w:rPr>
        <w:t>2</w:t>
      </w:r>
      <w:r w:rsidRPr="00AA271B">
        <w:rPr>
          <w:lang w:eastAsia="x-none"/>
        </w:rPr>
        <w:t xml:space="preserve"> of CSI prediction</w:t>
      </w:r>
      <w:r w:rsidRPr="00BE6C97">
        <w:rPr>
          <w:lang w:eastAsia="x-none"/>
        </w:rPr>
        <w:t xml:space="preserve"> </w:t>
      </w:r>
      <w:r w:rsidRPr="00BE6C97">
        <w:rPr>
          <w:lang w:eastAsia="x-none"/>
        </w:rPr>
        <w:tab/>
        <w:t>Moderator (LG Electronics)</w:t>
      </w:r>
    </w:p>
    <w:p w14:paraId="351EBE9C" w14:textId="77777777" w:rsidR="00CB1701" w:rsidRPr="00BE6C97" w:rsidRDefault="00CB1701" w:rsidP="00CB1701">
      <w:pPr>
        <w:rPr>
          <w:rFonts w:eastAsia="DengXian"/>
          <w:lang w:eastAsia="zh-CN"/>
        </w:rPr>
      </w:pPr>
      <w:r w:rsidRPr="00AA271B">
        <w:rPr>
          <w:rFonts w:hint="eastAsia"/>
          <w:lang w:eastAsia="x-none"/>
        </w:rPr>
        <w:t>R1-2501528</w:t>
      </w:r>
      <w:r w:rsidRPr="00AA271B">
        <w:rPr>
          <w:lang w:eastAsia="x-none"/>
        </w:rPr>
        <w:tab/>
      </w:r>
      <w:bookmarkStart w:id="75" w:name="_Hlk147503452"/>
      <w:r w:rsidRPr="00AA271B">
        <w:rPr>
          <w:lang w:eastAsia="x-none"/>
        </w:rPr>
        <w:t xml:space="preserve">Summary #1 of </w:t>
      </w:r>
      <w:bookmarkEnd w:id="75"/>
      <w:r w:rsidRPr="00AA271B">
        <w:rPr>
          <w:lang w:eastAsia="x-none"/>
        </w:rPr>
        <w:t>CSI prediction</w:t>
      </w:r>
      <w:r w:rsidRPr="00BE6C97">
        <w:rPr>
          <w:lang w:eastAsia="x-none"/>
        </w:rPr>
        <w:t xml:space="preserve"> </w:t>
      </w:r>
      <w:r w:rsidRPr="00BE6C97">
        <w:rPr>
          <w:lang w:eastAsia="x-none"/>
        </w:rPr>
        <w:tab/>
        <w:t>Moderator (LG Electronics)</w:t>
      </w:r>
    </w:p>
    <w:p w14:paraId="778339B0" w14:textId="77777777" w:rsidR="00CB1701" w:rsidRDefault="00CB1701" w:rsidP="00CB1701">
      <w:pPr>
        <w:rPr>
          <w:lang w:eastAsia="x-none"/>
        </w:rPr>
      </w:pPr>
      <w:hyperlink r:id="rId95" w:history="1">
        <w:r>
          <w:rPr>
            <w:rStyle w:val="Hyperlink"/>
            <w:lang w:eastAsia="x-none"/>
          </w:rPr>
          <w:t>R1-2500057</w:t>
        </w:r>
      </w:hyperlink>
      <w:r>
        <w:rPr>
          <w:lang w:eastAsia="x-none"/>
        </w:rPr>
        <w:tab/>
        <w:t>AI/ML for CSI prediction</w:t>
      </w:r>
      <w:r>
        <w:rPr>
          <w:lang w:eastAsia="x-none"/>
        </w:rPr>
        <w:tab/>
        <w:t>Ericsson</w:t>
      </w:r>
    </w:p>
    <w:p w14:paraId="00491F09" w14:textId="77777777" w:rsidR="00CB1701" w:rsidRDefault="00CB1701" w:rsidP="00CB1701">
      <w:pPr>
        <w:rPr>
          <w:lang w:eastAsia="x-none"/>
        </w:rPr>
      </w:pPr>
      <w:hyperlink r:id="rId96" w:history="1">
        <w:r>
          <w:rPr>
            <w:rStyle w:val="Hyperlink"/>
            <w:lang w:eastAsia="x-none"/>
          </w:rPr>
          <w:t>R1-2500068</w:t>
        </w:r>
      </w:hyperlink>
      <w:r>
        <w:rPr>
          <w:lang w:eastAsia="x-none"/>
        </w:rPr>
        <w:tab/>
        <w:t>Discussion on specification support for AI CSI prediction</w:t>
      </w:r>
      <w:r>
        <w:rPr>
          <w:lang w:eastAsia="x-none"/>
        </w:rPr>
        <w:tab/>
        <w:t>ZTE Corporation, Sanechips</w:t>
      </w:r>
    </w:p>
    <w:p w14:paraId="103846C2" w14:textId="77777777" w:rsidR="00CB1701" w:rsidRDefault="00CB1701" w:rsidP="00CB1701">
      <w:pPr>
        <w:rPr>
          <w:lang w:eastAsia="x-none"/>
        </w:rPr>
      </w:pPr>
      <w:hyperlink r:id="rId97" w:history="1">
        <w:r>
          <w:rPr>
            <w:rStyle w:val="Hyperlink"/>
            <w:lang w:eastAsia="x-none"/>
          </w:rPr>
          <w:t>R1-2500091</w:t>
        </w:r>
      </w:hyperlink>
      <w:r>
        <w:rPr>
          <w:lang w:eastAsia="x-none"/>
        </w:rPr>
        <w:tab/>
        <w:t>Discussion on AI/ML for CSI prediction</w:t>
      </w:r>
      <w:r>
        <w:rPr>
          <w:lang w:eastAsia="x-none"/>
        </w:rPr>
        <w:tab/>
        <w:t>Huawei, HiSilicon</w:t>
      </w:r>
    </w:p>
    <w:p w14:paraId="59FF3394" w14:textId="77777777" w:rsidR="00CB1701" w:rsidRDefault="00CB1701" w:rsidP="00CB1701">
      <w:pPr>
        <w:rPr>
          <w:lang w:eastAsia="x-none"/>
        </w:rPr>
      </w:pPr>
      <w:hyperlink r:id="rId98" w:history="1">
        <w:r>
          <w:rPr>
            <w:rStyle w:val="Hyperlink"/>
            <w:lang w:eastAsia="x-none"/>
          </w:rPr>
          <w:t>R1-2500160</w:t>
        </w:r>
      </w:hyperlink>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2E6A9854" w14:textId="77777777" w:rsidR="00CB1701" w:rsidRDefault="00CB1701" w:rsidP="00CB1701">
      <w:pPr>
        <w:rPr>
          <w:lang w:eastAsia="x-none"/>
        </w:rPr>
      </w:pPr>
      <w:hyperlink r:id="rId99" w:history="1">
        <w:r>
          <w:rPr>
            <w:rStyle w:val="Hyperlink"/>
            <w:lang w:eastAsia="x-none"/>
          </w:rPr>
          <w:t>R1-2500203</w:t>
        </w:r>
      </w:hyperlink>
      <w:r>
        <w:rPr>
          <w:lang w:eastAsia="x-none"/>
        </w:rPr>
        <w:tab/>
        <w:t>Discussion on AI/ML-based CSI prediction</w:t>
      </w:r>
      <w:r>
        <w:rPr>
          <w:lang w:eastAsia="x-none"/>
        </w:rPr>
        <w:tab/>
        <w:t>CATT</w:t>
      </w:r>
    </w:p>
    <w:p w14:paraId="4A629938" w14:textId="77777777" w:rsidR="00CB1701" w:rsidRDefault="00CB1701" w:rsidP="00CB1701">
      <w:pPr>
        <w:rPr>
          <w:lang w:eastAsia="x-none"/>
        </w:rPr>
      </w:pPr>
      <w:hyperlink r:id="rId100" w:history="1">
        <w:r>
          <w:rPr>
            <w:rStyle w:val="Hyperlink"/>
            <w:lang w:eastAsia="x-none"/>
          </w:rPr>
          <w:t>R1-2500276</w:t>
        </w:r>
      </w:hyperlink>
      <w:r>
        <w:rPr>
          <w:lang w:eastAsia="x-none"/>
        </w:rPr>
        <w:tab/>
        <w:t>Discussion on AI/ML for CSI prediction</w:t>
      </w:r>
      <w:r>
        <w:rPr>
          <w:lang w:eastAsia="x-none"/>
        </w:rPr>
        <w:tab/>
        <w:t>CMCC</w:t>
      </w:r>
    </w:p>
    <w:p w14:paraId="439CD6DB" w14:textId="77777777" w:rsidR="00CB1701" w:rsidRDefault="00CB1701" w:rsidP="00CB1701">
      <w:pPr>
        <w:rPr>
          <w:lang w:eastAsia="x-none"/>
        </w:rPr>
      </w:pPr>
      <w:hyperlink r:id="rId101" w:history="1">
        <w:r>
          <w:rPr>
            <w:rStyle w:val="Hyperlink"/>
            <w:lang w:eastAsia="x-none"/>
          </w:rPr>
          <w:t>R1-2500319</w:t>
        </w:r>
      </w:hyperlink>
      <w:r>
        <w:rPr>
          <w:lang w:eastAsia="x-none"/>
        </w:rPr>
        <w:tab/>
        <w:t>Discussion on CSI Prediction</w:t>
      </w:r>
      <w:r>
        <w:rPr>
          <w:lang w:eastAsia="x-none"/>
        </w:rPr>
        <w:tab/>
        <w:t>TCL</w:t>
      </w:r>
    </w:p>
    <w:p w14:paraId="72EB5D68" w14:textId="77777777" w:rsidR="00CB1701" w:rsidRDefault="00CB1701" w:rsidP="00CB1701">
      <w:pPr>
        <w:rPr>
          <w:lang w:eastAsia="x-none"/>
        </w:rPr>
      </w:pPr>
      <w:hyperlink r:id="rId102" w:history="1">
        <w:r>
          <w:rPr>
            <w:rStyle w:val="Hyperlink"/>
            <w:lang w:eastAsia="x-none"/>
          </w:rPr>
          <w:t>R1-2500339</w:t>
        </w:r>
      </w:hyperlink>
      <w:r>
        <w:rPr>
          <w:lang w:eastAsia="x-none"/>
        </w:rPr>
        <w:tab/>
        <w:t>Specification support for CSI prediction</w:t>
      </w:r>
      <w:r>
        <w:rPr>
          <w:lang w:eastAsia="x-none"/>
        </w:rPr>
        <w:tab/>
        <w:t>vivo</w:t>
      </w:r>
    </w:p>
    <w:p w14:paraId="4A6B546B" w14:textId="77777777" w:rsidR="00CB1701" w:rsidRDefault="00CB1701" w:rsidP="00CB1701">
      <w:pPr>
        <w:rPr>
          <w:lang w:eastAsia="x-none"/>
        </w:rPr>
      </w:pPr>
      <w:hyperlink r:id="rId103" w:history="1">
        <w:r>
          <w:rPr>
            <w:rStyle w:val="Hyperlink"/>
            <w:lang w:eastAsia="x-none"/>
          </w:rPr>
          <w:t>R1-2500406</w:t>
        </w:r>
      </w:hyperlink>
      <w:r>
        <w:rPr>
          <w:lang w:eastAsia="x-none"/>
        </w:rPr>
        <w:tab/>
        <w:t>Specification support for CSI Prediction</w:t>
      </w:r>
      <w:r>
        <w:rPr>
          <w:lang w:eastAsia="x-none"/>
        </w:rPr>
        <w:tab/>
        <w:t>Tejas Networks Limited</w:t>
      </w:r>
    </w:p>
    <w:p w14:paraId="12926D9B" w14:textId="77777777" w:rsidR="00CB1701" w:rsidRDefault="00CB1701" w:rsidP="00CB1701">
      <w:pPr>
        <w:rPr>
          <w:lang w:eastAsia="x-none"/>
        </w:rPr>
      </w:pPr>
      <w:hyperlink r:id="rId104" w:history="1">
        <w:r>
          <w:rPr>
            <w:rStyle w:val="Hyperlink"/>
            <w:lang w:eastAsia="x-none"/>
          </w:rPr>
          <w:t>R1-2500467</w:t>
        </w:r>
      </w:hyperlink>
      <w:r>
        <w:rPr>
          <w:lang w:eastAsia="x-none"/>
        </w:rPr>
        <w:tab/>
        <w:t>On specification for AI/ML-based CSI prediction</w:t>
      </w:r>
      <w:r>
        <w:rPr>
          <w:lang w:eastAsia="x-none"/>
        </w:rPr>
        <w:tab/>
        <w:t>OPPO</w:t>
      </w:r>
    </w:p>
    <w:p w14:paraId="168399E5" w14:textId="77777777" w:rsidR="00CB1701" w:rsidRDefault="00CB1701" w:rsidP="00CB1701">
      <w:pPr>
        <w:rPr>
          <w:lang w:eastAsia="x-none"/>
        </w:rPr>
      </w:pPr>
      <w:hyperlink r:id="rId105" w:history="1">
        <w:r>
          <w:rPr>
            <w:rStyle w:val="Hyperlink"/>
            <w:lang w:eastAsia="x-none"/>
          </w:rPr>
          <w:t>R1-2500533</w:t>
        </w:r>
      </w:hyperlink>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51B39DB6" w14:textId="77777777" w:rsidR="00CB1701" w:rsidRDefault="00CB1701" w:rsidP="00CB1701">
      <w:pPr>
        <w:rPr>
          <w:lang w:eastAsia="x-none"/>
        </w:rPr>
      </w:pPr>
      <w:hyperlink r:id="rId106" w:history="1">
        <w:r>
          <w:rPr>
            <w:rStyle w:val="Hyperlink"/>
            <w:lang w:eastAsia="x-none"/>
          </w:rPr>
          <w:t>R1-2500547</w:t>
        </w:r>
      </w:hyperlink>
      <w:r>
        <w:rPr>
          <w:lang w:eastAsia="x-none"/>
        </w:rPr>
        <w:tab/>
        <w:t>AI/ML based CSI Prediction</w:t>
      </w:r>
      <w:r>
        <w:rPr>
          <w:lang w:eastAsia="x-none"/>
        </w:rPr>
        <w:tab/>
        <w:t>Google</w:t>
      </w:r>
    </w:p>
    <w:p w14:paraId="72B63FCE" w14:textId="77777777" w:rsidR="00CB1701" w:rsidRPr="006E3176" w:rsidRDefault="00CB1701" w:rsidP="00CB1701">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54BAC93B" w14:textId="77777777" w:rsidR="00CB1701" w:rsidRPr="006E3176" w:rsidRDefault="00CB1701" w:rsidP="00CB1701">
      <w:pPr>
        <w:rPr>
          <w:color w:val="BFBFBF"/>
          <w:lang w:eastAsia="x-none"/>
        </w:rPr>
      </w:pPr>
      <w:r w:rsidRPr="006E3176">
        <w:rPr>
          <w:color w:val="BFBFBF"/>
          <w:lang w:eastAsia="x-none"/>
        </w:rPr>
        <w:t>Withdrawn</w:t>
      </w:r>
    </w:p>
    <w:p w14:paraId="1CC6BEF7" w14:textId="77777777" w:rsidR="00CB1701" w:rsidRDefault="00CB1701" w:rsidP="00CB1701">
      <w:pPr>
        <w:rPr>
          <w:lang w:eastAsia="x-none"/>
        </w:rPr>
      </w:pPr>
      <w:hyperlink r:id="rId107" w:history="1">
        <w:r>
          <w:rPr>
            <w:rStyle w:val="Hyperlink"/>
            <w:lang w:eastAsia="x-none"/>
          </w:rPr>
          <w:t>R1-2500566</w:t>
        </w:r>
      </w:hyperlink>
      <w:r>
        <w:rPr>
          <w:lang w:eastAsia="x-none"/>
        </w:rPr>
        <w:tab/>
        <w:t>Discussions on CSI prediction</w:t>
      </w:r>
      <w:r>
        <w:rPr>
          <w:lang w:eastAsia="x-none"/>
        </w:rPr>
        <w:tab/>
        <w:t>LG Electronics</w:t>
      </w:r>
    </w:p>
    <w:p w14:paraId="0F98DE1A" w14:textId="77777777" w:rsidR="00CB1701" w:rsidRDefault="00CB1701" w:rsidP="00CB1701">
      <w:pPr>
        <w:rPr>
          <w:lang w:eastAsia="x-none"/>
        </w:rPr>
      </w:pPr>
      <w:hyperlink r:id="rId108" w:history="1">
        <w:r>
          <w:rPr>
            <w:rStyle w:val="Hyperlink"/>
            <w:lang w:eastAsia="x-none"/>
          </w:rPr>
          <w:t>R1-2500600</w:t>
        </w:r>
      </w:hyperlink>
      <w:r>
        <w:rPr>
          <w:lang w:eastAsia="x-none"/>
        </w:rPr>
        <w:tab/>
        <w:t>Discussion on specification support for CSI prediction</w:t>
      </w:r>
      <w:r>
        <w:rPr>
          <w:lang w:eastAsia="x-none"/>
        </w:rPr>
        <w:tab/>
        <w:t>NEC</w:t>
      </w:r>
    </w:p>
    <w:p w14:paraId="768D5326" w14:textId="77777777" w:rsidR="00CB1701" w:rsidRDefault="00CB1701" w:rsidP="00CB1701">
      <w:pPr>
        <w:rPr>
          <w:lang w:eastAsia="x-none"/>
        </w:rPr>
      </w:pPr>
      <w:hyperlink r:id="rId109" w:history="1">
        <w:r>
          <w:rPr>
            <w:rStyle w:val="Hyperlink"/>
            <w:lang w:eastAsia="x-none"/>
          </w:rPr>
          <w:t>R1-2500637</w:t>
        </w:r>
      </w:hyperlink>
      <w:r>
        <w:rPr>
          <w:lang w:eastAsia="x-none"/>
        </w:rPr>
        <w:tab/>
        <w:t>Specification support for CSI prediction</w:t>
      </w:r>
      <w:r>
        <w:rPr>
          <w:lang w:eastAsia="x-none"/>
        </w:rPr>
        <w:tab/>
        <w:t>Lenovo</w:t>
      </w:r>
    </w:p>
    <w:p w14:paraId="26BBD27D" w14:textId="77777777" w:rsidR="00CB1701" w:rsidRDefault="00CB1701" w:rsidP="00CB1701">
      <w:pPr>
        <w:rPr>
          <w:lang w:eastAsia="x-none"/>
        </w:rPr>
      </w:pPr>
      <w:hyperlink r:id="rId110" w:history="1">
        <w:r>
          <w:rPr>
            <w:rStyle w:val="Hyperlink"/>
            <w:lang w:eastAsia="x-none"/>
          </w:rPr>
          <w:t>R1-2500644</w:t>
        </w:r>
      </w:hyperlink>
      <w:r>
        <w:rPr>
          <w:lang w:eastAsia="x-none"/>
        </w:rPr>
        <w:tab/>
        <w:t>Specification Support for AI/ML CSI prediction</w:t>
      </w:r>
      <w:r>
        <w:rPr>
          <w:lang w:eastAsia="x-none"/>
        </w:rPr>
        <w:tab/>
        <w:t>Sony</w:t>
      </w:r>
    </w:p>
    <w:p w14:paraId="0E86DEA7" w14:textId="77777777" w:rsidR="00CB1701" w:rsidRDefault="00CB1701" w:rsidP="00CB1701">
      <w:pPr>
        <w:rPr>
          <w:lang w:eastAsia="x-none"/>
        </w:rPr>
      </w:pPr>
      <w:hyperlink r:id="rId111" w:history="1">
        <w:r>
          <w:rPr>
            <w:rStyle w:val="Hyperlink"/>
            <w:lang w:eastAsia="x-none"/>
          </w:rPr>
          <w:t>R1-2500688</w:t>
        </w:r>
      </w:hyperlink>
      <w:r>
        <w:rPr>
          <w:lang w:eastAsia="x-none"/>
        </w:rPr>
        <w:tab/>
        <w:t>Specification support for AI-enabled CSI prediction</w:t>
      </w:r>
      <w:r>
        <w:rPr>
          <w:lang w:eastAsia="x-none"/>
        </w:rPr>
        <w:tab/>
        <w:t>NVIDIA</w:t>
      </w:r>
    </w:p>
    <w:p w14:paraId="67186CF4" w14:textId="77777777" w:rsidR="00CB1701" w:rsidRDefault="00CB1701" w:rsidP="00CB1701">
      <w:pPr>
        <w:rPr>
          <w:lang w:eastAsia="x-none"/>
        </w:rPr>
      </w:pPr>
      <w:hyperlink r:id="rId112" w:history="1">
        <w:r>
          <w:rPr>
            <w:rStyle w:val="Hyperlink"/>
            <w:lang w:eastAsia="x-none"/>
          </w:rPr>
          <w:t>R1-2500712</w:t>
        </w:r>
      </w:hyperlink>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2F18C700" w14:textId="77777777" w:rsidR="00CB1701" w:rsidRDefault="00CB1701" w:rsidP="00CB1701">
      <w:pPr>
        <w:rPr>
          <w:lang w:eastAsia="x-none"/>
        </w:rPr>
      </w:pPr>
      <w:hyperlink r:id="rId113" w:history="1">
        <w:r>
          <w:rPr>
            <w:rStyle w:val="Hyperlink"/>
            <w:lang w:eastAsia="x-none"/>
          </w:rPr>
          <w:t>R1-2500768</w:t>
        </w:r>
      </w:hyperlink>
      <w:r>
        <w:rPr>
          <w:lang w:eastAsia="x-none"/>
        </w:rPr>
        <w:tab/>
        <w:t xml:space="preserve">Discussion on AI/ML based CSI </w:t>
      </w:r>
      <w:proofErr w:type="spellStart"/>
      <w:r>
        <w:rPr>
          <w:lang w:eastAsia="x-none"/>
        </w:rPr>
        <w:t>prediciton</w:t>
      </w:r>
      <w:proofErr w:type="spellEnd"/>
      <w:r>
        <w:rPr>
          <w:lang w:eastAsia="x-none"/>
        </w:rPr>
        <w:tab/>
        <w:t>Apple</w:t>
      </w:r>
    </w:p>
    <w:p w14:paraId="6497163A" w14:textId="77777777" w:rsidR="00CB1701" w:rsidRDefault="00CB1701" w:rsidP="00CB1701">
      <w:pPr>
        <w:rPr>
          <w:lang w:eastAsia="x-none"/>
        </w:rPr>
      </w:pPr>
      <w:hyperlink r:id="rId114" w:history="1">
        <w:r>
          <w:rPr>
            <w:rStyle w:val="Hyperlink"/>
            <w:lang w:eastAsia="x-none"/>
          </w:rPr>
          <w:t>R1-2500816</w:t>
        </w:r>
      </w:hyperlink>
      <w:r>
        <w:rPr>
          <w:lang w:eastAsia="x-none"/>
        </w:rPr>
        <w:tab/>
        <w:t>Discussion on AI/ML-based CSI prediction</w:t>
      </w:r>
      <w:r>
        <w:rPr>
          <w:lang w:eastAsia="x-none"/>
        </w:rPr>
        <w:tab/>
        <w:t>Panasonic</w:t>
      </w:r>
    </w:p>
    <w:p w14:paraId="133C9700" w14:textId="77777777" w:rsidR="00CB1701" w:rsidRDefault="00CB1701" w:rsidP="00CB1701">
      <w:pPr>
        <w:rPr>
          <w:lang w:eastAsia="x-none"/>
        </w:rPr>
      </w:pPr>
      <w:hyperlink r:id="rId115" w:history="1">
        <w:r>
          <w:rPr>
            <w:rStyle w:val="Hyperlink"/>
            <w:lang w:eastAsia="x-none"/>
          </w:rPr>
          <w:t>R1-2500836</w:t>
        </w:r>
      </w:hyperlink>
      <w:r>
        <w:rPr>
          <w:lang w:eastAsia="x-none"/>
        </w:rPr>
        <w:tab/>
        <w:t>Views on AI/ML based CSI prediction</w:t>
      </w:r>
      <w:r>
        <w:rPr>
          <w:lang w:eastAsia="x-none"/>
        </w:rPr>
        <w:tab/>
        <w:t>Samsung</w:t>
      </w:r>
    </w:p>
    <w:p w14:paraId="16798C02" w14:textId="77777777" w:rsidR="00CB1701" w:rsidRDefault="00CB1701" w:rsidP="00CB1701">
      <w:pPr>
        <w:rPr>
          <w:lang w:eastAsia="x-none"/>
        </w:rPr>
      </w:pPr>
      <w:hyperlink r:id="rId116" w:history="1">
        <w:r>
          <w:rPr>
            <w:rStyle w:val="Hyperlink"/>
            <w:lang w:eastAsia="x-none"/>
          </w:rPr>
          <w:t>R1-2500902</w:t>
        </w:r>
      </w:hyperlink>
      <w:r>
        <w:rPr>
          <w:lang w:eastAsia="x-none"/>
        </w:rPr>
        <w:tab/>
        <w:t>Discussion on specification support for CSI prediction</w:t>
      </w:r>
      <w:r>
        <w:rPr>
          <w:lang w:eastAsia="x-none"/>
        </w:rPr>
        <w:tab/>
        <w:t>ETRI</w:t>
      </w:r>
    </w:p>
    <w:p w14:paraId="4FFCD442" w14:textId="77777777" w:rsidR="00CB1701" w:rsidRDefault="00CB1701" w:rsidP="00CB1701">
      <w:pPr>
        <w:rPr>
          <w:lang w:eastAsia="x-none"/>
        </w:rPr>
      </w:pPr>
      <w:hyperlink r:id="rId117" w:history="1">
        <w:r>
          <w:rPr>
            <w:rStyle w:val="Hyperlink"/>
            <w:lang w:eastAsia="x-none"/>
          </w:rPr>
          <w:t>R1-2500927</w:t>
        </w:r>
      </w:hyperlink>
      <w:r>
        <w:rPr>
          <w:lang w:eastAsia="x-none"/>
        </w:rPr>
        <w:tab/>
        <w:t>Discussion on specification support for CSI prediction</w:t>
      </w:r>
      <w:r>
        <w:rPr>
          <w:lang w:eastAsia="x-none"/>
        </w:rPr>
        <w:tab/>
        <w:t>Fujitsu</w:t>
      </w:r>
    </w:p>
    <w:p w14:paraId="3167D646" w14:textId="77777777" w:rsidR="00CB1701" w:rsidRDefault="00CB1701" w:rsidP="00CB1701">
      <w:pPr>
        <w:rPr>
          <w:lang w:eastAsia="x-none"/>
        </w:rPr>
      </w:pPr>
      <w:hyperlink r:id="rId118" w:history="1">
        <w:r>
          <w:rPr>
            <w:rStyle w:val="Hyperlink"/>
            <w:lang w:eastAsia="x-none"/>
          </w:rPr>
          <w:t>R1-2500972</w:t>
        </w:r>
      </w:hyperlink>
      <w:r>
        <w:rPr>
          <w:lang w:eastAsia="x-none"/>
        </w:rPr>
        <w:tab/>
        <w:t>AI/ML for CSI Prediction</w:t>
      </w:r>
      <w:r>
        <w:rPr>
          <w:lang w:eastAsia="x-none"/>
        </w:rPr>
        <w:tab/>
        <w:t>Nokia</w:t>
      </w:r>
    </w:p>
    <w:p w14:paraId="7793FD4A" w14:textId="77777777" w:rsidR="00CB1701" w:rsidRDefault="00CB1701" w:rsidP="00CB1701">
      <w:pPr>
        <w:rPr>
          <w:lang w:eastAsia="x-none"/>
        </w:rPr>
      </w:pPr>
      <w:hyperlink r:id="rId119" w:history="1">
        <w:r>
          <w:rPr>
            <w:rStyle w:val="Hyperlink"/>
            <w:lang w:eastAsia="x-none"/>
          </w:rPr>
          <w:t>R1-2501014</w:t>
        </w:r>
      </w:hyperlink>
      <w:r>
        <w:rPr>
          <w:lang w:eastAsia="x-none"/>
        </w:rPr>
        <w:tab/>
        <w:t>AI/ML - Specification support for CSI Prediction</w:t>
      </w:r>
      <w:r>
        <w:rPr>
          <w:lang w:eastAsia="x-none"/>
        </w:rPr>
        <w:tab/>
        <w:t>MediaTek Inc.</w:t>
      </w:r>
    </w:p>
    <w:p w14:paraId="0368F320" w14:textId="77777777" w:rsidR="00CB1701" w:rsidRDefault="00CB1701" w:rsidP="00CB1701">
      <w:pPr>
        <w:rPr>
          <w:lang w:eastAsia="x-none"/>
        </w:rPr>
      </w:pPr>
      <w:hyperlink r:id="rId120" w:history="1">
        <w:r>
          <w:rPr>
            <w:rStyle w:val="Hyperlink"/>
            <w:lang w:eastAsia="x-none"/>
          </w:rPr>
          <w:t>R1-2501080</w:t>
        </w:r>
      </w:hyperlink>
      <w:r>
        <w:rPr>
          <w:lang w:eastAsia="x-none"/>
        </w:rPr>
        <w:tab/>
        <w:t>Discussion on AI/ML for CSI prediction</w:t>
      </w:r>
      <w:r>
        <w:rPr>
          <w:lang w:eastAsia="x-none"/>
        </w:rPr>
        <w:tab/>
        <w:t>AT&amp;T</w:t>
      </w:r>
    </w:p>
    <w:p w14:paraId="6C43D42F" w14:textId="77777777" w:rsidR="00CB1701" w:rsidRDefault="00CB1701" w:rsidP="00CB1701">
      <w:pPr>
        <w:rPr>
          <w:lang w:eastAsia="x-none"/>
        </w:rPr>
      </w:pPr>
      <w:hyperlink r:id="rId121" w:history="1">
        <w:r>
          <w:rPr>
            <w:rStyle w:val="Hyperlink"/>
            <w:lang w:eastAsia="x-none"/>
          </w:rPr>
          <w:t>R1-2501132</w:t>
        </w:r>
      </w:hyperlink>
      <w:r>
        <w:rPr>
          <w:lang w:eastAsia="x-none"/>
        </w:rPr>
        <w:tab/>
        <w:t>Discussion on specification support for AI/ML based CSI prediction</w:t>
      </w:r>
      <w:r>
        <w:rPr>
          <w:lang w:eastAsia="x-none"/>
        </w:rPr>
        <w:tab/>
        <w:t>Sharp</w:t>
      </w:r>
    </w:p>
    <w:p w14:paraId="01300CCF" w14:textId="77777777" w:rsidR="00CB1701" w:rsidRDefault="00CB1701" w:rsidP="00CB1701">
      <w:pPr>
        <w:rPr>
          <w:lang w:eastAsia="x-none"/>
        </w:rPr>
      </w:pPr>
      <w:hyperlink r:id="rId122" w:history="1">
        <w:r>
          <w:rPr>
            <w:rStyle w:val="Hyperlink"/>
            <w:lang w:eastAsia="x-none"/>
          </w:rPr>
          <w:t>R1-2501146</w:t>
        </w:r>
      </w:hyperlink>
      <w:r>
        <w:rPr>
          <w:lang w:eastAsia="x-none"/>
        </w:rPr>
        <w:tab/>
        <w:t>Specification support for CSI prediction</w:t>
      </w:r>
      <w:r>
        <w:rPr>
          <w:lang w:eastAsia="x-none"/>
        </w:rPr>
        <w:tab/>
        <w:t>Qualcomm Incorporated</w:t>
      </w:r>
    </w:p>
    <w:p w14:paraId="2B680CE2" w14:textId="77777777" w:rsidR="00CB1701" w:rsidRDefault="00CB1701" w:rsidP="00CB1701">
      <w:pPr>
        <w:rPr>
          <w:lang w:eastAsia="x-none"/>
        </w:rPr>
      </w:pPr>
      <w:hyperlink r:id="rId123" w:history="1">
        <w:r>
          <w:rPr>
            <w:rStyle w:val="Hyperlink"/>
            <w:lang w:eastAsia="x-none"/>
          </w:rPr>
          <w:t>R1-2501192</w:t>
        </w:r>
      </w:hyperlink>
      <w:r>
        <w:rPr>
          <w:lang w:eastAsia="x-none"/>
        </w:rPr>
        <w:tab/>
        <w:t>Discussion on AI/ML for CSI prediction</w:t>
      </w:r>
      <w:r>
        <w:rPr>
          <w:lang w:eastAsia="x-none"/>
        </w:rPr>
        <w:tab/>
        <w:t>NTT DOCOMO, INC.</w:t>
      </w:r>
    </w:p>
    <w:p w14:paraId="51C30FF8" w14:textId="77777777" w:rsidR="00CB1701" w:rsidRPr="001C3EF6" w:rsidRDefault="00CB1701" w:rsidP="00CB1701">
      <w:pPr>
        <w:rPr>
          <w:rFonts w:eastAsia="DengXian"/>
          <w:lang w:eastAsia="zh-CN"/>
        </w:rPr>
      </w:pPr>
    </w:p>
    <w:p w14:paraId="43488894" w14:textId="77777777" w:rsidR="00CB1701" w:rsidRDefault="00CB1701" w:rsidP="00320353">
      <w:pPr>
        <w:pStyle w:val="Heading3"/>
        <w:rPr>
          <w:rFonts w:eastAsia="DengXian"/>
          <w:i/>
          <w:iCs/>
          <w:sz w:val="21"/>
          <w:szCs w:val="22"/>
          <w:lang w:eastAsia="zh-CN"/>
        </w:rPr>
      </w:pPr>
      <w:bookmarkStart w:id="76" w:name="_Toc181624608"/>
      <w:bookmarkStart w:id="77" w:name="_Toc182030398"/>
      <w:r w:rsidRPr="002B608C">
        <w:rPr>
          <w:i/>
          <w:iCs/>
          <w:sz w:val="21"/>
          <w:szCs w:val="22"/>
        </w:rPr>
        <w:t>Additional study on AI/ML for NR air interface</w:t>
      </w:r>
      <w:bookmarkEnd w:id="76"/>
      <w:bookmarkEnd w:id="77"/>
    </w:p>
    <w:p w14:paraId="50AC7214" w14:textId="77777777" w:rsidR="00CB1701" w:rsidRPr="005925D3" w:rsidRDefault="00CB1701" w:rsidP="00CB1701">
      <w:pPr>
        <w:rPr>
          <w:lang w:eastAsia="x-none"/>
        </w:rPr>
      </w:pPr>
      <w:r w:rsidRPr="00424476">
        <w:rPr>
          <w:i/>
          <w:iCs/>
        </w:rPr>
        <w:t>Please refer to</w:t>
      </w:r>
      <w:r>
        <w:rPr>
          <w:i/>
          <w:iCs/>
        </w:rPr>
        <w:t xml:space="preserve"> </w:t>
      </w:r>
      <w:hyperlink r:id="rId124"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2A13AB7" w14:textId="77777777" w:rsidR="00CB1701" w:rsidRDefault="00CB1701" w:rsidP="00CB1701">
      <w:pPr>
        <w:rPr>
          <w:rFonts w:eastAsia="DengXian"/>
          <w:lang w:eastAsia="zh-CN"/>
        </w:rPr>
      </w:pPr>
    </w:p>
    <w:p w14:paraId="7E5642F6" w14:textId="77777777" w:rsidR="00CB1701" w:rsidRPr="002B608C" w:rsidRDefault="00CB1701" w:rsidP="00320353">
      <w:pPr>
        <w:pStyle w:val="Heading4"/>
      </w:pPr>
      <w:bookmarkStart w:id="78" w:name="_Toc156813292"/>
      <w:r w:rsidRPr="002B608C">
        <w:t>CSI compression</w:t>
      </w:r>
      <w:bookmarkEnd w:id="78"/>
    </w:p>
    <w:p w14:paraId="4E53D852" w14:textId="77777777" w:rsidR="00CB1701" w:rsidRDefault="00CB1701" w:rsidP="00CB1701">
      <w:pPr>
        <w:rPr>
          <w:rFonts w:eastAsia="DengXian"/>
          <w:lang w:eastAsia="zh-CN"/>
        </w:rPr>
      </w:pPr>
    </w:p>
    <w:p w14:paraId="019EA36D" w14:textId="77777777" w:rsidR="00CB1701" w:rsidRDefault="00CB1701" w:rsidP="00CB1701">
      <w:pPr>
        <w:rPr>
          <w:rFonts w:eastAsia="DengXian"/>
          <w:lang w:eastAsia="zh-CN"/>
        </w:rPr>
      </w:pPr>
      <w:r>
        <w:rPr>
          <w:rFonts w:eastAsia="DengXian" w:hint="eastAsia"/>
          <w:lang w:eastAsia="zh-CN"/>
        </w:rPr>
        <w:t>Conclusion</w:t>
      </w:r>
    </w:p>
    <w:p w14:paraId="3DF033B6" w14:textId="77777777" w:rsidR="00CB1701" w:rsidRDefault="00CB1701" w:rsidP="00CB1701">
      <w:pPr>
        <w:rPr>
          <w:rFonts w:eastAsia="DengXian"/>
          <w:lang w:eastAsia="zh-CN"/>
        </w:rPr>
      </w:pPr>
      <w:r>
        <w:rPr>
          <w:rFonts w:eastAsia="DengXian" w:hint="eastAsia"/>
          <w:lang w:eastAsia="zh-CN"/>
        </w:rPr>
        <w:t>U</w:t>
      </w:r>
      <w:r w:rsidRPr="007E6463">
        <w:t xml:space="preserve">nder 10% UCI </w:t>
      </w:r>
      <w:proofErr w:type="gramStart"/>
      <w:r w:rsidRPr="007E6463">
        <w:t>loss,  Case</w:t>
      </w:r>
      <w:proofErr w:type="gramEnd"/>
      <w:r w:rsidRPr="007E6463">
        <w:t xml:space="preserve"> 2 shows small to large performance drop (by Comparing Scenario B and Scenario A). </w:t>
      </w:r>
      <w:proofErr w:type="spellStart"/>
      <w:r w:rsidRPr="007E6463">
        <w:t>Signaling</w:t>
      </w:r>
      <w:proofErr w:type="spellEnd"/>
      <w:r w:rsidRPr="007E6463">
        <w:t xml:space="preserve"> support to mitigate the UCI loss can improve the performance and helps preserving the gain of Case 2 over Case 0 (by Comparing Scenario C and Scenario A and benchmark schemes).</w:t>
      </w:r>
    </w:p>
    <w:p w14:paraId="42FC9FEA" w14:textId="77777777" w:rsidR="00CB1701" w:rsidRDefault="00CB1701" w:rsidP="00CB1701">
      <w:pPr>
        <w:rPr>
          <w:rFonts w:eastAsia="DengXian"/>
          <w:lang w:eastAsia="zh-CN"/>
        </w:rPr>
      </w:pPr>
    </w:p>
    <w:p w14:paraId="708FAE4B" w14:textId="77777777" w:rsidR="00CB1701" w:rsidRDefault="00CB1701" w:rsidP="00CB1701">
      <w:pPr>
        <w:rPr>
          <w:rFonts w:eastAsia="DengXian"/>
          <w:highlight w:val="green"/>
          <w:lang w:eastAsia="zh-CN"/>
        </w:rPr>
      </w:pPr>
      <w:r>
        <w:rPr>
          <w:rFonts w:eastAsia="DengXian" w:hint="eastAsia"/>
          <w:highlight w:val="green"/>
          <w:lang w:eastAsia="zh-CN"/>
        </w:rPr>
        <w:t>Agreement</w:t>
      </w:r>
    </w:p>
    <w:p w14:paraId="531E6EBA" w14:textId="77777777" w:rsidR="00CB1701" w:rsidRPr="007E6463" w:rsidRDefault="00CB1701" w:rsidP="00CB1701">
      <w:r>
        <w:rPr>
          <w:rFonts w:eastAsia="DengXian" w:hint="eastAsia"/>
          <w:lang w:eastAsia="zh-CN"/>
        </w:rPr>
        <w:t xml:space="preserve">Investigate </w:t>
      </w:r>
      <w:r w:rsidRPr="007E6463">
        <w:t xml:space="preserve">the following approaches for </w:t>
      </w:r>
      <w:proofErr w:type="spellStart"/>
      <w:r w:rsidRPr="007E6463">
        <w:t>signaling</w:t>
      </w:r>
      <w:proofErr w:type="spellEnd"/>
      <w:r w:rsidRPr="007E6463">
        <w:t xml:space="preserve"> support for mitigating the impact of UCI loss</w:t>
      </w:r>
    </w:p>
    <w:p w14:paraId="518ABC99" w14:textId="77777777" w:rsidR="00CB1701" w:rsidRPr="000D1670" w:rsidRDefault="00CB1701" w:rsidP="00CB1701">
      <w:pPr>
        <w:numPr>
          <w:ilvl w:val="0"/>
          <w:numId w:val="165"/>
        </w:numPr>
        <w:suppressAutoHyphens/>
        <w:spacing w:after="180"/>
        <w:contextualSpacing/>
        <w:jc w:val="both"/>
        <w:rPr>
          <w:lang w:eastAsia="ko-KR"/>
        </w:rPr>
      </w:pPr>
      <w:r w:rsidRPr="007E6463">
        <w:rPr>
          <w:lang w:eastAsia="ko-KR"/>
        </w:rPr>
        <w:t>NW-</w:t>
      </w:r>
      <w:proofErr w:type="spellStart"/>
      <w:r w:rsidRPr="007E6463">
        <w:rPr>
          <w:lang w:eastAsia="ko-KR"/>
        </w:rPr>
        <w:t>signaling</w:t>
      </w:r>
      <w:proofErr w:type="spellEnd"/>
      <w:r w:rsidRPr="007E6463">
        <w:rPr>
          <w:lang w:eastAsia="ko-KR"/>
        </w:rPr>
        <w:t xml:space="preserve"> to reset of historical CSI information at UE</w:t>
      </w:r>
    </w:p>
    <w:p w14:paraId="52720A0E" w14:textId="77777777" w:rsidR="00CB1701" w:rsidRDefault="00CB1701" w:rsidP="00CB1701">
      <w:pPr>
        <w:numPr>
          <w:ilvl w:val="0"/>
          <w:numId w:val="165"/>
        </w:numPr>
        <w:suppressAutoHyphens/>
        <w:spacing w:after="180"/>
        <w:contextualSpacing/>
        <w:jc w:val="both"/>
        <w:rPr>
          <w:bCs/>
          <w:iCs/>
          <w:lang w:eastAsia="ko-KR"/>
        </w:rPr>
      </w:pPr>
      <w:r w:rsidRPr="007E6463">
        <w:rPr>
          <w:lang w:eastAsia="ko-KR"/>
        </w:rPr>
        <w:t>NW-triggered CSI retransmission</w:t>
      </w:r>
    </w:p>
    <w:p w14:paraId="7BF89812" w14:textId="77777777" w:rsidR="00CB1701" w:rsidRDefault="00CB1701" w:rsidP="00CB1701">
      <w:pPr>
        <w:rPr>
          <w:rFonts w:eastAsia="DengXian"/>
          <w:lang w:eastAsia="zh-CN"/>
        </w:rPr>
      </w:pPr>
    </w:p>
    <w:p w14:paraId="0AEED457" w14:textId="77777777" w:rsidR="00CB1701" w:rsidRDefault="00CB1701" w:rsidP="00CB1701">
      <w:pPr>
        <w:rPr>
          <w:rFonts w:eastAsia="DengXian"/>
          <w:lang w:eastAsia="zh-CN"/>
        </w:rPr>
      </w:pPr>
      <w:r>
        <w:rPr>
          <w:rFonts w:eastAsia="DengXian" w:hint="eastAsia"/>
          <w:lang w:eastAsia="zh-CN"/>
        </w:rPr>
        <w:t>Conclusion</w:t>
      </w:r>
    </w:p>
    <w:p w14:paraId="0754D35E" w14:textId="77777777" w:rsidR="00CB1701" w:rsidRDefault="00CB1701" w:rsidP="00CB1701">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5C3D74BE" w14:textId="77777777" w:rsidR="00CB1701" w:rsidRDefault="00CB1701" w:rsidP="00CB1701">
      <w:pPr>
        <w:rPr>
          <w:rFonts w:eastAsia="DengXian"/>
          <w:lang w:eastAsia="zh-CN"/>
        </w:rPr>
      </w:pPr>
    </w:p>
    <w:p w14:paraId="3CB494AF" w14:textId="77777777" w:rsidR="00CB1701" w:rsidRPr="006A6A0C" w:rsidRDefault="00CB1701" w:rsidP="00CB1701">
      <w:pPr>
        <w:rPr>
          <w:rFonts w:eastAsia="DengXian"/>
          <w:highlight w:val="green"/>
          <w:lang w:eastAsia="zh-CN"/>
        </w:rPr>
      </w:pPr>
      <w:r w:rsidRPr="006A6A0C">
        <w:rPr>
          <w:rFonts w:eastAsia="DengXian" w:hint="eastAsia"/>
          <w:highlight w:val="green"/>
          <w:lang w:eastAsia="zh-CN"/>
        </w:rPr>
        <w:t>Agreement</w:t>
      </w:r>
    </w:p>
    <w:p w14:paraId="76B8DA7B" w14:textId="77777777" w:rsidR="00CB1701" w:rsidRDefault="00CB1701" w:rsidP="00CB1701">
      <w:pPr>
        <w:rPr>
          <w:rFonts w:eastAsia="DengXian"/>
          <w:lang w:eastAsia="zh-CN"/>
        </w:rPr>
      </w:pPr>
      <w:r w:rsidRPr="009C1821">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CA2A9E1"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lang w:val="en-US" w:eastAsia="zh-CN"/>
        </w:rPr>
        <w:t xml:space="preserve">The same ID can be used for UE to collect </w:t>
      </w:r>
      <w:r w:rsidRPr="009C1821">
        <w:rPr>
          <w:rFonts w:eastAsia="SimSun" w:hint="eastAsia"/>
          <w:lang w:val="en-US" w:eastAsia="zh-CN"/>
        </w:rPr>
        <w:t xml:space="preserve">UE-side target CSI </w:t>
      </w:r>
      <w:r w:rsidRPr="009C1821">
        <w:rPr>
          <w:rFonts w:eastAsia="SimSun"/>
          <w:lang w:val="en-US" w:eastAsia="zh-CN"/>
        </w:rPr>
        <w:t>for UE-side training</w:t>
      </w:r>
      <w:r w:rsidRPr="009C1821">
        <w:rPr>
          <w:rFonts w:eastAsia="SimSun" w:hint="eastAsia"/>
          <w:lang w:val="en-US" w:eastAsia="zh-CN"/>
        </w:rPr>
        <w:t xml:space="preserve"> </w:t>
      </w:r>
    </w:p>
    <w:p w14:paraId="775BE6B1" w14:textId="77777777" w:rsidR="00CB1701" w:rsidRPr="009C1821" w:rsidRDefault="00CB1701" w:rsidP="00CB1701">
      <w:pPr>
        <w:pStyle w:val="ListParagraph"/>
        <w:numPr>
          <w:ilvl w:val="0"/>
          <w:numId w:val="167"/>
        </w:numPr>
        <w:suppressAutoHyphens/>
        <w:spacing w:after="180"/>
        <w:ind w:leftChars="0"/>
        <w:contextualSpacing/>
        <w:jc w:val="both"/>
      </w:pPr>
      <w:r w:rsidRPr="009C1821">
        <w:t>The same ID can be used for applicability inquiry and reporting</w:t>
      </w:r>
    </w:p>
    <w:p w14:paraId="1BADF8DB"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lang w:val="en-US" w:eastAsia="zh-CN"/>
        </w:rPr>
        <w:t>The same ID can be used for inference configuration</w:t>
      </w:r>
    </w:p>
    <w:p w14:paraId="7C30BA67"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rPr>
        <w:t xml:space="preserve">FFS: </w:t>
      </w:r>
      <w:r w:rsidRPr="009C1821">
        <w:rPr>
          <w:rFonts w:eastAsia="SimSun" w:hint="eastAsia"/>
          <w:lang w:eastAsia="zh-CN"/>
        </w:rPr>
        <w:t xml:space="preserve">whether </w:t>
      </w:r>
      <w:r w:rsidRPr="009C1821">
        <w:rPr>
          <w:rFonts w:eastAsia="SimSun"/>
          <w:lang w:val="en-US" w:eastAsia="zh-CN"/>
        </w:rPr>
        <w:t>ID</w:t>
      </w:r>
      <w:r w:rsidRPr="009C1821">
        <w:rPr>
          <w:rFonts w:eastAsia="SimSun" w:hint="eastAsia"/>
          <w:lang w:val="en-US" w:eastAsia="zh-CN"/>
        </w:rPr>
        <w:t>/even same ID</w:t>
      </w:r>
      <w:r w:rsidRPr="009C1821">
        <w:rPr>
          <w:rFonts w:eastAsia="SimSun"/>
          <w:lang w:val="en-US" w:eastAsia="zh-CN"/>
        </w:rPr>
        <w:t xml:space="preserve"> </w:t>
      </w:r>
      <w:r w:rsidRPr="009C1821">
        <w:rPr>
          <w:rFonts w:eastAsia="SimSun" w:hint="eastAsia"/>
          <w:lang w:val="en-US" w:eastAsia="zh-CN"/>
        </w:rPr>
        <w:t>is needed</w:t>
      </w:r>
      <w:r w:rsidRPr="009C1821">
        <w:rPr>
          <w:rFonts w:eastAsia="SimSun"/>
          <w:lang w:val="en-US" w:eastAsia="zh-CN"/>
        </w:rPr>
        <w:t xml:space="preserve"> for monitoring configuration</w:t>
      </w:r>
    </w:p>
    <w:p w14:paraId="746C013E"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hint="eastAsia"/>
          <w:lang w:val="en-US" w:eastAsia="zh-CN"/>
        </w:rPr>
        <w:t>FFS: where the ID is assigned</w:t>
      </w:r>
    </w:p>
    <w:p w14:paraId="6E78A33A"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hint="eastAsia"/>
          <w:lang w:val="en-US" w:eastAsia="zh-CN"/>
        </w:rPr>
        <w:t>Note: whether the purpose for pair will be specified will be discussed separately.</w:t>
      </w:r>
    </w:p>
    <w:p w14:paraId="251AE414" w14:textId="77777777" w:rsidR="00CB1701" w:rsidRPr="00D170A2" w:rsidRDefault="00CB1701" w:rsidP="00CB1701">
      <w:pPr>
        <w:rPr>
          <w:rFonts w:eastAsia="DengXian"/>
          <w:highlight w:val="green"/>
          <w:lang w:eastAsia="zh-CN"/>
        </w:rPr>
      </w:pPr>
      <w:r w:rsidRPr="00D170A2">
        <w:rPr>
          <w:rFonts w:eastAsia="DengXian" w:hint="eastAsia"/>
          <w:highlight w:val="green"/>
          <w:lang w:eastAsia="zh-CN"/>
        </w:rPr>
        <w:t>Agreement</w:t>
      </w:r>
    </w:p>
    <w:p w14:paraId="13AC9E6C" w14:textId="77777777" w:rsidR="00CB1701" w:rsidRDefault="00CB1701" w:rsidP="00CB1701">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60464FD4" w14:textId="77777777" w:rsidR="00CB1701" w:rsidRDefault="00CB1701" w:rsidP="00CB1701">
      <w:pPr>
        <w:pStyle w:val="ListParagraph"/>
        <w:numPr>
          <w:ilvl w:val="0"/>
          <w:numId w:val="167"/>
        </w:numPr>
        <w:suppressAutoHyphens/>
        <w:spacing w:after="180"/>
        <w:ind w:leftChars="0"/>
        <w:contextualSpacing/>
        <w:jc w:val="both"/>
      </w:pPr>
      <w:r>
        <w:t>FFS: type of performance metric</w:t>
      </w:r>
    </w:p>
    <w:p w14:paraId="04715382" w14:textId="77777777" w:rsidR="00CB1701" w:rsidRDefault="00CB1701" w:rsidP="00CB1701">
      <w:pPr>
        <w:pStyle w:val="ListParagraph"/>
        <w:numPr>
          <w:ilvl w:val="0"/>
          <w:numId w:val="167"/>
        </w:numPr>
        <w:suppressAutoHyphens/>
        <w:spacing w:after="180"/>
        <w:ind w:leftChars="0"/>
        <w:contextualSpacing/>
        <w:jc w:val="both"/>
      </w:pPr>
      <w:r>
        <w:t xml:space="preserve">FFS: input data for </w:t>
      </w:r>
      <w:r w:rsidRPr="003E4436">
        <w:rPr>
          <w:color w:val="0070C0"/>
        </w:rPr>
        <w:t xml:space="preserve">evaluating </w:t>
      </w:r>
      <w:r>
        <w:t>the performance</w:t>
      </w:r>
    </w:p>
    <w:p w14:paraId="0A9D4D64" w14:textId="77777777" w:rsidR="00CB1701" w:rsidRDefault="00CB1701" w:rsidP="00CB1701">
      <w:pPr>
        <w:rPr>
          <w:rFonts w:eastAsia="DengXian"/>
          <w:lang w:eastAsia="zh-CN"/>
        </w:rPr>
      </w:pPr>
    </w:p>
    <w:p w14:paraId="4FAE9A6B" w14:textId="77777777" w:rsidR="00CB1701" w:rsidRDefault="00CB1701" w:rsidP="00CB1701">
      <w:pPr>
        <w:rPr>
          <w:rFonts w:eastAsia="DengXian"/>
          <w:lang w:eastAsia="zh-CN"/>
        </w:rPr>
      </w:pPr>
      <w:r>
        <w:rPr>
          <w:rFonts w:eastAsia="DengXian" w:hint="eastAsia"/>
          <w:lang w:eastAsia="zh-CN"/>
        </w:rPr>
        <w:t>Conclusion</w:t>
      </w:r>
    </w:p>
    <w:p w14:paraId="7866D156" w14:textId="77777777" w:rsidR="00CB1701" w:rsidRDefault="00CB1701" w:rsidP="00CB1701">
      <w:pPr>
        <w:pStyle w:val="ListParagraph"/>
        <w:numPr>
          <w:ilvl w:val="0"/>
          <w:numId w:val="174"/>
        </w:numPr>
        <w:tabs>
          <w:tab w:val="num" w:pos="720"/>
        </w:tabs>
        <w:suppressAutoHyphens/>
        <w:spacing w:after="180"/>
        <w:ind w:leftChars="0"/>
        <w:contextualSpacing/>
        <w:jc w:val="both"/>
        <w:rPr>
          <w:rFonts w:eastAsia="SimSun"/>
          <w:color w:val="000000"/>
        </w:rPr>
      </w:pPr>
      <w:r>
        <w:rPr>
          <w:rFonts w:eastAsia="SimSun"/>
          <w:color w:val="000000"/>
        </w:rPr>
        <w:t xml:space="preserve">Direction C with standardized model ensures a minimum performance requirement. </w:t>
      </w:r>
    </w:p>
    <w:p w14:paraId="1B79C19C" w14:textId="77777777" w:rsidR="00CB1701" w:rsidRDefault="00CB1701" w:rsidP="00CB1701">
      <w:pPr>
        <w:pStyle w:val="ListParagraph"/>
        <w:numPr>
          <w:ilvl w:val="1"/>
          <w:numId w:val="174"/>
        </w:numPr>
        <w:tabs>
          <w:tab w:val="num" w:pos="1440"/>
        </w:tabs>
        <w:suppressAutoHyphens/>
        <w:spacing w:after="180"/>
        <w:ind w:leftChars="0"/>
        <w:contextualSpacing/>
        <w:jc w:val="both"/>
        <w:rPr>
          <w:rFonts w:eastAsia="SimSun"/>
          <w:color w:val="000000"/>
        </w:rPr>
      </w:pPr>
      <w:r>
        <w:rPr>
          <w:rFonts w:eastAsia="SimSun"/>
          <w:color w:val="000000"/>
        </w:rPr>
        <w:t xml:space="preserve">The </w:t>
      </w:r>
      <w:r>
        <w:rPr>
          <w:rFonts w:eastAsia="SimSun" w:hint="eastAsia"/>
          <w:color w:val="000000"/>
          <w:lang w:eastAsia="zh-CN"/>
        </w:rPr>
        <w:t xml:space="preserve">so called </w:t>
      </w:r>
      <w:r>
        <w:rPr>
          <w:rFonts w:eastAsia="SimSun"/>
          <w:color w:val="000000"/>
        </w:rPr>
        <w:t xml:space="preserve">fully specified reference model </w:t>
      </w:r>
      <w:r>
        <w:rPr>
          <w:rFonts w:eastAsia="SimSun" w:hint="eastAsia"/>
          <w:color w:val="000000"/>
          <w:lang w:eastAsia="zh-CN"/>
        </w:rPr>
        <w:t xml:space="preserve">discussed in RAN1 </w:t>
      </w:r>
      <w:r>
        <w:rPr>
          <w:rFonts w:eastAsia="SimSun"/>
          <w:color w:val="000000"/>
        </w:rPr>
        <w:t>for Direction C is</w:t>
      </w:r>
      <w:r>
        <w:rPr>
          <w:rFonts w:eastAsia="SimSun" w:hint="eastAsia"/>
          <w:color w:val="000000"/>
          <w:lang w:eastAsia="zh-CN"/>
        </w:rPr>
        <w:t xml:space="preserve"> assumed to be</w:t>
      </w:r>
      <w:r>
        <w:rPr>
          <w:rFonts w:eastAsia="SimSun"/>
          <w:color w:val="000000"/>
        </w:rPr>
        <w:t xml:space="preserve"> </w:t>
      </w:r>
      <w:r>
        <w:rPr>
          <w:rFonts w:eastAsia="SimSun" w:hint="eastAsia"/>
          <w:color w:val="000000"/>
          <w:lang w:eastAsia="zh-CN"/>
        </w:rPr>
        <w:t xml:space="preserve">equivalent to </w:t>
      </w:r>
      <w:r>
        <w:rPr>
          <w:rFonts w:eastAsia="SimSun"/>
          <w:color w:val="000000"/>
        </w:rPr>
        <w:t xml:space="preserve">the </w:t>
      </w:r>
      <w:r>
        <w:rPr>
          <w:rFonts w:eastAsia="SimSun" w:hint="eastAsia"/>
          <w:color w:val="000000"/>
          <w:lang w:eastAsia="zh-CN"/>
        </w:rPr>
        <w:t>to-be-</w:t>
      </w:r>
      <w:r>
        <w:rPr>
          <w:rFonts w:eastAsia="SimSun"/>
          <w:color w:val="000000"/>
        </w:rPr>
        <w:t>specified model</w:t>
      </w:r>
      <w:r>
        <w:rPr>
          <w:rFonts w:eastAsia="SimSun" w:hint="eastAsia"/>
          <w:color w:val="000000"/>
          <w:lang w:eastAsia="zh-CN"/>
        </w:rPr>
        <w:t>, if specified,</w:t>
      </w:r>
      <w:r>
        <w:rPr>
          <w:rFonts w:eastAsia="SimSun"/>
          <w:color w:val="000000"/>
        </w:rPr>
        <w:t xml:space="preserve"> </w:t>
      </w:r>
      <w:r>
        <w:rPr>
          <w:rFonts w:eastAsia="SimSun" w:hint="eastAsia"/>
          <w:color w:val="000000"/>
          <w:lang w:eastAsia="zh-CN"/>
        </w:rPr>
        <w:t xml:space="preserve">for </w:t>
      </w:r>
      <w:r>
        <w:rPr>
          <w:rFonts w:eastAsia="SimSun"/>
          <w:color w:val="000000"/>
        </w:rPr>
        <w:t xml:space="preserve">performance </w:t>
      </w:r>
      <w:r>
        <w:rPr>
          <w:rFonts w:eastAsia="SimSun" w:hint="eastAsia"/>
          <w:color w:val="000000"/>
          <w:lang w:eastAsia="zh-CN"/>
        </w:rPr>
        <w:t>requirements in</w:t>
      </w:r>
      <w:r>
        <w:rPr>
          <w:rFonts w:eastAsia="SimSun"/>
          <w:color w:val="000000"/>
        </w:rPr>
        <w:t xml:space="preserve"> RAN4.</w:t>
      </w:r>
    </w:p>
    <w:p w14:paraId="290550C5" w14:textId="77777777" w:rsidR="00CB1701" w:rsidRDefault="00CB1701" w:rsidP="00CB1701">
      <w:pPr>
        <w:pStyle w:val="ListParagraph"/>
        <w:numPr>
          <w:ilvl w:val="0"/>
          <w:numId w:val="174"/>
        </w:numPr>
        <w:tabs>
          <w:tab w:val="num" w:pos="720"/>
        </w:tabs>
        <w:suppressAutoHyphens/>
        <w:spacing w:after="180"/>
        <w:ind w:leftChars="0"/>
        <w:contextualSpacing/>
        <w:jc w:val="both"/>
        <w:rPr>
          <w:rFonts w:eastAsia="SimSun"/>
          <w:color w:val="000000"/>
        </w:rPr>
      </w:pPr>
      <w:r>
        <w:rPr>
          <w:rFonts w:eastAsia="SimSun"/>
          <w:color w:val="000000"/>
        </w:rPr>
        <w:t>Direction A with standardized model parameter / dataset exchange from NW-side to UE-side may achieve</w:t>
      </w:r>
      <w:r>
        <w:rPr>
          <w:rFonts w:eastAsia="SimSun"/>
          <w:strike/>
          <w:color w:val="000000"/>
        </w:rPr>
        <w:t>s</w:t>
      </w:r>
      <w:r>
        <w:rPr>
          <w:rFonts w:eastAsia="SimSun"/>
          <w:color w:val="000000"/>
        </w:rPr>
        <w:t xml:space="preserve"> better performance.</w:t>
      </w:r>
    </w:p>
    <w:p w14:paraId="4BF859E7" w14:textId="77777777" w:rsidR="00CB1701" w:rsidRDefault="00CB1701" w:rsidP="00CB1701">
      <w:pPr>
        <w:rPr>
          <w:rFonts w:eastAsia="DengXian"/>
          <w:color w:val="000000"/>
          <w:lang w:eastAsia="zh-CN"/>
        </w:rPr>
      </w:pPr>
      <w:r>
        <w:rPr>
          <w:rFonts w:eastAsia="DengXian" w:hint="eastAsia"/>
          <w:color w:val="000000"/>
          <w:lang w:eastAsia="zh-CN"/>
        </w:rPr>
        <w:t>Conclusion</w:t>
      </w:r>
    </w:p>
    <w:p w14:paraId="119DBF93" w14:textId="77777777" w:rsidR="00CB1701" w:rsidRDefault="00CB1701" w:rsidP="00CB1701">
      <w:pPr>
        <w:rPr>
          <w:rFonts w:ascii="Aptos" w:hAnsi="Aptos" w:cs="Helvetica"/>
          <w:color w:val="000000"/>
          <w:lang w:val="en-US" w:eastAsia="ko-KR"/>
        </w:rPr>
      </w:pPr>
      <w:r>
        <w:rPr>
          <w:color w:val="000000"/>
          <w:lang w:eastAsia="ko-KR"/>
        </w:rPr>
        <w:t xml:space="preserve">For NW-first training, in inter-vendor training collaboration Direction A and C, </w:t>
      </w:r>
      <w:r>
        <w:rPr>
          <w:rFonts w:eastAsia="DengXian" w:hint="eastAsia"/>
          <w:color w:val="000000"/>
          <w:lang w:eastAsia="zh-CN"/>
        </w:rPr>
        <w:t xml:space="preserve">identification of </w:t>
      </w:r>
      <w:r>
        <w:rPr>
          <w:color w:val="000000"/>
          <w:lang w:eastAsia="ko-KR"/>
        </w:rPr>
        <w:t xml:space="preserve">root cause </w:t>
      </w:r>
      <w:r>
        <w:rPr>
          <w:rFonts w:eastAsia="DengXian" w:hint="eastAsia"/>
          <w:color w:val="000000"/>
          <w:lang w:eastAsia="zh-CN"/>
        </w:rPr>
        <w:t xml:space="preserve">for performance issues </w:t>
      </w:r>
      <w:r>
        <w:rPr>
          <w:color w:val="000000"/>
          <w:lang w:eastAsia="ko-KR"/>
        </w:rPr>
        <w:t>can be achieved at least by the following </w:t>
      </w:r>
    </w:p>
    <w:p w14:paraId="6BCB16E8" w14:textId="77777777" w:rsidR="00CB1701" w:rsidRDefault="00CB1701" w:rsidP="00CB1701">
      <w:pPr>
        <w:numPr>
          <w:ilvl w:val="0"/>
          <w:numId w:val="175"/>
        </w:numPr>
        <w:tabs>
          <w:tab w:val="num" w:pos="720"/>
        </w:tabs>
        <w:rPr>
          <w:rFonts w:ascii="Aptos" w:eastAsia="Times New Roman" w:hAnsi="Aptos" w:cs="Helvetica"/>
          <w:color w:val="000000"/>
          <w:lang w:val="en-US" w:eastAsia="ko-KR"/>
        </w:rPr>
      </w:pPr>
      <w:r>
        <w:rPr>
          <w:rFonts w:eastAsia="Times New Roman"/>
          <w:color w:val="000000"/>
          <w:lang w:val="en-US" w:eastAsia="ko-KR"/>
        </w:rPr>
        <w:t>Data distribution mismatch</w:t>
      </w:r>
      <w:r>
        <w:rPr>
          <w:rFonts w:eastAsia="DengXian" w:hint="eastAsia"/>
          <w:color w:val="000000"/>
          <w:lang w:val="en-US" w:eastAsia="zh-CN"/>
        </w:rPr>
        <w:t xml:space="preserve"> that is identified by either NW side or UE side</w:t>
      </w:r>
    </w:p>
    <w:p w14:paraId="693ABE6F" w14:textId="77777777" w:rsidR="00CB1701" w:rsidRPr="00881AC8" w:rsidRDefault="00CB1701" w:rsidP="00CB1701">
      <w:pPr>
        <w:numPr>
          <w:ilvl w:val="0"/>
          <w:numId w:val="175"/>
        </w:numPr>
        <w:tabs>
          <w:tab w:val="num" w:pos="720"/>
        </w:tabs>
        <w:jc w:val="both"/>
        <w:rPr>
          <w:rFonts w:ascii="Aptos" w:eastAsia="Times New Roman" w:hAnsi="Aptos" w:cs="Helvetica"/>
          <w:lang w:val="en-US" w:eastAsia="ko-KR"/>
        </w:rPr>
      </w:pPr>
      <w:r>
        <w:rPr>
          <w:rFonts w:eastAsia="Times New Roman"/>
          <w:color w:val="000000"/>
          <w:lang w:val="en-US" w:eastAsia="ko-KR"/>
        </w:rPr>
        <w:t xml:space="preserve">Via target CSI and CSI </w:t>
      </w:r>
      <w:proofErr w:type="gramStart"/>
      <w:r>
        <w:rPr>
          <w:rFonts w:eastAsia="Times New Roman"/>
          <w:color w:val="000000"/>
          <w:lang w:val="en-US" w:eastAsia="ko-KR"/>
        </w:rPr>
        <w:t>feedback pair</w:t>
      </w:r>
      <w:proofErr w:type="gramEnd"/>
      <w:r>
        <w:rPr>
          <w:rFonts w:eastAsia="Times New Roman"/>
          <w:color w:val="000000"/>
          <w:lang w:val="en-US" w:eastAsia="ko-KR"/>
        </w:rPr>
        <w:t xml:space="preserve"> report, </w:t>
      </w:r>
      <w:r>
        <w:rPr>
          <w:rFonts w:eastAsia="Times New Roman"/>
          <w:color w:val="000000"/>
          <w:lang w:eastAsia="ko-KR"/>
        </w:rPr>
        <w:t>e.g., with the understanding that NW side runs inference using the NW side reference CSI generation part and compare with the inferenc</w:t>
      </w:r>
      <w:r w:rsidRPr="00881AC8">
        <w:rPr>
          <w:rFonts w:eastAsia="Times New Roman"/>
          <w:lang w:eastAsia="ko-KR"/>
        </w:rPr>
        <w:t>e using UE side CSI generation part.</w:t>
      </w:r>
    </w:p>
    <w:p w14:paraId="0DA8A7C8" w14:textId="77777777" w:rsidR="00CB1701" w:rsidRPr="00786C95" w:rsidRDefault="00CB1701" w:rsidP="00CB1701">
      <w:pPr>
        <w:numPr>
          <w:ilvl w:val="0"/>
          <w:numId w:val="175"/>
        </w:numPr>
        <w:tabs>
          <w:tab w:val="num" w:pos="720"/>
        </w:tabs>
        <w:jc w:val="both"/>
        <w:rPr>
          <w:rFonts w:eastAsia="Times New Roman"/>
          <w:lang w:eastAsia="ko-KR"/>
        </w:rPr>
      </w:pPr>
      <w:r w:rsidRPr="00881AC8">
        <w:rPr>
          <w:rFonts w:eastAsia="Times New Roman"/>
          <w:lang w:eastAsia="ko-KR"/>
        </w:rPr>
        <w:t>Note that this conclusion does not preclude other methods.</w:t>
      </w:r>
    </w:p>
    <w:p w14:paraId="1A395603" w14:textId="77777777" w:rsidR="00CB1701" w:rsidRPr="00786C95" w:rsidRDefault="00CB1701" w:rsidP="00CB1701">
      <w:pPr>
        <w:numPr>
          <w:ilvl w:val="0"/>
          <w:numId w:val="175"/>
        </w:numPr>
        <w:tabs>
          <w:tab w:val="num" w:pos="720"/>
        </w:tabs>
        <w:jc w:val="both"/>
        <w:rPr>
          <w:rFonts w:eastAsia="Times New Roman"/>
          <w:lang w:eastAsia="ko-KR"/>
        </w:rPr>
      </w:pPr>
      <w:r w:rsidRPr="00881AC8">
        <w:rPr>
          <w:rFonts w:eastAsia="Times New Roman"/>
          <w:lang w:eastAsia="ko-KR"/>
        </w:rPr>
        <w:t>Note that triggering of root cause detection may be after detecting performance degradation</w:t>
      </w:r>
    </w:p>
    <w:p w14:paraId="24A566F7" w14:textId="77777777" w:rsidR="00CB1701" w:rsidRDefault="00CB1701" w:rsidP="00CB1701">
      <w:pPr>
        <w:rPr>
          <w:rFonts w:eastAsia="DengXian"/>
          <w:lang w:val="en-US" w:eastAsia="zh-CN"/>
        </w:rPr>
      </w:pPr>
    </w:p>
    <w:p w14:paraId="786BDC35" w14:textId="77777777" w:rsidR="00CB1701" w:rsidRDefault="00CB1701" w:rsidP="00CB1701">
      <w:pPr>
        <w:spacing w:after="160" w:line="276" w:lineRule="auto"/>
        <w:rPr>
          <w:rFonts w:eastAsia="DengXian"/>
          <w:highlight w:val="green"/>
          <w:lang w:eastAsia="zh-CN"/>
        </w:rPr>
      </w:pPr>
      <w:r>
        <w:rPr>
          <w:rFonts w:eastAsia="DengXian" w:hint="eastAsia"/>
          <w:highlight w:val="green"/>
          <w:lang w:eastAsia="zh-CN"/>
        </w:rPr>
        <w:t>Agreement</w:t>
      </w:r>
    </w:p>
    <w:p w14:paraId="5CEBCC39" w14:textId="77777777" w:rsidR="00CB1701" w:rsidRPr="005D3B04" w:rsidRDefault="00CB1701" w:rsidP="00CB1701">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5D0680FF" w14:textId="113F0BE4" w:rsidR="00CB1701" w:rsidRDefault="00CB1701" w:rsidP="00CB1701">
      <w:pPr>
        <w:pStyle w:val="ListParagraph"/>
        <w:spacing w:after="160" w:line="276" w:lineRule="auto"/>
        <w:ind w:left="800"/>
        <w:jc w:val="center"/>
      </w:pPr>
      <w:r w:rsidRPr="001C26E3">
        <w:rPr>
          <w:noProof/>
          <w:lang w:eastAsia="ko-KR"/>
        </w:rPr>
        <w:lastRenderedPageBreak/>
        <w:drawing>
          <wp:inline distT="0" distB="0" distL="0" distR="0" wp14:anchorId="2EC98BCC" wp14:editId="0F569511">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14:paraId="5D8F8BC1" w14:textId="77777777" w:rsidR="00CB1701" w:rsidRDefault="00CB1701" w:rsidP="00CB1701">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CB1701" w14:paraId="7181FA6D" w14:textId="77777777" w:rsidTr="0027146E">
        <w:tc>
          <w:tcPr>
            <w:tcW w:w="2244" w:type="dxa"/>
            <w:shd w:val="clear" w:color="auto" w:fill="auto"/>
          </w:tcPr>
          <w:p w14:paraId="66F15223" w14:textId="77777777" w:rsidR="00CB1701" w:rsidRDefault="00CB1701" w:rsidP="0027146E">
            <w:pPr>
              <w:spacing w:after="160" w:line="276" w:lineRule="auto"/>
              <w:rPr>
                <w:rFonts w:eastAsia="SimSun"/>
                <w:lang w:eastAsia="zh-CN"/>
              </w:rPr>
            </w:pPr>
            <w:r>
              <w:t>Embedding layer</w:t>
            </w:r>
          </w:p>
          <w:p w14:paraId="52E8FF8D" w14:textId="77777777" w:rsidR="00CB1701" w:rsidRDefault="00CB1701" w:rsidP="0027146E">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4FA0A135" w14:textId="77777777" w:rsidR="00CB1701" w:rsidRDefault="00CB1701" w:rsidP="0027146E">
            <w:pPr>
              <w:spacing w:after="160" w:line="276" w:lineRule="auto"/>
            </w:pPr>
            <w:r>
              <w:t>Number of tokens</w:t>
            </w:r>
          </w:p>
          <w:p w14:paraId="6055580D" w14:textId="77777777" w:rsidR="00CB1701" w:rsidRDefault="00CB1701" w:rsidP="0027146E">
            <w:pPr>
              <w:spacing w:after="160" w:line="276" w:lineRule="auto"/>
              <w:rPr>
                <w:i/>
              </w:rPr>
            </w:pPr>
            <w:r>
              <w:t>Feature dimension of each token</w:t>
            </w:r>
          </w:p>
          <w:p w14:paraId="451FD6D8" w14:textId="7D2963BA" w:rsidR="00CB1701" w:rsidRDefault="00CB1701" w:rsidP="0027146E">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000000"/>
              </w:rPr>
              <w:t>per token</w:t>
            </w:r>
          </w:p>
        </w:tc>
      </w:tr>
      <w:tr w:rsidR="00CB1701" w14:paraId="49BCDD61" w14:textId="77777777" w:rsidTr="0027146E">
        <w:tc>
          <w:tcPr>
            <w:tcW w:w="2244" w:type="dxa"/>
            <w:shd w:val="clear" w:color="auto" w:fill="auto"/>
          </w:tcPr>
          <w:p w14:paraId="22711F43" w14:textId="77777777" w:rsidR="00CB1701" w:rsidRDefault="00CB1701" w:rsidP="0027146E">
            <w:pPr>
              <w:spacing w:after="160" w:line="276" w:lineRule="auto"/>
            </w:pPr>
            <w:r>
              <w:t>Positional encoding</w:t>
            </w:r>
          </w:p>
        </w:tc>
        <w:tc>
          <w:tcPr>
            <w:tcW w:w="7105" w:type="dxa"/>
            <w:shd w:val="clear" w:color="auto" w:fill="auto"/>
          </w:tcPr>
          <w:p w14:paraId="68C903F6" w14:textId="77777777" w:rsidR="00CB1701" w:rsidRDefault="00CB1701" w:rsidP="0027146E">
            <w:pPr>
              <w:spacing w:after="160" w:line="276" w:lineRule="auto"/>
            </w:pPr>
            <w:r>
              <w:t>Number of tokens positions</w:t>
            </w:r>
          </w:p>
          <w:p w14:paraId="02A9DE2C" w14:textId="55A47FE5" w:rsidR="00CB1701" w:rsidRDefault="00CB1701" w:rsidP="0027146E">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CB1701" w14:paraId="14DAADB8" w14:textId="77777777" w:rsidTr="0027146E">
        <w:tc>
          <w:tcPr>
            <w:tcW w:w="2244" w:type="dxa"/>
            <w:shd w:val="clear" w:color="auto" w:fill="auto"/>
          </w:tcPr>
          <w:p w14:paraId="6D85B033" w14:textId="77777777" w:rsidR="00CB1701" w:rsidRDefault="00CB1701" w:rsidP="0027146E">
            <w:pPr>
              <w:spacing w:after="160" w:line="276" w:lineRule="auto"/>
            </w:pPr>
            <w:r>
              <w:t>Transformer blocks</w:t>
            </w:r>
          </w:p>
        </w:tc>
        <w:tc>
          <w:tcPr>
            <w:tcW w:w="7105" w:type="dxa"/>
            <w:shd w:val="clear" w:color="auto" w:fill="auto"/>
          </w:tcPr>
          <w:p w14:paraId="3CC57CD4" w14:textId="6465C1AB" w:rsidR="00CB1701" w:rsidRDefault="00CB1701" w:rsidP="0027146E">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7F52A4DB" w14:textId="68BE7092" w:rsidR="00CB1701" w:rsidRDefault="00CB1701" w:rsidP="0027146E">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208B6F94" w14:textId="783ECA39" w:rsidR="00CB1701" w:rsidRDefault="00CB1701" w:rsidP="0027146E">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0444AB9" w14:textId="0641F477" w:rsidR="00CB1701" w:rsidRDefault="00CB1701" w:rsidP="0027146E">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76F35965" w14:textId="239D996F" w:rsidR="00CB1701" w:rsidRDefault="00CB1701" w:rsidP="0027146E">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70B96EC0" w14:textId="77777777" w:rsidR="00CB1701" w:rsidRDefault="00CB1701" w:rsidP="0027146E">
            <w:pPr>
              <w:spacing w:after="160" w:line="276" w:lineRule="auto"/>
              <w:rPr>
                <w:rFonts w:eastAsia="SimSun"/>
                <w:lang w:eastAsia="zh-CN"/>
              </w:rPr>
            </w:pPr>
            <w:r>
              <w:t>Activation function choice</w:t>
            </w:r>
          </w:p>
        </w:tc>
      </w:tr>
      <w:tr w:rsidR="00CB1701" w14:paraId="18F364FF" w14:textId="77777777" w:rsidTr="0027146E">
        <w:tc>
          <w:tcPr>
            <w:tcW w:w="2244" w:type="dxa"/>
            <w:shd w:val="clear" w:color="auto" w:fill="auto"/>
          </w:tcPr>
          <w:p w14:paraId="244729F6" w14:textId="77777777" w:rsidR="00CB1701" w:rsidRDefault="00CB1701" w:rsidP="0027146E">
            <w:pPr>
              <w:spacing w:after="160" w:line="276" w:lineRule="auto"/>
            </w:pPr>
            <w:r>
              <w:t>Output linear layer</w:t>
            </w:r>
          </w:p>
        </w:tc>
        <w:tc>
          <w:tcPr>
            <w:tcW w:w="7105" w:type="dxa"/>
            <w:shd w:val="clear" w:color="auto" w:fill="auto"/>
          </w:tcPr>
          <w:p w14:paraId="59218C18" w14:textId="77777777" w:rsidR="00CB1701" w:rsidRDefault="00CB1701" w:rsidP="0027146E">
            <w:pPr>
              <w:spacing w:after="160" w:line="276" w:lineRule="auto"/>
              <w:rPr>
                <w:rFonts w:eastAsia="SimSun"/>
                <w:lang w:eastAsia="zh-CN"/>
              </w:rPr>
            </w:pPr>
            <w:r>
              <w:t xml:space="preserve">Reshape the matrix </w:t>
            </w:r>
            <w:r>
              <w:rPr>
                <w:rFonts w:eastAsia="SimSun" w:hint="eastAsia"/>
                <w:lang w:eastAsia="zh-CN"/>
              </w:rPr>
              <w:t>to a vector</w:t>
            </w:r>
          </w:p>
          <w:p w14:paraId="77086ABA" w14:textId="52FAA0A0" w:rsidR="00CB1701" w:rsidRDefault="00CB1701" w:rsidP="0027146E">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CB1701" w14:paraId="07270EA0" w14:textId="77777777" w:rsidTr="0027146E">
        <w:tc>
          <w:tcPr>
            <w:tcW w:w="2244" w:type="dxa"/>
            <w:shd w:val="clear" w:color="auto" w:fill="auto"/>
          </w:tcPr>
          <w:p w14:paraId="4C765531" w14:textId="77777777" w:rsidR="00CB1701" w:rsidRDefault="00CB1701" w:rsidP="0027146E">
            <w:pPr>
              <w:spacing w:after="160" w:line="276" w:lineRule="auto"/>
            </w:pPr>
            <w:r>
              <w:rPr>
                <w:rFonts w:eastAsia="SimSun" w:hint="eastAsia"/>
                <w:lang w:eastAsia="zh-CN"/>
              </w:rPr>
              <w:t>Q</w:t>
            </w:r>
            <w:r w:rsidRPr="00DE7541">
              <w:t>uantization</w:t>
            </w:r>
          </w:p>
        </w:tc>
        <w:tc>
          <w:tcPr>
            <w:tcW w:w="7105" w:type="dxa"/>
            <w:shd w:val="clear" w:color="auto" w:fill="auto"/>
          </w:tcPr>
          <w:p w14:paraId="72AF085F" w14:textId="77777777" w:rsidR="00CB1701" w:rsidRDefault="00CB1701" w:rsidP="0027146E">
            <w:pPr>
              <w:spacing w:after="160" w:line="276" w:lineRule="auto"/>
              <w:rPr>
                <w:color w:val="0070C0"/>
              </w:rPr>
            </w:pPr>
            <w:r>
              <w:rPr>
                <w:color w:val="0070C0"/>
              </w:rPr>
              <w:t xml:space="preserve">Scalar quantization: </w:t>
            </w:r>
          </w:p>
          <w:p w14:paraId="3FE120F8" w14:textId="77777777" w:rsidR="00CB1701" w:rsidRDefault="00CB1701" w:rsidP="00CB1701">
            <w:pPr>
              <w:pStyle w:val="ListParagraph"/>
              <w:numPr>
                <w:ilvl w:val="0"/>
                <w:numId w:val="176"/>
              </w:numPr>
              <w:suppressAutoHyphens/>
              <w:spacing w:after="160" w:line="276" w:lineRule="auto"/>
              <w:ind w:leftChars="0"/>
              <w:contextualSpacing/>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3ABA98B2" w14:textId="77777777" w:rsidR="00CB1701" w:rsidRDefault="00CB1701" w:rsidP="00CB1701">
            <w:pPr>
              <w:pStyle w:val="ListParagraph"/>
              <w:numPr>
                <w:ilvl w:val="0"/>
                <w:numId w:val="176"/>
              </w:numPr>
              <w:suppressAutoHyphens/>
              <w:spacing w:before="120" w:after="160" w:line="276" w:lineRule="auto"/>
              <w:ind w:leftChars="0"/>
              <w:contextualSpacing/>
              <w:jc w:val="both"/>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2380ACE6" w14:textId="77777777" w:rsidR="00CB1701" w:rsidRDefault="00CB1701" w:rsidP="0027146E">
            <w:pPr>
              <w:spacing w:after="160" w:line="276" w:lineRule="auto"/>
              <w:rPr>
                <w:color w:val="0070C0"/>
              </w:rPr>
            </w:pPr>
            <w:r>
              <w:rPr>
                <w:color w:val="0070C0"/>
              </w:rPr>
              <w:t>Vector quantization</w:t>
            </w:r>
          </w:p>
          <w:p w14:paraId="1A75AAEE" w14:textId="77777777" w:rsidR="00CB1701" w:rsidRDefault="00CB1701" w:rsidP="00CB1701">
            <w:pPr>
              <w:pStyle w:val="ListParagraph"/>
              <w:numPr>
                <w:ilvl w:val="0"/>
                <w:numId w:val="176"/>
              </w:numPr>
              <w:spacing w:before="120" w:after="160" w:line="276" w:lineRule="auto"/>
              <w:ind w:leftChars="0"/>
              <w:jc w:val="both"/>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F2B28DB" w14:textId="77777777" w:rsidR="00CB1701" w:rsidRDefault="00CB1701" w:rsidP="00CB1701">
            <w:pPr>
              <w:pStyle w:val="ListParagraph"/>
              <w:numPr>
                <w:ilvl w:val="0"/>
                <w:numId w:val="176"/>
              </w:numPr>
              <w:suppressAutoHyphens/>
              <w:spacing w:after="160" w:line="276" w:lineRule="auto"/>
              <w:ind w:leftChars="0"/>
              <w:contextualSpacing/>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25CB1C79" w14:textId="77777777" w:rsidR="00CB1701" w:rsidRDefault="00CB1701" w:rsidP="00CB1701">
            <w:pPr>
              <w:pStyle w:val="ListParagraph"/>
              <w:numPr>
                <w:ilvl w:val="0"/>
                <w:numId w:val="176"/>
              </w:numPr>
              <w:spacing w:before="120" w:after="160" w:line="276" w:lineRule="auto"/>
              <w:ind w:leftChars="0"/>
              <w:jc w:val="both"/>
              <w:rPr>
                <w:rFonts w:ascii="New York" w:hAnsi="New York"/>
                <w:color w:val="0070C0"/>
              </w:rPr>
            </w:pPr>
            <w:r>
              <w:rPr>
                <w:rFonts w:ascii="New York" w:hAnsi="New York"/>
                <w:color w:val="0070C0"/>
              </w:rPr>
              <w:lastRenderedPageBreak/>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C10094C" w14:textId="77777777" w:rsidR="00CB1701" w:rsidRDefault="00CB1701" w:rsidP="00CB1701">
            <w:pPr>
              <w:pStyle w:val="ListParagraph"/>
              <w:numPr>
                <w:ilvl w:val="0"/>
                <w:numId w:val="176"/>
              </w:numPr>
              <w:spacing w:before="120" w:after="160" w:line="276" w:lineRule="auto"/>
              <w:ind w:leftChars="0"/>
              <w:jc w:val="both"/>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0E41A36C" w14:textId="77777777" w:rsidR="00CB1701" w:rsidRDefault="00CB1701" w:rsidP="00CB1701">
            <w:pPr>
              <w:pStyle w:val="ListParagraph"/>
              <w:numPr>
                <w:ilvl w:val="0"/>
                <w:numId w:val="176"/>
              </w:numPr>
              <w:suppressAutoHyphens/>
              <w:spacing w:after="160" w:line="276" w:lineRule="auto"/>
              <w:ind w:leftChars="0"/>
              <w:contextualSpacing/>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w:t>
            </w:r>
            <w:r>
              <w:rPr>
                <w:rFonts w:ascii="Times New Roman" w:hAnsi="Times New Roman"/>
                <w:color w:val="0070C0"/>
                <w:sz w:val="22"/>
                <w:szCs w:val="22"/>
              </w:rPr>
              <w:t>Number of segments</w:t>
            </w:r>
            <w:r>
              <w:rPr>
                <w:color w:val="0070C0"/>
              </w:rPr>
              <w:t xml:space="preserve"> </w:t>
            </w:r>
            <w:r>
              <w:rPr>
                <w:rFonts w:eastAsia="Malgun Gothic" w:hint="eastAsia"/>
                <w:color w:val="0070C0"/>
                <w:lang w:eastAsia="en-US"/>
              </w:rPr>
              <w:t xml:space="preserve">* </w:t>
            </w:r>
            <w:r>
              <w:rPr>
                <w:rFonts w:ascii="Times New Roman" w:hAnsi="Times New Roman"/>
                <w:color w:val="0070C0"/>
              </w:rPr>
              <w:t>bits per segment</w:t>
            </w:r>
            <w:r>
              <w:rPr>
                <w:color w:val="0070C0"/>
              </w:rPr>
              <w:t xml:space="preserve"> </w:t>
            </w:r>
          </w:p>
        </w:tc>
      </w:tr>
    </w:tbl>
    <w:p w14:paraId="0068BFEF" w14:textId="77777777" w:rsidR="00CB1701" w:rsidRDefault="00CB1701" w:rsidP="00CB1701">
      <w:pPr>
        <w:spacing w:after="160" w:line="276" w:lineRule="auto"/>
      </w:pPr>
    </w:p>
    <w:p w14:paraId="4D97E2F4" w14:textId="77777777" w:rsidR="00CB1701" w:rsidRDefault="00CB1701" w:rsidP="00CB1701">
      <w:pPr>
        <w:spacing w:after="160" w:line="276" w:lineRule="auto"/>
      </w:pPr>
      <w:r>
        <w:t>Decoder description:</w:t>
      </w:r>
    </w:p>
    <w:p w14:paraId="56EA8E25" w14:textId="77777777" w:rsidR="00CB1701" w:rsidRDefault="00CB1701" w:rsidP="00CB1701">
      <w:pPr>
        <w:spacing w:after="160" w:line="276" w:lineRule="auto"/>
        <w:rPr>
          <w:color w:val="000000"/>
        </w:rPr>
      </w:pPr>
      <w:r>
        <w:t>T</w:t>
      </w:r>
      <w:r>
        <w:rPr>
          <w:color w:val="000000"/>
        </w:rPr>
        <w:t>he decoder has a mirroring design as the encoder. Details are to be discussed.</w:t>
      </w:r>
    </w:p>
    <w:p w14:paraId="7F5C120E" w14:textId="77777777" w:rsidR="00CB1701" w:rsidRPr="00816A1E" w:rsidRDefault="00CB1701" w:rsidP="00CB1701">
      <w:pPr>
        <w:rPr>
          <w:rFonts w:eastAsia="DengXian"/>
          <w:lang w:eastAsia="zh-CN"/>
        </w:rPr>
      </w:pPr>
    </w:p>
    <w:p w14:paraId="0A2DA384" w14:textId="77777777" w:rsidR="00CB1701" w:rsidRPr="007F1B2D" w:rsidRDefault="00CB1701" w:rsidP="00CB1701">
      <w:pPr>
        <w:rPr>
          <w:rFonts w:eastAsia="DengXian"/>
          <w:highlight w:val="green"/>
          <w:lang w:eastAsia="zh-CN"/>
        </w:rPr>
      </w:pPr>
      <w:r w:rsidRPr="007F1B2D">
        <w:rPr>
          <w:rFonts w:eastAsia="DengXian" w:hint="eastAsia"/>
          <w:highlight w:val="green"/>
          <w:lang w:eastAsia="zh-CN"/>
        </w:rPr>
        <w:t>Agreement</w:t>
      </w:r>
    </w:p>
    <w:p w14:paraId="13E6BF52" w14:textId="77777777" w:rsidR="00CB1701" w:rsidRPr="00B91F14" w:rsidRDefault="00CB1701" w:rsidP="00CB1701">
      <w:pPr>
        <w:spacing w:after="160" w:line="276" w:lineRule="auto"/>
        <w:contextualSpacing/>
        <w:rPr>
          <w:color w:val="0070C0"/>
        </w:rPr>
      </w:pPr>
      <w:bookmarkStart w:id="79" w:name="_Hlk190955173"/>
      <w:r w:rsidRPr="00B91F14">
        <w:rPr>
          <w:color w:val="0070C0"/>
        </w:rPr>
        <w:t>For model structure scalability study for temporal domain Case 0,</w:t>
      </w:r>
    </w:p>
    <w:p w14:paraId="16466164" w14:textId="77777777" w:rsidR="00CB1701" w:rsidRPr="007F1B2D" w:rsidRDefault="00CB1701" w:rsidP="00CB1701">
      <w:pPr>
        <w:pStyle w:val="ListParagraph"/>
        <w:numPr>
          <w:ilvl w:val="0"/>
          <w:numId w:val="177"/>
        </w:numPr>
        <w:spacing w:after="160" w:line="276" w:lineRule="auto"/>
        <w:ind w:leftChars="0"/>
        <w:contextualSpacing/>
        <w:rPr>
          <w:color w:val="0070C0"/>
        </w:rPr>
      </w:pPr>
      <w:r w:rsidRPr="007F1B2D">
        <w:rPr>
          <w:color w:val="0070C0"/>
        </w:rPr>
        <w:t>For the choice of token dimension and feature dimension,</w:t>
      </w:r>
    </w:p>
    <w:p w14:paraId="25130070"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 1: Use </w:t>
      </w:r>
      <w:proofErr w:type="spellStart"/>
      <w:r w:rsidRPr="007F1B2D">
        <w:rPr>
          <w:color w:val="0070C0"/>
        </w:rPr>
        <w:t>subband</w:t>
      </w:r>
      <w:proofErr w:type="spellEnd"/>
      <w:r w:rsidRPr="007F1B2D">
        <w:rPr>
          <w:color w:val="0070C0"/>
        </w:rPr>
        <w:t xml:space="preserve"> as the token dimension and Tx port as a feature dimension</w:t>
      </w:r>
    </w:p>
    <w:p w14:paraId="65048A9F" w14:textId="77777777" w:rsidR="00CB1701" w:rsidRPr="007F1B2D" w:rsidRDefault="00CB1701" w:rsidP="00CB1701">
      <w:pPr>
        <w:pStyle w:val="ListParagraph"/>
        <w:numPr>
          <w:ilvl w:val="2"/>
          <w:numId w:val="177"/>
        </w:numPr>
        <w:spacing w:after="160" w:line="276" w:lineRule="auto"/>
        <w:ind w:leftChars="0"/>
        <w:contextualSpacing/>
        <w:rPr>
          <w:color w:val="0070C0"/>
        </w:rPr>
      </w:pPr>
      <w:r w:rsidRPr="007F1B2D">
        <w:rPr>
          <w:color w:val="0070C0"/>
        </w:rPr>
        <w:t xml:space="preserve">The number of tokens varies with the number of </w:t>
      </w:r>
      <w:proofErr w:type="spellStart"/>
      <w:r w:rsidRPr="007F1B2D">
        <w:rPr>
          <w:color w:val="0070C0"/>
        </w:rPr>
        <w:t>subbands</w:t>
      </w:r>
      <w:proofErr w:type="spellEnd"/>
      <w:r w:rsidRPr="007F1B2D">
        <w:rPr>
          <w:color w:val="0070C0"/>
        </w:rPr>
        <w:t>.</w:t>
      </w:r>
    </w:p>
    <w:p w14:paraId="7A46EFF7"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 2: Use Tx port as the token dimension and </w:t>
      </w:r>
      <w:proofErr w:type="spellStart"/>
      <w:r w:rsidRPr="007F1B2D">
        <w:rPr>
          <w:color w:val="0070C0"/>
        </w:rPr>
        <w:t>subband</w:t>
      </w:r>
      <w:proofErr w:type="spellEnd"/>
      <w:r w:rsidRPr="007F1B2D">
        <w:rPr>
          <w:color w:val="0070C0"/>
        </w:rPr>
        <w:t xml:space="preserve"> as a feature dimension</w:t>
      </w:r>
    </w:p>
    <w:p w14:paraId="0E70E0C0" w14:textId="77777777" w:rsidR="00CB1701" w:rsidRPr="007F1B2D" w:rsidRDefault="00CB1701" w:rsidP="00CB1701">
      <w:pPr>
        <w:pStyle w:val="ListParagraph"/>
        <w:numPr>
          <w:ilvl w:val="2"/>
          <w:numId w:val="177"/>
        </w:numPr>
        <w:spacing w:after="160" w:line="276" w:lineRule="auto"/>
        <w:ind w:leftChars="0"/>
        <w:contextualSpacing/>
        <w:rPr>
          <w:color w:val="0070C0"/>
        </w:rPr>
      </w:pPr>
      <w:r w:rsidRPr="007F1B2D">
        <w:rPr>
          <w:color w:val="0070C0"/>
        </w:rPr>
        <w:t>The number of tokens varies with the number of Tx ports.</w:t>
      </w:r>
    </w:p>
    <w:p w14:paraId="1B6AEFB5"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 3: Use a fixed-size sub-block of Tx ports and </w:t>
      </w:r>
      <w:proofErr w:type="spellStart"/>
      <w:r w:rsidRPr="007F1B2D">
        <w:rPr>
          <w:color w:val="0070C0"/>
        </w:rPr>
        <w:t>subbands</w:t>
      </w:r>
      <w:proofErr w:type="spellEnd"/>
      <w:r w:rsidRPr="007F1B2D">
        <w:rPr>
          <w:color w:val="0070C0"/>
        </w:rPr>
        <w:t xml:space="preserve"> matrix (e.g., </w:t>
      </w:r>
      <w:proofErr w:type="spellStart"/>
      <w:r w:rsidRPr="007F1B2D">
        <w:rPr>
          <w:color w:val="0070C0"/>
        </w:rPr>
        <w:t>n_Tx_ports</w:t>
      </w:r>
      <w:proofErr w:type="spellEnd"/>
      <w:r w:rsidRPr="007F1B2D">
        <w:rPr>
          <w:color w:val="0070C0"/>
        </w:rPr>
        <w:t>*</w:t>
      </w:r>
      <w:proofErr w:type="spellStart"/>
      <w:r w:rsidRPr="007F1B2D">
        <w:rPr>
          <w:color w:val="0070C0"/>
        </w:rPr>
        <w:t>m_Subbands</w:t>
      </w:r>
      <w:proofErr w:type="spellEnd"/>
      <w:r w:rsidRPr="007F1B2D">
        <w:rPr>
          <w:color w:val="0070C0"/>
        </w:rPr>
        <w:t>) as a token and represent the input as a sequence of tokens.</w:t>
      </w:r>
    </w:p>
    <w:p w14:paraId="707AB0F1" w14:textId="77777777" w:rsidR="00CB1701" w:rsidRPr="007F1B2D" w:rsidRDefault="00CB1701" w:rsidP="00CB1701">
      <w:pPr>
        <w:pStyle w:val="ListParagraph"/>
        <w:numPr>
          <w:ilvl w:val="2"/>
          <w:numId w:val="177"/>
        </w:numPr>
        <w:spacing w:after="160" w:line="276" w:lineRule="auto"/>
        <w:ind w:leftChars="0"/>
        <w:contextualSpacing/>
        <w:rPr>
          <w:color w:val="0070C0"/>
        </w:rPr>
      </w:pPr>
      <w:r w:rsidRPr="007F1B2D">
        <w:rPr>
          <w:color w:val="0070C0"/>
        </w:rPr>
        <w:t xml:space="preserve">The number of tokens varies with the number of Tx ports and the number of </w:t>
      </w:r>
      <w:proofErr w:type="spellStart"/>
      <w:r w:rsidRPr="007F1B2D">
        <w:rPr>
          <w:color w:val="0070C0"/>
        </w:rPr>
        <w:t>subbands</w:t>
      </w:r>
      <w:proofErr w:type="spellEnd"/>
      <w:r w:rsidRPr="007F1B2D">
        <w:rPr>
          <w:color w:val="0070C0"/>
        </w:rPr>
        <w:t>.</w:t>
      </w:r>
    </w:p>
    <w:p w14:paraId="2DE3049D" w14:textId="77777777" w:rsidR="00CB1701" w:rsidRPr="007F1B2D" w:rsidRDefault="00CB1701" w:rsidP="00CB1701">
      <w:pPr>
        <w:pStyle w:val="ListParagraph"/>
        <w:numPr>
          <w:ilvl w:val="0"/>
          <w:numId w:val="177"/>
        </w:numPr>
        <w:spacing w:after="160" w:line="276" w:lineRule="auto"/>
        <w:ind w:leftChars="0"/>
        <w:contextualSpacing/>
      </w:pPr>
      <w:r w:rsidRPr="007F1B2D">
        <w:t xml:space="preserve">For scalability over </w:t>
      </w:r>
      <w:r w:rsidRPr="007F1B2D">
        <w:rPr>
          <w:color w:val="0070C0"/>
        </w:rPr>
        <w:t>the feature dimension</w:t>
      </w:r>
      <w:r w:rsidRPr="007F1B2D">
        <w:t xml:space="preserve">, </w:t>
      </w:r>
    </w:p>
    <w:p w14:paraId="7934C6A2" w14:textId="77777777" w:rsidR="00CB1701" w:rsidRPr="007F1B2D" w:rsidRDefault="00CB1701" w:rsidP="00CB1701">
      <w:pPr>
        <w:pStyle w:val="ListParagraph"/>
        <w:numPr>
          <w:ilvl w:val="1"/>
          <w:numId w:val="177"/>
        </w:numPr>
        <w:spacing w:after="160" w:line="276" w:lineRule="auto"/>
        <w:ind w:leftChars="0"/>
        <w:contextualSpacing/>
      </w:pPr>
      <w:r w:rsidRPr="007F1B2D">
        <w:t xml:space="preserve">Alt1: specific embedding layer for each </w:t>
      </w:r>
      <w:r w:rsidRPr="007F1B2D">
        <w:rPr>
          <w:color w:val="0070C0"/>
        </w:rPr>
        <w:t>feature size</w:t>
      </w:r>
    </w:p>
    <w:p w14:paraId="78B53F9E" w14:textId="77777777" w:rsidR="00CB1701" w:rsidRPr="007F1B2D" w:rsidRDefault="00CB1701" w:rsidP="00CB1701">
      <w:pPr>
        <w:pStyle w:val="ListParagraph"/>
        <w:numPr>
          <w:ilvl w:val="1"/>
          <w:numId w:val="177"/>
        </w:numPr>
        <w:spacing w:after="160" w:line="276" w:lineRule="auto"/>
        <w:ind w:leftChars="0"/>
        <w:contextualSpacing/>
      </w:pPr>
      <w:r w:rsidRPr="007F1B2D">
        <w:t xml:space="preserve">Alt2: a common embedding layer with padding </w:t>
      </w:r>
      <w:r w:rsidRPr="007F1B2D">
        <w:rPr>
          <w:color w:val="0070C0"/>
        </w:rPr>
        <w:t xml:space="preserve">(e.g., zero-padding or other techniques for padding values) </w:t>
      </w:r>
    </w:p>
    <w:p w14:paraId="5C567985" w14:textId="77777777" w:rsidR="00CB1701" w:rsidRPr="007F1B2D" w:rsidRDefault="00CB1701" w:rsidP="00CB1701">
      <w:pPr>
        <w:pStyle w:val="ListParagraph"/>
        <w:numPr>
          <w:ilvl w:val="0"/>
          <w:numId w:val="177"/>
        </w:numPr>
        <w:spacing w:after="160" w:line="276" w:lineRule="auto"/>
        <w:ind w:leftChars="0"/>
        <w:contextualSpacing/>
      </w:pPr>
      <w:r w:rsidRPr="007F1B2D">
        <w:t xml:space="preserve">For scalability over </w:t>
      </w:r>
      <w:r w:rsidRPr="007F1B2D">
        <w:rPr>
          <w:color w:val="0070C0"/>
        </w:rPr>
        <w:t>the token dimension</w:t>
      </w:r>
      <w:r w:rsidRPr="007F1B2D">
        <w:t xml:space="preserve">, </w:t>
      </w:r>
    </w:p>
    <w:p w14:paraId="7C80DD85" w14:textId="77777777" w:rsidR="00CB1701" w:rsidRPr="007F1B2D" w:rsidRDefault="00CB1701" w:rsidP="00CB1701">
      <w:pPr>
        <w:pStyle w:val="ListParagraph"/>
        <w:numPr>
          <w:ilvl w:val="1"/>
          <w:numId w:val="177"/>
        </w:numPr>
        <w:spacing w:after="160" w:line="276" w:lineRule="auto"/>
        <w:ind w:leftChars="0"/>
        <w:contextualSpacing/>
      </w:pPr>
      <w:r w:rsidRPr="007F1B2D">
        <w:t xml:space="preserve">Alt1: positional embedding specific to each </w:t>
      </w:r>
      <w:r w:rsidRPr="007F1B2D">
        <w:rPr>
          <w:color w:val="0070C0"/>
        </w:rPr>
        <w:t>token</w:t>
      </w:r>
      <w:r w:rsidRPr="007F1B2D">
        <w:t xml:space="preserve"> index</w:t>
      </w:r>
    </w:p>
    <w:p w14:paraId="76BF4155" w14:textId="68A9C844" w:rsidR="00CB1701" w:rsidRPr="007F1B2D" w:rsidRDefault="00000000" w:rsidP="00CB1701">
      <w:pPr>
        <w:pStyle w:val="ListParagraph"/>
        <w:numPr>
          <w:ilvl w:val="2"/>
          <w:numId w:val="177"/>
        </w:numPr>
        <w:spacing w:after="160" w:line="276" w:lineRule="auto"/>
        <w:ind w:leftChars="0"/>
        <w:contextualSpacing/>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CB1701"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CB1701" w:rsidRPr="007F1B2D">
        <w:rPr>
          <w:color w:val="0070C0"/>
        </w:rPr>
        <w:t xml:space="preserve"> </w:t>
      </w:r>
      <w:r w:rsidR="00CB1701" w:rsidRPr="007F1B2D">
        <w:t>token positions are used as input.</w:t>
      </w:r>
    </w:p>
    <w:p w14:paraId="223A4A33"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Alt2: </w:t>
      </w:r>
      <w:r w:rsidRPr="007F1B2D">
        <w:rPr>
          <w:rFonts w:eastAsia="SimSun" w:hint="eastAsia"/>
          <w:color w:val="0070C0"/>
          <w:lang w:eastAsia="zh-CN"/>
        </w:rPr>
        <w:t>P</w:t>
      </w:r>
      <w:r w:rsidRPr="007F1B2D">
        <w:rPr>
          <w:color w:val="0070C0"/>
        </w:rPr>
        <w:t>adding at the input</w:t>
      </w:r>
    </w:p>
    <w:p w14:paraId="313D44CB" w14:textId="77777777" w:rsidR="00CB1701" w:rsidRPr="007F1B2D" w:rsidRDefault="00CB1701" w:rsidP="00CB1701">
      <w:pPr>
        <w:pStyle w:val="ListParagraph"/>
        <w:numPr>
          <w:ilvl w:val="0"/>
          <w:numId w:val="177"/>
        </w:numPr>
        <w:spacing w:after="160" w:line="276" w:lineRule="auto"/>
        <w:ind w:leftChars="0"/>
        <w:contextualSpacing/>
      </w:pPr>
      <w:r w:rsidRPr="007F1B2D">
        <w:t>For scalability over payload configurations,</w:t>
      </w:r>
    </w:p>
    <w:p w14:paraId="1684F76A" w14:textId="77777777" w:rsidR="00CB1701" w:rsidRPr="007F1B2D" w:rsidRDefault="00CB1701" w:rsidP="00CB1701">
      <w:pPr>
        <w:pStyle w:val="ListParagraph"/>
        <w:numPr>
          <w:ilvl w:val="1"/>
          <w:numId w:val="177"/>
        </w:numPr>
        <w:spacing w:after="160" w:line="276" w:lineRule="auto"/>
        <w:ind w:leftChars="0"/>
        <w:contextualSpacing/>
      </w:pPr>
      <w:r w:rsidRPr="007F1B2D">
        <w:t>Alt1: specific output linear layer for each payload configuration</w:t>
      </w:r>
    </w:p>
    <w:p w14:paraId="061464EB" w14:textId="77777777" w:rsidR="00CB1701" w:rsidRPr="007F1B2D" w:rsidRDefault="00CB1701" w:rsidP="00CB1701">
      <w:pPr>
        <w:pStyle w:val="ListParagraph"/>
        <w:numPr>
          <w:ilvl w:val="1"/>
          <w:numId w:val="177"/>
        </w:numPr>
        <w:spacing w:after="160" w:line="276" w:lineRule="auto"/>
        <w:ind w:leftChars="0"/>
        <w:contextualSpacing/>
        <w:rPr>
          <w:b/>
          <w:bCs/>
          <w:u w:val="single"/>
        </w:rPr>
      </w:pPr>
      <w:r w:rsidRPr="007F1B2D">
        <w:t>Alt2: truncation/masking of the output linear layer output</w:t>
      </w:r>
    </w:p>
    <w:p w14:paraId="577042D1" w14:textId="77777777" w:rsidR="00CB1701" w:rsidRPr="007F1B2D" w:rsidRDefault="00CB1701" w:rsidP="00CB1701">
      <w:pPr>
        <w:pStyle w:val="ListParagraph"/>
        <w:numPr>
          <w:ilvl w:val="1"/>
          <w:numId w:val="177"/>
        </w:numPr>
        <w:spacing w:after="160" w:line="276" w:lineRule="auto"/>
        <w:ind w:leftChars="0"/>
        <w:contextualSpacing/>
        <w:rPr>
          <w:b/>
          <w:bCs/>
          <w:color w:val="0070C0"/>
          <w:u w:val="single"/>
        </w:rPr>
      </w:pPr>
      <w:r w:rsidRPr="007F1B2D">
        <w:rPr>
          <w:color w:val="0070C0"/>
        </w:rPr>
        <w:t>Alt3: by varying quantization parameters</w:t>
      </w:r>
    </w:p>
    <w:p w14:paraId="08C035A7" w14:textId="77777777" w:rsidR="00CB1701" w:rsidRPr="007F1B2D" w:rsidRDefault="00CB1701" w:rsidP="00CB1701">
      <w:pPr>
        <w:pStyle w:val="ListParagraph"/>
        <w:numPr>
          <w:ilvl w:val="0"/>
          <w:numId w:val="177"/>
        </w:numPr>
        <w:spacing w:after="160" w:line="276" w:lineRule="auto"/>
        <w:ind w:leftChars="0"/>
        <w:contextualSpacing/>
        <w:rPr>
          <w:b/>
          <w:bCs/>
          <w:color w:val="0070C0"/>
          <w:u w:val="single"/>
        </w:rPr>
      </w:pPr>
      <w:r w:rsidRPr="007F1B2D">
        <w:rPr>
          <w:rFonts w:hint="eastAsia"/>
          <w:color w:val="0070C0"/>
          <w:lang w:eastAsia="ko-KR"/>
        </w:rPr>
        <w:t>Notes</w:t>
      </w:r>
    </w:p>
    <w:p w14:paraId="50D70675" w14:textId="77777777" w:rsidR="00CB1701" w:rsidRPr="007F1B2D" w:rsidRDefault="00CB1701" w:rsidP="00CB1701">
      <w:pPr>
        <w:pStyle w:val="ListParagraph"/>
        <w:numPr>
          <w:ilvl w:val="1"/>
          <w:numId w:val="177"/>
        </w:numPr>
        <w:spacing w:after="160" w:line="276" w:lineRule="auto"/>
        <w:ind w:leftChars="0"/>
        <w:contextualSpacing/>
        <w:rPr>
          <w:b/>
          <w:bCs/>
          <w:color w:val="0070C0"/>
          <w:u w:val="single"/>
        </w:rPr>
      </w:pPr>
      <w:r w:rsidRPr="007F1B2D">
        <w:rPr>
          <w:color w:val="0070C0"/>
        </w:rPr>
        <w:t>Other Alternatives are not precluded.</w:t>
      </w:r>
    </w:p>
    <w:p w14:paraId="641F9895"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Different Alternatives may be used in combination.</w:t>
      </w:r>
    </w:p>
    <w:p w14:paraId="2B2D836B" w14:textId="77777777" w:rsidR="00CB1701" w:rsidRPr="007F1B2D" w:rsidRDefault="00CB1701" w:rsidP="00CB1701">
      <w:pPr>
        <w:pStyle w:val="ListParagraph"/>
        <w:numPr>
          <w:ilvl w:val="1"/>
          <w:numId w:val="177"/>
        </w:numPr>
        <w:spacing w:after="160" w:line="276" w:lineRule="auto"/>
        <w:ind w:leftChars="0"/>
        <w:contextualSpacing/>
        <w:rPr>
          <w:rFonts w:eastAsia="Malgun Gothic"/>
          <w:color w:val="0070C0"/>
          <w:lang w:eastAsia="en-US"/>
        </w:rPr>
      </w:pPr>
      <w:r w:rsidRPr="007F1B2D">
        <w:rPr>
          <w:color w:val="0070C0"/>
        </w:rPr>
        <w:t>Same/similar approach is applied at the decoder side.</w:t>
      </w:r>
    </w:p>
    <w:bookmarkEnd w:id="79"/>
    <w:p w14:paraId="0C1759F2" w14:textId="77777777" w:rsidR="00CB1701" w:rsidRPr="007F1B2D" w:rsidRDefault="00CB1701" w:rsidP="00CB1701">
      <w:pPr>
        <w:pStyle w:val="ListParagraph"/>
        <w:numPr>
          <w:ilvl w:val="0"/>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Evaluations to consider:</w:t>
      </w:r>
    </w:p>
    <w:p w14:paraId="76E2439F" w14:textId="77777777" w:rsidR="00CB1701" w:rsidRPr="007F1B2D" w:rsidRDefault="00CB1701" w:rsidP="00CB1701">
      <w:pPr>
        <w:pStyle w:val="ListParagraph"/>
        <w:numPr>
          <w:ilvl w:val="1"/>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Case 1 (scalable structure): Scalable model structure described above</w:t>
      </w:r>
    </w:p>
    <w:p w14:paraId="61491921" w14:textId="77777777" w:rsidR="00CB1701" w:rsidRPr="007F1B2D" w:rsidRDefault="00CB1701" w:rsidP="00CB1701">
      <w:pPr>
        <w:pStyle w:val="ListParagraph"/>
        <w:numPr>
          <w:ilvl w:val="2"/>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lang w:eastAsia="zh-CN"/>
        </w:rPr>
        <w:t xml:space="preserve"> assuming a common model structure</w:t>
      </w:r>
      <w:r w:rsidRPr="007F1B2D">
        <w:rPr>
          <w:rFonts w:eastAsia="DengXian" w:hint="eastAsia"/>
          <w:color w:val="0070C0"/>
          <w:lang w:eastAsia="ko-KR"/>
        </w:rPr>
        <w:t>.</w:t>
      </w:r>
    </w:p>
    <w:p w14:paraId="4C55F642" w14:textId="77777777" w:rsidR="00CB1701" w:rsidRPr="007F1B2D" w:rsidRDefault="00CB1701" w:rsidP="00CB1701">
      <w:pPr>
        <w:pStyle w:val="ListParagraph"/>
        <w:numPr>
          <w:ilvl w:val="2"/>
          <w:numId w:val="177"/>
        </w:numPr>
        <w:spacing w:after="160" w:line="276" w:lineRule="auto"/>
        <w:ind w:leftChars="0"/>
        <w:contextualSpacing/>
        <w:rPr>
          <w:rFonts w:eastAsia="Calibri"/>
          <w:color w:val="0070C0"/>
          <w:lang w:eastAsia="zh-CN"/>
        </w:rPr>
      </w:pPr>
      <w:r>
        <w:rPr>
          <w:rFonts w:eastAsia="DengXian" w:hint="eastAsia"/>
          <w:color w:val="0070C0"/>
          <w:lang w:eastAsia="zh-CN"/>
        </w:rPr>
        <w:t>T</w:t>
      </w:r>
      <w:r w:rsidRPr="007F1B2D">
        <w:rPr>
          <w:color w:val="0070C0"/>
        </w:rPr>
        <w:t xml:space="preserve">o report whether a single parameter </w:t>
      </w:r>
      <w:proofErr w:type="gramStart"/>
      <w:r w:rsidRPr="007F1B2D">
        <w:rPr>
          <w:color w:val="0070C0"/>
        </w:rPr>
        <w:t>set</w:t>
      </w:r>
      <w:proofErr w:type="gramEnd"/>
      <w:r w:rsidRPr="007F1B2D">
        <w:rPr>
          <w:color w:val="0070C0"/>
        </w:rPr>
        <w:t xml:space="preserve">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18D511B4" w14:textId="77777777" w:rsidR="00CB1701" w:rsidRPr="007F1B2D" w:rsidRDefault="00CB1701" w:rsidP="00CB1701">
      <w:pPr>
        <w:pStyle w:val="ListParagraph"/>
        <w:numPr>
          <w:ilvl w:val="1"/>
          <w:numId w:val="177"/>
        </w:numPr>
        <w:spacing w:after="160" w:line="276" w:lineRule="auto"/>
        <w:ind w:leftChars="0"/>
        <w:contextualSpacing/>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lang w:eastAsia="zh-CN"/>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4114E40F" w14:textId="77777777" w:rsidR="00CB1701" w:rsidRPr="007F1B2D" w:rsidRDefault="00CB1701" w:rsidP="00CB1701">
      <w:pPr>
        <w:pStyle w:val="ListParagraph"/>
        <w:numPr>
          <w:ilvl w:val="2"/>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597DD9BB" w14:textId="77777777" w:rsidR="00CB1701" w:rsidRPr="007F1B2D" w:rsidRDefault="00CB1701" w:rsidP="00CB1701">
      <w:pPr>
        <w:pStyle w:val="ListParagraph"/>
        <w:numPr>
          <w:ilvl w:val="1"/>
          <w:numId w:val="177"/>
        </w:numPr>
        <w:spacing w:after="160" w:line="276" w:lineRule="auto"/>
        <w:ind w:leftChars="0"/>
        <w:contextualSpacing/>
        <w:rPr>
          <w:rFonts w:eastAsia="Calibri"/>
          <w:color w:val="0070C0"/>
          <w:lang w:eastAsia="zh-CN"/>
        </w:rPr>
      </w:pPr>
      <w:r w:rsidRPr="007F1B2D">
        <w:rPr>
          <w:rFonts w:eastAsia="DengXian" w:hint="eastAsia"/>
          <w:color w:val="0070C0"/>
          <w:lang w:eastAsia="ko-KR"/>
        </w:rPr>
        <w:lastRenderedPageBreak/>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report the average gain (%) in SGCS of Case 1 and Case 2 over the non-AI/ML benchmark, as well as the loss (%) in the average gain of Case 1 </w:t>
      </w:r>
      <w:proofErr w:type="spellStart"/>
      <w:r w:rsidRPr="007F1B2D">
        <w:rPr>
          <w:rFonts w:eastAsia="DengXian" w:hint="eastAsia"/>
          <w:color w:val="0070C0"/>
          <w:lang w:eastAsia="ko-KR"/>
        </w:rPr>
        <w:t>w.r.t.</w:t>
      </w:r>
      <w:proofErr w:type="spellEnd"/>
      <w:r w:rsidRPr="007F1B2D">
        <w:rPr>
          <w:rFonts w:eastAsia="DengXian" w:hint="eastAsia"/>
          <w:color w:val="0070C0"/>
          <w:lang w:eastAsia="ko-KR"/>
        </w:rPr>
        <w:t xml:space="preserve">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4C16C34F" w14:textId="77777777" w:rsidR="00CB1701" w:rsidRPr="00F014F7" w:rsidRDefault="00CB1701" w:rsidP="00CB1701">
      <w:pPr>
        <w:rPr>
          <w:rFonts w:eastAsia="DengXian"/>
          <w:highlight w:val="green"/>
          <w:lang w:eastAsia="zh-CN"/>
        </w:rPr>
      </w:pPr>
      <w:r w:rsidRPr="00F014F7">
        <w:rPr>
          <w:rFonts w:eastAsia="DengXian" w:hint="eastAsia"/>
          <w:highlight w:val="green"/>
          <w:lang w:eastAsia="zh-CN"/>
        </w:rPr>
        <w:t>Agreement</w:t>
      </w:r>
    </w:p>
    <w:p w14:paraId="204F8884" w14:textId="77777777" w:rsidR="00CB1701" w:rsidRDefault="00CB1701" w:rsidP="00CB1701">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2634E920" w14:textId="77777777" w:rsidR="00CB1701" w:rsidRPr="0050522E" w:rsidRDefault="00CB1701" w:rsidP="00CB1701">
      <w:pPr>
        <w:pStyle w:val="ListParagraph"/>
        <w:numPr>
          <w:ilvl w:val="0"/>
          <w:numId w:val="196"/>
        </w:numPr>
        <w:spacing w:after="160" w:line="276" w:lineRule="auto"/>
        <w:ind w:leftChars="0"/>
        <w:contextualSpacing/>
        <w:rPr>
          <w:rFonts w:ascii="Calibri" w:eastAsia="DengXian"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56E03ACE" w14:textId="77777777" w:rsidR="00CB1701" w:rsidRPr="0050522E" w:rsidRDefault="00CB1701" w:rsidP="00CB1701">
      <w:pPr>
        <w:pStyle w:val="ListParagraph"/>
        <w:numPr>
          <w:ilvl w:val="1"/>
          <w:numId w:val="196"/>
        </w:numPr>
        <w:spacing w:after="160" w:line="276" w:lineRule="auto"/>
        <w:ind w:leftChars="0"/>
        <w:contextualSpacing/>
        <w:rPr>
          <w:rFonts w:ascii="Calibri" w:eastAsia="DengXian" w:hAnsi="Calibri"/>
          <w:lang w:val="fr-FR" w:eastAsia="ko-KR"/>
        </w:rPr>
      </w:pPr>
      <w:r w:rsidRPr="0050522E">
        <w:rPr>
          <w:bCs/>
          <w:lang w:val="fr-FR" w:eastAsia="ko-KR"/>
        </w:rPr>
        <w:t>[N1, N2, P] = [2, 8, 2]</w:t>
      </w:r>
      <w:r w:rsidRPr="0050522E">
        <w:rPr>
          <w:lang w:val="fr-FR" w:eastAsia="ko-KR"/>
        </w:rPr>
        <w:t xml:space="preserve"> (32 CSI-RS ports)</w:t>
      </w:r>
    </w:p>
    <w:p w14:paraId="733CC3EE" w14:textId="77777777" w:rsidR="00CB1701" w:rsidRPr="0050522E" w:rsidRDefault="00CB1701" w:rsidP="00CB1701">
      <w:pPr>
        <w:pStyle w:val="ListParagraph"/>
        <w:numPr>
          <w:ilvl w:val="1"/>
          <w:numId w:val="196"/>
        </w:numPr>
        <w:spacing w:after="160" w:line="276" w:lineRule="auto"/>
        <w:ind w:leftChars="0"/>
        <w:contextualSpacing/>
        <w:rPr>
          <w:rFonts w:ascii="Calibri" w:eastAsia="DengXian" w:hAnsi="Calibri"/>
          <w:lang w:val="fr-FR" w:eastAsia="ko-KR"/>
        </w:rPr>
      </w:pPr>
      <w:r w:rsidRPr="0050522E">
        <w:rPr>
          <w:bCs/>
          <w:lang w:val="fr-FR" w:eastAsia="ko-KR"/>
        </w:rPr>
        <w:t>[N1, N2, P] = [4,4,2]</w:t>
      </w:r>
      <w:r w:rsidRPr="0050522E">
        <w:rPr>
          <w:lang w:val="fr-FR" w:eastAsia="ko-KR"/>
        </w:rPr>
        <w:t xml:space="preserve"> (32 CSI-RS ports)</w:t>
      </w:r>
    </w:p>
    <w:p w14:paraId="7D356C28" w14:textId="77777777" w:rsidR="00CB1701" w:rsidRPr="0050522E" w:rsidRDefault="00CB1701" w:rsidP="00CB1701">
      <w:pPr>
        <w:pStyle w:val="ListParagraph"/>
        <w:numPr>
          <w:ilvl w:val="1"/>
          <w:numId w:val="196"/>
        </w:numPr>
        <w:spacing w:after="160" w:line="276" w:lineRule="auto"/>
        <w:ind w:leftChars="0"/>
        <w:contextualSpacing/>
        <w:rPr>
          <w:rFonts w:ascii="Calibri" w:eastAsia="DengXian" w:hAnsi="Calibri"/>
          <w:lang w:val="fr-FR" w:eastAsia="ko-KR"/>
        </w:rPr>
      </w:pPr>
      <w:r w:rsidRPr="0050522E">
        <w:rPr>
          <w:bCs/>
          <w:lang w:val="fr-FR" w:eastAsia="ko-KR"/>
        </w:rPr>
        <w:t xml:space="preserve">[N1, N2, P] = [2, </w:t>
      </w:r>
      <w:r w:rsidRPr="0050522E">
        <w:rPr>
          <w:lang w:val="fr-FR" w:eastAsia="ko-KR"/>
        </w:rPr>
        <w:t>4</w:t>
      </w:r>
      <w:r w:rsidRPr="0050522E">
        <w:rPr>
          <w:bCs/>
          <w:lang w:val="fr-FR" w:eastAsia="ko-KR"/>
        </w:rPr>
        <w:t>, 2]</w:t>
      </w:r>
      <w:r w:rsidRPr="0050522E">
        <w:rPr>
          <w:lang w:val="fr-FR" w:eastAsia="ko-KR"/>
        </w:rPr>
        <w:t xml:space="preserve"> (16 CSI-RS ports)</w:t>
      </w:r>
    </w:p>
    <w:p w14:paraId="05832D8D" w14:textId="77777777" w:rsidR="00CB1701" w:rsidRPr="0050522E" w:rsidRDefault="00CB1701" w:rsidP="00CB1701">
      <w:pPr>
        <w:pStyle w:val="ListParagraph"/>
        <w:numPr>
          <w:ilvl w:val="0"/>
          <w:numId w:val="196"/>
        </w:numPr>
        <w:spacing w:after="160" w:line="276" w:lineRule="auto"/>
        <w:ind w:leftChars="0"/>
        <w:contextualSpacing/>
        <w:rPr>
          <w:rFonts w:eastAsia="DengXian"/>
          <w:lang w:eastAsia="ko-KR"/>
        </w:rPr>
      </w:pPr>
      <w:r w:rsidRPr="0050522E">
        <w:rPr>
          <w:rFonts w:eastAsia="DengXian"/>
          <w:lang w:eastAsia="ko-KR"/>
        </w:rPr>
        <w:t>CSI feedback payload size</w:t>
      </w:r>
    </w:p>
    <w:p w14:paraId="147726CF" w14:textId="77777777" w:rsidR="00CB1701" w:rsidRPr="0050522E" w:rsidRDefault="00CB1701" w:rsidP="00CB1701">
      <w:pPr>
        <w:pStyle w:val="ListParagraph"/>
        <w:numPr>
          <w:ilvl w:val="1"/>
          <w:numId w:val="196"/>
        </w:numPr>
        <w:spacing w:after="160" w:line="276" w:lineRule="auto"/>
        <w:ind w:leftChars="0"/>
        <w:contextualSpacing/>
        <w:rPr>
          <w:rFonts w:eastAsia="DengXian"/>
          <w:lang w:eastAsia="ko-KR"/>
        </w:rPr>
      </w:pPr>
      <w:r w:rsidRPr="0050522E">
        <w:rPr>
          <w:rFonts w:eastAsia="DengXian"/>
          <w:lang w:eastAsia="ko-KR"/>
        </w:rPr>
        <w:t>Multiple values, encouraged to pick at least one value from each of small, medium, and large payload regions X, Y, and Z.</w:t>
      </w:r>
    </w:p>
    <w:p w14:paraId="3A188999" w14:textId="77777777" w:rsidR="00CB1701" w:rsidRPr="0050522E" w:rsidRDefault="00CB1701" w:rsidP="00CB1701">
      <w:pPr>
        <w:pStyle w:val="ListParagraph"/>
        <w:numPr>
          <w:ilvl w:val="0"/>
          <w:numId w:val="196"/>
        </w:numPr>
        <w:spacing w:after="160" w:line="276" w:lineRule="auto"/>
        <w:ind w:leftChars="0"/>
        <w:contextualSpacing/>
        <w:rPr>
          <w:rFonts w:eastAsia="DengXian"/>
          <w:lang w:eastAsia="ko-KR"/>
        </w:rPr>
      </w:pPr>
      <w:r w:rsidRPr="0050522E">
        <w:rPr>
          <w:rFonts w:eastAsia="DengXian"/>
          <w:lang w:eastAsia="ko-KR"/>
        </w:rPr>
        <w:t>Bandwidth</w:t>
      </w:r>
      <w:r>
        <w:rPr>
          <w:rFonts w:eastAsia="DengXian" w:hint="eastAsia"/>
          <w:lang w:eastAsia="zh-CN"/>
        </w:rPr>
        <w:t xml:space="preserve"> &amp; </w:t>
      </w:r>
      <w:proofErr w:type="spellStart"/>
      <w:r>
        <w:rPr>
          <w:rFonts w:eastAsia="DengXian" w:hint="eastAsia"/>
          <w:lang w:eastAsia="zh-CN"/>
        </w:rPr>
        <w:t>subband</w:t>
      </w:r>
      <w:proofErr w:type="spellEnd"/>
      <w:r>
        <w:rPr>
          <w:rFonts w:eastAsia="DengXian" w:hint="eastAsia"/>
          <w:lang w:eastAsia="zh-CN"/>
        </w:rPr>
        <w:t xml:space="preserve"> size</w:t>
      </w:r>
    </w:p>
    <w:p w14:paraId="5A638779" w14:textId="77777777" w:rsidR="00CB1701" w:rsidRPr="0050522E" w:rsidRDefault="00CB1701" w:rsidP="00CB1701">
      <w:pPr>
        <w:pStyle w:val="ListParagraph"/>
        <w:numPr>
          <w:ilvl w:val="1"/>
          <w:numId w:val="196"/>
        </w:numPr>
        <w:spacing w:after="160" w:line="276" w:lineRule="auto"/>
        <w:ind w:leftChars="0"/>
        <w:contextualSpacing/>
        <w:rPr>
          <w:rFonts w:eastAsia="DengXian"/>
          <w:lang w:eastAsia="ko-KR"/>
        </w:rPr>
      </w:pPr>
      <w:r w:rsidRPr="0050522E">
        <w:rPr>
          <w:rFonts w:eastAsia="DengXian"/>
          <w:lang w:eastAsia="ko-KR"/>
        </w:rPr>
        <w:t xml:space="preserve">All </w:t>
      </w:r>
      <w:proofErr w:type="spellStart"/>
      <w:r w:rsidRPr="0050522E">
        <w:rPr>
          <w:rFonts w:eastAsia="DengXian"/>
          <w:lang w:eastAsia="ko-KR"/>
        </w:rPr>
        <w:t>subbands</w:t>
      </w:r>
      <w:proofErr w:type="spellEnd"/>
    </w:p>
    <w:p w14:paraId="37512571" w14:textId="77777777" w:rsidR="00CB1701" w:rsidRPr="0050522E" w:rsidRDefault="00CB1701" w:rsidP="00CB1701">
      <w:pPr>
        <w:pStyle w:val="ListParagraph"/>
        <w:numPr>
          <w:ilvl w:val="1"/>
          <w:numId w:val="196"/>
        </w:numPr>
        <w:spacing w:after="160" w:line="276" w:lineRule="auto"/>
        <w:ind w:leftChars="0"/>
        <w:contextualSpacing/>
        <w:rPr>
          <w:rFonts w:eastAsia="DengXian"/>
          <w:lang w:eastAsia="ko-KR"/>
        </w:rPr>
      </w:pPr>
      <w:r>
        <w:rPr>
          <w:rFonts w:eastAsia="DengXian"/>
          <w:lang w:eastAsia="zh-CN"/>
        </w:rPr>
        <w:t>A</w:t>
      </w:r>
      <w:r>
        <w:rPr>
          <w:rFonts w:eastAsia="DengXian" w:hint="eastAsia"/>
          <w:lang w:eastAsia="zh-CN"/>
        </w:rPr>
        <w:t xml:space="preserve"> subset of all the </w:t>
      </w:r>
      <w:proofErr w:type="spellStart"/>
      <w:r>
        <w:rPr>
          <w:rFonts w:eastAsia="DengXian" w:hint="eastAsia"/>
          <w:lang w:eastAsia="zh-CN"/>
        </w:rPr>
        <w:t>subbands</w:t>
      </w:r>
      <w:proofErr w:type="spellEnd"/>
      <w:r>
        <w:rPr>
          <w:rFonts w:eastAsia="DengXian" w:hint="eastAsia"/>
          <w:lang w:eastAsia="zh-CN"/>
        </w:rPr>
        <w:t>.</w:t>
      </w:r>
    </w:p>
    <w:p w14:paraId="3F163CE3" w14:textId="77777777" w:rsidR="00CB1701" w:rsidRPr="0050522E" w:rsidRDefault="00CB1701" w:rsidP="00CB1701">
      <w:pPr>
        <w:rPr>
          <w:rFonts w:eastAsia="DengXian"/>
          <w:lang w:eastAsia="zh-CN"/>
        </w:rPr>
      </w:pPr>
    </w:p>
    <w:p w14:paraId="532AAC53" w14:textId="77777777" w:rsidR="00CB1701" w:rsidRPr="00FF1CCB" w:rsidRDefault="00CB1701" w:rsidP="00CB1701">
      <w:pPr>
        <w:rPr>
          <w:rFonts w:eastAsia="DengXian"/>
          <w:highlight w:val="green"/>
          <w:lang w:val="en-US" w:eastAsia="zh-CN"/>
        </w:rPr>
      </w:pPr>
      <w:r w:rsidRPr="00FF1CCB">
        <w:rPr>
          <w:rFonts w:eastAsia="DengXian" w:hint="eastAsia"/>
          <w:highlight w:val="green"/>
          <w:lang w:val="en-US" w:eastAsia="zh-CN"/>
        </w:rPr>
        <w:t>Agreement</w:t>
      </w:r>
    </w:p>
    <w:p w14:paraId="2721E085" w14:textId="77777777" w:rsidR="00CB1701" w:rsidRPr="008C0E18" w:rsidRDefault="00CB1701" w:rsidP="00CB1701">
      <w:r w:rsidRPr="008C0E18">
        <w:t>Capture the following observations into TR:</w:t>
      </w:r>
    </w:p>
    <w:p w14:paraId="59AF052A" w14:textId="77777777" w:rsidR="00CB1701" w:rsidRPr="008C0E18" w:rsidRDefault="00CB1701" w:rsidP="00CB1701">
      <w:r w:rsidRPr="008C0E18">
        <w:t xml:space="preserve">For the evaluation of performance impact due to UE-side / NW-side data distribution mismatch with respect to UE-side additional condition (issue 4 and 6), </w:t>
      </w:r>
    </w:p>
    <w:p w14:paraId="2A65F49A" w14:textId="77777777" w:rsidR="00CB1701" w:rsidRPr="008C0E18" w:rsidRDefault="00CB1701" w:rsidP="00CB1701">
      <w:r w:rsidRPr="008C0E18">
        <w:t>When dataset A include dataset B, for case 2, option 3a-1, with NW-side target CSI sharing</w:t>
      </w:r>
    </w:p>
    <w:p w14:paraId="24657158" w14:textId="77777777" w:rsidR="00CB1701" w:rsidRDefault="00CB1701" w:rsidP="00CB1701">
      <w:pPr>
        <w:numPr>
          <w:ilvl w:val="0"/>
          <w:numId w:val="197"/>
        </w:numPr>
        <w:tabs>
          <w:tab w:val="num" w:pos="0"/>
        </w:tabs>
        <w:suppressAutoHyphens/>
        <w:spacing w:after="180"/>
        <w:contextualSpacing/>
        <w:jc w:val="both"/>
        <w:rPr>
          <w:color w:val="000000"/>
          <w:lang w:eastAsia="ko-KR"/>
        </w:rPr>
      </w:pPr>
      <w:r w:rsidRPr="008C0E18">
        <w:rPr>
          <w:lang w:eastAsia="ko-KR"/>
        </w:rPr>
        <w:t>1 sour</w:t>
      </w:r>
      <w:r>
        <w:rPr>
          <w:color w:val="000000"/>
          <w:lang w:eastAsia="ko-KR"/>
        </w:rPr>
        <w:t>ce [Panasonic] observes minor performance loss (-0.22% ~ -1.09%) relative to case 1 with NW side target CSI sharing.</w:t>
      </w:r>
    </w:p>
    <w:p w14:paraId="62B9F5B0" w14:textId="77777777" w:rsidR="00CB1701" w:rsidRDefault="00CB1701" w:rsidP="00CB1701">
      <w:pPr>
        <w:rPr>
          <w:color w:val="000000"/>
        </w:rPr>
      </w:pPr>
    </w:p>
    <w:p w14:paraId="13134E09" w14:textId="77777777" w:rsidR="00CB1701" w:rsidRDefault="00CB1701" w:rsidP="00CB1701">
      <w:pPr>
        <w:rPr>
          <w:color w:val="000000"/>
        </w:rPr>
      </w:pPr>
      <w:r>
        <w:rPr>
          <w:color w:val="000000"/>
        </w:rPr>
        <w:t>When dataset A include dataset B, for case 2, option 3a-1, without NW-side target CSI sharing,</w:t>
      </w:r>
    </w:p>
    <w:p w14:paraId="66A574BA" w14:textId="77777777" w:rsidR="00CB1701" w:rsidRDefault="00CB1701" w:rsidP="00CB1701">
      <w:pPr>
        <w:numPr>
          <w:ilvl w:val="0"/>
          <w:numId w:val="197"/>
        </w:numPr>
        <w:tabs>
          <w:tab w:val="num" w:pos="0"/>
        </w:tabs>
        <w:suppressAutoHyphens/>
        <w:spacing w:after="180"/>
        <w:contextualSpacing/>
        <w:jc w:val="both"/>
        <w:rPr>
          <w:color w:val="000000"/>
          <w:lang w:eastAsia="ko-KR"/>
        </w:rPr>
      </w:pPr>
      <w:r>
        <w:rPr>
          <w:strike/>
          <w:color w:val="000000"/>
          <w:lang w:eastAsia="ko-KR"/>
        </w:rPr>
        <w:t>1</w:t>
      </w:r>
      <w:r>
        <w:rPr>
          <w:color w:val="000000"/>
          <w:lang w:eastAsia="ko-KR"/>
        </w:rPr>
        <w:t xml:space="preserve"> </w:t>
      </w:r>
      <w:r>
        <w:rPr>
          <w:rFonts w:eastAsia="MS Mincho"/>
          <w:color w:val="000000"/>
          <w:lang w:eastAsia="ko-KR"/>
        </w:rPr>
        <w:t xml:space="preserve">2 </w:t>
      </w:r>
      <w:r>
        <w:rPr>
          <w:color w:val="000000"/>
          <w:lang w:eastAsia="ko-KR"/>
        </w:rPr>
        <w:t>source [</w:t>
      </w:r>
      <w:proofErr w:type="spellStart"/>
      <w:proofErr w:type="gramStart"/>
      <w:r>
        <w:rPr>
          <w:color w:val="000000"/>
          <w:lang w:eastAsia="ko-KR"/>
        </w:rPr>
        <w:t>ZTE</w:t>
      </w:r>
      <w:r>
        <w:rPr>
          <w:rFonts w:eastAsia="MS Mincho"/>
          <w:color w:val="000000"/>
          <w:lang w:eastAsia="ko-KR"/>
        </w:rPr>
        <w:t>,vivo</w:t>
      </w:r>
      <w:proofErr w:type="spellEnd"/>
      <w:proofErr w:type="gramEnd"/>
      <w:r>
        <w:rPr>
          <w:color w:val="000000"/>
          <w:lang w:eastAsia="ko-KR"/>
        </w:rPr>
        <w:t>] observes minor performance loss (</w:t>
      </w:r>
      <w:r>
        <w:rPr>
          <w:strike/>
          <w:color w:val="000000"/>
          <w:lang w:eastAsia="ko-KR"/>
        </w:rPr>
        <w:t>-0.67</w:t>
      </w:r>
      <w:r>
        <w:rPr>
          <w:rFonts w:eastAsia="MS Mincho"/>
          <w:color w:val="000000"/>
          <w:lang w:eastAsia="ko-KR"/>
        </w:rPr>
        <w:t xml:space="preserve"> -0.006</w:t>
      </w:r>
      <w:r>
        <w:rPr>
          <w:color w:val="000000"/>
          <w:lang w:eastAsia="ko-KR"/>
        </w:rPr>
        <w:t>% ~ -0.97%) related to case 1 without NW side target CSI sharing.</w:t>
      </w:r>
    </w:p>
    <w:p w14:paraId="747BEC04" w14:textId="77777777" w:rsidR="00CB1701" w:rsidRDefault="00CB1701" w:rsidP="00CB1701">
      <w:pPr>
        <w:numPr>
          <w:ilvl w:val="0"/>
          <w:numId w:val="197"/>
        </w:numPr>
        <w:tabs>
          <w:tab w:val="num" w:pos="0"/>
        </w:tabs>
        <w:suppressAutoHyphens/>
        <w:spacing w:after="180"/>
        <w:contextualSpacing/>
        <w:jc w:val="both"/>
        <w:rPr>
          <w:color w:val="000000"/>
          <w:lang w:eastAsia="ko-KR"/>
        </w:rPr>
      </w:pPr>
      <w:r>
        <w:rPr>
          <w:color w:val="000000"/>
          <w:lang w:eastAsia="ko-KR"/>
        </w:rPr>
        <w:t>1 source [OPPO] observes moderate performance loss (-3.3% ~ -4%) relative to case 1 without NW side target CSI sharing</w:t>
      </w:r>
    </w:p>
    <w:p w14:paraId="511A5D99" w14:textId="77777777" w:rsidR="00CB1701" w:rsidRDefault="00CB1701" w:rsidP="00CB1701">
      <w:pPr>
        <w:rPr>
          <w:color w:val="000000"/>
        </w:rPr>
      </w:pPr>
    </w:p>
    <w:p w14:paraId="7B859211" w14:textId="77777777" w:rsidR="00CB1701" w:rsidRDefault="00CB1701" w:rsidP="00CB1701">
      <w:pPr>
        <w:rPr>
          <w:color w:val="000000"/>
        </w:rPr>
      </w:pPr>
      <w:r>
        <w:rPr>
          <w:color w:val="000000"/>
        </w:rPr>
        <w:t>When dataset A include dataset B, for case 3 (Direction B),</w:t>
      </w:r>
    </w:p>
    <w:p w14:paraId="4E418E0F" w14:textId="77777777" w:rsidR="00CB1701" w:rsidRDefault="00CB1701" w:rsidP="00CB1701">
      <w:pPr>
        <w:numPr>
          <w:ilvl w:val="0"/>
          <w:numId w:val="197"/>
        </w:numPr>
        <w:tabs>
          <w:tab w:val="num" w:pos="0"/>
        </w:tabs>
        <w:suppressAutoHyphens/>
        <w:spacing w:after="180"/>
        <w:contextualSpacing/>
        <w:jc w:val="both"/>
        <w:rPr>
          <w:color w:val="000000"/>
          <w:lang w:eastAsia="ko-KR"/>
        </w:rPr>
      </w:pPr>
      <w:r>
        <w:rPr>
          <w:strike/>
          <w:color w:val="000000"/>
          <w:lang w:eastAsia="ko-KR"/>
        </w:rPr>
        <w:t>1</w:t>
      </w:r>
      <w:r>
        <w:rPr>
          <w:color w:val="000000"/>
          <w:lang w:eastAsia="ko-KR"/>
        </w:rPr>
        <w:t xml:space="preserve"> </w:t>
      </w:r>
      <w:r>
        <w:rPr>
          <w:rFonts w:eastAsia="MS Mincho"/>
          <w:color w:val="000000"/>
          <w:lang w:eastAsia="ko-KR"/>
        </w:rPr>
        <w:t xml:space="preserve">2 </w:t>
      </w:r>
      <w:r>
        <w:rPr>
          <w:color w:val="000000"/>
          <w:lang w:eastAsia="ko-KR"/>
        </w:rPr>
        <w:t>source [</w:t>
      </w:r>
      <w:proofErr w:type="spellStart"/>
      <w:proofErr w:type="gramStart"/>
      <w:r>
        <w:rPr>
          <w:color w:val="000000"/>
          <w:lang w:eastAsia="ko-KR"/>
        </w:rPr>
        <w:t>ZTE</w:t>
      </w:r>
      <w:r>
        <w:rPr>
          <w:rFonts w:eastAsia="MS Mincho"/>
          <w:color w:val="000000"/>
          <w:lang w:eastAsia="ko-KR"/>
        </w:rPr>
        <w:t>,vivo</w:t>
      </w:r>
      <w:proofErr w:type="spellEnd"/>
      <w:proofErr w:type="gramEnd"/>
      <w:r>
        <w:rPr>
          <w:color w:val="000000"/>
          <w:lang w:eastAsia="ko-KR"/>
        </w:rPr>
        <w:t>] observes minor performance loss</w:t>
      </w:r>
      <w:r>
        <w:rPr>
          <w:rFonts w:eastAsia="MS Mincho"/>
          <w:color w:val="000000"/>
          <w:lang w:eastAsia="ko-KR"/>
        </w:rPr>
        <w:t xml:space="preserve"> </w:t>
      </w:r>
      <w:r>
        <w:rPr>
          <w:color w:val="000000"/>
          <w:lang w:eastAsia="ko-KR"/>
        </w:rPr>
        <w:t xml:space="preserve"> (</w:t>
      </w:r>
      <w:r>
        <w:rPr>
          <w:strike/>
          <w:color w:val="000000"/>
          <w:lang w:eastAsia="ko-KR"/>
        </w:rPr>
        <w:t>-0.6% ~ -0.9%</w:t>
      </w:r>
      <w:r>
        <w:rPr>
          <w:rFonts w:eastAsia="MS Mincho"/>
          <w:color w:val="000000"/>
          <w:lang w:eastAsia="ko-KR"/>
        </w:rPr>
        <w:t xml:space="preserve">  </w:t>
      </w:r>
      <w:r>
        <w:rPr>
          <w:color w:val="000000"/>
          <w:lang w:eastAsia="ko-KR"/>
        </w:rPr>
        <w:t>-0.9%</w:t>
      </w:r>
      <w:r>
        <w:rPr>
          <w:rFonts w:eastAsia="MS Mincho"/>
          <w:color w:val="000000"/>
          <w:lang w:eastAsia="ko-KR"/>
        </w:rPr>
        <w:t xml:space="preserve"> ~ </w:t>
      </w:r>
      <w:r>
        <w:rPr>
          <w:color w:val="000000"/>
          <w:lang w:eastAsia="ko-KR"/>
        </w:rPr>
        <w:t>+0.01%) relative to case 1.</w:t>
      </w:r>
    </w:p>
    <w:p w14:paraId="43F3C744" w14:textId="77777777" w:rsidR="00CB1701" w:rsidRDefault="00CB1701" w:rsidP="00CB1701">
      <w:pPr>
        <w:rPr>
          <w:color w:val="000000"/>
        </w:rPr>
      </w:pPr>
    </w:p>
    <w:p w14:paraId="7A30522B" w14:textId="77777777" w:rsidR="00CB1701" w:rsidRDefault="00CB1701" w:rsidP="00CB1701">
      <w:pPr>
        <w:rPr>
          <w:color w:val="000000"/>
        </w:rPr>
      </w:pPr>
      <w:r>
        <w:rPr>
          <w:color w:val="000000"/>
        </w:rPr>
        <w:t>When dataset A does not include dataset B, for case 2, option 3a-1, with NW-side target CSI sharing</w:t>
      </w:r>
    </w:p>
    <w:p w14:paraId="2ACD2CFD"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3 sources [QC, Apple, Samsung] observe similar performance (-0.4% ~ +0.24%) as case 1 for Alt1 UE training.</w:t>
      </w:r>
    </w:p>
    <w:p w14:paraId="1C43B902"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3 sources [vivo, Xiaomi, ETRI] observe minor performance loss up to -2.5% relative to case 1 for Alt1 training.</w:t>
      </w:r>
    </w:p>
    <w:p w14:paraId="6D1D460F"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strike/>
          <w:color w:val="000000"/>
          <w:lang w:eastAsia="ko-KR"/>
        </w:rPr>
        <w:t xml:space="preserve">1 </w:t>
      </w:r>
      <w:r>
        <w:rPr>
          <w:color w:val="000000"/>
          <w:lang w:eastAsia="ko-KR"/>
        </w:rPr>
        <w:t xml:space="preserve">2 </w:t>
      </w:r>
      <w:proofErr w:type="gramStart"/>
      <w:r>
        <w:rPr>
          <w:color w:val="000000"/>
          <w:lang w:eastAsia="ko-KR"/>
        </w:rPr>
        <w:t>source</w:t>
      </w:r>
      <w:proofErr w:type="gramEnd"/>
      <w:r>
        <w:rPr>
          <w:color w:val="000000"/>
          <w:lang w:eastAsia="ko-KR"/>
        </w:rPr>
        <w:t xml:space="preserve"> [Ericsson, ZTE] observe moderate performance loss of (-3.8 ~</w:t>
      </w:r>
      <w:r>
        <w:rPr>
          <w:b/>
          <w:color w:val="000000"/>
          <w:lang w:eastAsia="ko-KR"/>
        </w:rPr>
        <w:t xml:space="preserve"> </w:t>
      </w:r>
      <w:r>
        <w:rPr>
          <w:color w:val="000000"/>
          <w:lang w:eastAsia="ko-KR"/>
        </w:rPr>
        <w:t>-8.3%) relative to case 1 for Alt1 training.</w:t>
      </w:r>
    </w:p>
    <w:p w14:paraId="1715A078"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1 source [OPPO] observe significant performance loss (-51% ~ -62.5%) relative to case 1 for Alt1 UE training.</w:t>
      </w:r>
    </w:p>
    <w:p w14:paraId="33B9C82D"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 xml:space="preserve">2 sources [CATT, </w:t>
      </w:r>
      <w:proofErr w:type="spellStart"/>
      <w:r>
        <w:rPr>
          <w:color w:val="000000"/>
          <w:lang w:eastAsia="ko-KR"/>
        </w:rPr>
        <w:t>Futurewei</w:t>
      </w:r>
      <w:proofErr w:type="spellEnd"/>
      <w:r>
        <w:rPr>
          <w:color w:val="000000"/>
          <w:lang w:eastAsia="ko-KR"/>
        </w:rPr>
        <w:t>] observe minor performance loss (-1.62%</w:t>
      </w:r>
      <w:r>
        <w:rPr>
          <w:rFonts w:eastAsia="MS Mincho"/>
          <w:color w:val="000000"/>
          <w:lang w:eastAsia="ko-KR"/>
        </w:rPr>
        <w:t xml:space="preserve"> </w:t>
      </w:r>
      <w:r>
        <w:rPr>
          <w:strike/>
          <w:color w:val="000000"/>
          <w:lang w:eastAsia="ko-KR"/>
        </w:rPr>
        <w:t>-2.78</w:t>
      </w:r>
      <w:proofErr w:type="gramStart"/>
      <w:r>
        <w:rPr>
          <w:strike/>
          <w:color w:val="000000"/>
          <w:lang w:eastAsia="ko-KR"/>
        </w:rPr>
        <w:t xml:space="preserve">% </w:t>
      </w:r>
      <w:r>
        <w:rPr>
          <w:color w:val="000000"/>
          <w:lang w:eastAsia="ko-KR"/>
        </w:rPr>
        <w:t xml:space="preserve"> ~</w:t>
      </w:r>
      <w:proofErr w:type="gramEnd"/>
      <w:r>
        <w:rPr>
          <w:color w:val="000000"/>
          <w:lang w:eastAsia="ko-KR"/>
        </w:rPr>
        <w:t xml:space="preserve"> -3.2%) relative to case 1 for Alt2 UE training</w:t>
      </w:r>
    </w:p>
    <w:p w14:paraId="7941431B"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1 source [Apple] observe moderate loss of -6.7% relative to case 1 for Alt2 UE training.</w:t>
      </w:r>
    </w:p>
    <w:p w14:paraId="57B85E11" w14:textId="77777777" w:rsidR="00CB1701" w:rsidRDefault="00CB1701" w:rsidP="00CB1701">
      <w:pPr>
        <w:rPr>
          <w:color w:val="000000"/>
        </w:rPr>
      </w:pPr>
    </w:p>
    <w:p w14:paraId="56FD845F" w14:textId="77777777" w:rsidR="00CB1701" w:rsidRDefault="00CB1701" w:rsidP="00CB1701">
      <w:pPr>
        <w:rPr>
          <w:color w:val="000000"/>
        </w:rPr>
      </w:pPr>
      <w:r>
        <w:rPr>
          <w:color w:val="000000"/>
        </w:rPr>
        <w:t>When dataset A does not include dataset B, for case 2, option 3a-1, without NW-side target CSI sharing</w:t>
      </w:r>
    </w:p>
    <w:p w14:paraId="56CC1451" w14:textId="77777777" w:rsidR="00CB1701" w:rsidRDefault="00CB1701" w:rsidP="00CB1701">
      <w:pPr>
        <w:numPr>
          <w:ilvl w:val="0"/>
          <w:numId w:val="199"/>
        </w:numPr>
        <w:suppressAutoHyphens/>
        <w:spacing w:after="180"/>
        <w:contextualSpacing/>
        <w:jc w:val="both"/>
        <w:rPr>
          <w:color w:val="000000"/>
          <w:lang w:eastAsia="ko-KR"/>
        </w:rPr>
      </w:pPr>
      <w:proofErr w:type="gramStart"/>
      <w:r>
        <w:rPr>
          <w:strike/>
          <w:color w:val="000000"/>
          <w:lang w:eastAsia="ko-KR"/>
        </w:rPr>
        <w:t xml:space="preserve">4 </w:t>
      </w:r>
      <w:r>
        <w:rPr>
          <w:bCs/>
          <w:iCs/>
          <w:color w:val="000000"/>
          <w:lang w:eastAsia="ko-KR"/>
        </w:rPr>
        <w:t xml:space="preserve"> </w:t>
      </w:r>
      <w:r>
        <w:rPr>
          <w:rFonts w:eastAsia="MS Mincho"/>
          <w:color w:val="000000"/>
          <w:lang w:eastAsia="ko-KR"/>
        </w:rPr>
        <w:t>5</w:t>
      </w:r>
      <w:proofErr w:type="gramEnd"/>
      <w:r>
        <w:rPr>
          <w:rFonts w:eastAsia="MS Mincho"/>
          <w:color w:val="000000"/>
          <w:lang w:eastAsia="ko-KR"/>
        </w:rPr>
        <w:t xml:space="preserve"> </w:t>
      </w:r>
      <w:r>
        <w:rPr>
          <w:color w:val="000000"/>
          <w:lang w:eastAsia="ko-KR"/>
        </w:rPr>
        <w:t>sources [CATT, ZTE, Xiaomi, ETRI</w:t>
      </w:r>
      <w:r>
        <w:rPr>
          <w:rFonts w:eastAsia="MS Mincho"/>
          <w:color w:val="000000"/>
          <w:lang w:eastAsia="ko-KR"/>
        </w:rPr>
        <w:t>, vivo</w:t>
      </w:r>
      <w:r>
        <w:rPr>
          <w:color w:val="000000"/>
          <w:lang w:eastAsia="ko-KR"/>
        </w:rPr>
        <w:t>] observe minor to moderate performance loss (-0.4% ~ -3.9%) relative case 1.</w:t>
      </w:r>
    </w:p>
    <w:p w14:paraId="6E343F2A" w14:textId="77777777" w:rsidR="00CB1701" w:rsidRDefault="00CB1701" w:rsidP="00CB1701">
      <w:pPr>
        <w:numPr>
          <w:ilvl w:val="0"/>
          <w:numId w:val="199"/>
        </w:numPr>
        <w:suppressAutoHyphens/>
        <w:spacing w:after="180"/>
        <w:contextualSpacing/>
        <w:jc w:val="both"/>
        <w:rPr>
          <w:color w:val="000000"/>
          <w:lang w:eastAsia="ko-KR"/>
        </w:rPr>
      </w:pPr>
      <w:proofErr w:type="gramStart"/>
      <w:r>
        <w:rPr>
          <w:strike/>
          <w:color w:val="000000"/>
          <w:lang w:eastAsia="ko-KR"/>
        </w:rPr>
        <w:t>2</w:t>
      </w:r>
      <w:r>
        <w:rPr>
          <w:bCs/>
          <w:iCs/>
          <w:strike/>
          <w:color w:val="000000"/>
          <w:lang w:eastAsia="ko-KR"/>
        </w:rPr>
        <w:t xml:space="preserve"> </w:t>
      </w:r>
      <w:r>
        <w:rPr>
          <w:bCs/>
          <w:iCs/>
          <w:color w:val="000000"/>
          <w:lang w:eastAsia="ko-KR"/>
        </w:rPr>
        <w:t xml:space="preserve"> 3</w:t>
      </w:r>
      <w:proofErr w:type="gramEnd"/>
      <w:r>
        <w:rPr>
          <w:color w:val="000000"/>
          <w:lang w:eastAsia="ko-KR"/>
        </w:rPr>
        <w:t xml:space="preserve"> source [QC, Ericsson</w:t>
      </w:r>
      <w:r>
        <w:rPr>
          <w:bCs/>
          <w:iCs/>
          <w:color w:val="000000"/>
          <w:lang w:eastAsia="ko-KR"/>
        </w:rPr>
        <w:t>, Apple</w:t>
      </w:r>
      <w:r>
        <w:rPr>
          <w:color w:val="000000"/>
          <w:lang w:eastAsia="ko-KR"/>
        </w:rPr>
        <w:t>] observe moderate performance loss (-6.7% ~ -8.6%) relative to case 1.</w:t>
      </w:r>
    </w:p>
    <w:p w14:paraId="656822FF" w14:textId="77777777" w:rsidR="00CB1701" w:rsidRDefault="00CB1701" w:rsidP="00CB1701">
      <w:pPr>
        <w:numPr>
          <w:ilvl w:val="0"/>
          <w:numId w:val="199"/>
        </w:numPr>
        <w:suppressAutoHyphens/>
        <w:spacing w:after="180"/>
        <w:contextualSpacing/>
        <w:jc w:val="both"/>
        <w:rPr>
          <w:color w:val="000000"/>
          <w:lang w:eastAsia="ko-KR"/>
        </w:rPr>
      </w:pPr>
      <w:r>
        <w:rPr>
          <w:color w:val="000000"/>
          <w:lang w:eastAsia="ko-KR"/>
        </w:rPr>
        <w:t>1 source [OPPO] observes significant performance loss of -62.1% relative to case 1.</w:t>
      </w:r>
    </w:p>
    <w:p w14:paraId="67136A79" w14:textId="77777777" w:rsidR="00CB1701" w:rsidRDefault="00CB1701" w:rsidP="00CB1701">
      <w:pPr>
        <w:rPr>
          <w:color w:val="000000"/>
        </w:rPr>
      </w:pPr>
      <w:r>
        <w:rPr>
          <w:color w:val="000000"/>
        </w:rPr>
        <w:t xml:space="preserve"> </w:t>
      </w:r>
    </w:p>
    <w:p w14:paraId="6EE89BFD" w14:textId="77777777" w:rsidR="00CB1701" w:rsidRDefault="00CB1701" w:rsidP="00CB1701">
      <w:pPr>
        <w:rPr>
          <w:color w:val="000000"/>
        </w:rPr>
      </w:pPr>
      <w:r>
        <w:rPr>
          <w:color w:val="000000"/>
        </w:rPr>
        <w:t>When dataset A does not include dataset B, for case 2, option 4-1,</w:t>
      </w:r>
    </w:p>
    <w:p w14:paraId="6CB538A9" w14:textId="77777777" w:rsidR="00CB1701" w:rsidRDefault="00CB1701" w:rsidP="00CB1701">
      <w:pPr>
        <w:numPr>
          <w:ilvl w:val="0"/>
          <w:numId w:val="200"/>
        </w:numPr>
        <w:suppressAutoHyphens/>
        <w:spacing w:after="180"/>
        <w:contextualSpacing/>
        <w:jc w:val="both"/>
        <w:rPr>
          <w:color w:val="000000"/>
          <w:lang w:eastAsia="ko-KR"/>
        </w:rPr>
      </w:pPr>
      <w:r>
        <w:rPr>
          <w:color w:val="000000"/>
          <w:lang w:eastAsia="ko-KR"/>
        </w:rPr>
        <w:t>4 sources [QC, Apple, Xiaomi, ETRI] observe zero to minor performance loss (-2.4% ~ 0%) relative to case 1 for Alt1 UE training.</w:t>
      </w:r>
    </w:p>
    <w:p w14:paraId="7F4BA00E" w14:textId="77777777" w:rsidR="00CB1701" w:rsidRDefault="00CB1701" w:rsidP="00CB1701">
      <w:pPr>
        <w:numPr>
          <w:ilvl w:val="0"/>
          <w:numId w:val="200"/>
        </w:numPr>
        <w:suppressAutoHyphens/>
        <w:spacing w:after="180"/>
        <w:contextualSpacing/>
        <w:jc w:val="both"/>
        <w:rPr>
          <w:color w:val="000000"/>
          <w:lang w:eastAsia="ko-KR"/>
        </w:rPr>
      </w:pPr>
      <w:r>
        <w:rPr>
          <w:color w:val="000000"/>
          <w:lang w:eastAsia="ko-KR"/>
        </w:rPr>
        <w:lastRenderedPageBreak/>
        <w:t>1 source [Ericsson] observe minor to moderate performance loss (-2.9% ~ -7.9%) relative to case 1 for Alt1 UE training depending on whether dataset A applies augmentation using various phase normalization methods.</w:t>
      </w:r>
    </w:p>
    <w:p w14:paraId="1348323F" w14:textId="77777777" w:rsidR="00CB1701" w:rsidRDefault="00CB1701" w:rsidP="00CB1701">
      <w:pPr>
        <w:numPr>
          <w:ilvl w:val="0"/>
          <w:numId w:val="200"/>
        </w:numPr>
        <w:suppressAutoHyphens/>
        <w:spacing w:after="180"/>
        <w:contextualSpacing/>
        <w:jc w:val="both"/>
        <w:rPr>
          <w:color w:val="000000"/>
          <w:lang w:eastAsia="ko-KR"/>
        </w:rPr>
      </w:pPr>
      <w:r>
        <w:rPr>
          <w:color w:val="000000"/>
          <w:lang w:eastAsia="ko-KR"/>
        </w:rPr>
        <w:t xml:space="preserve">4 sources [CATT, Xiaomi, </w:t>
      </w:r>
      <w:proofErr w:type="spellStart"/>
      <w:r>
        <w:rPr>
          <w:color w:val="000000"/>
          <w:lang w:eastAsia="ko-KR"/>
        </w:rPr>
        <w:t>Futurewei</w:t>
      </w:r>
      <w:proofErr w:type="spellEnd"/>
      <w:r>
        <w:rPr>
          <w:color w:val="000000"/>
          <w:lang w:eastAsia="ko-KR"/>
        </w:rPr>
        <w:t>, ETRI] observe minor performance loss (-1.41% ~ -3.52%) relative to case 1 for Alt2 UE training.</w:t>
      </w:r>
    </w:p>
    <w:p w14:paraId="53BC69C9" w14:textId="77777777" w:rsidR="00CB1701" w:rsidRDefault="00CB1701" w:rsidP="00CB1701">
      <w:pPr>
        <w:numPr>
          <w:ilvl w:val="0"/>
          <w:numId w:val="200"/>
        </w:numPr>
        <w:suppressAutoHyphens/>
        <w:spacing w:after="180"/>
        <w:contextualSpacing/>
        <w:jc w:val="both"/>
        <w:rPr>
          <w:rFonts w:eastAsia="Calibri"/>
          <w:color w:val="000000"/>
        </w:rPr>
      </w:pPr>
      <w:r>
        <w:rPr>
          <w:color w:val="000000"/>
          <w:lang w:eastAsia="ko-KR"/>
        </w:rPr>
        <w:t>1 source [Apple] observes moderate loss of -7.9% relative to case 1 for Alt2 UE training.</w:t>
      </w:r>
    </w:p>
    <w:p w14:paraId="7E33281F" w14:textId="77777777" w:rsidR="00CB1701" w:rsidRDefault="00CB1701" w:rsidP="00CB1701">
      <w:pPr>
        <w:numPr>
          <w:ilvl w:val="0"/>
          <w:numId w:val="200"/>
        </w:numPr>
        <w:suppressAutoHyphens/>
        <w:spacing w:after="180"/>
        <w:contextualSpacing/>
        <w:jc w:val="both"/>
        <w:rPr>
          <w:rFonts w:eastAsia="Calibri"/>
          <w:color w:val="000000"/>
        </w:rPr>
      </w:pPr>
      <w:r>
        <w:rPr>
          <w:color w:val="000000"/>
          <w:lang w:eastAsia="ko-KR"/>
        </w:rPr>
        <w:t xml:space="preserve">1 source [vivo] observes moderate loss of -7.7% relative to case 1 for 3a-1 for Alt1 UE training when backbone </w:t>
      </w:r>
      <w:proofErr w:type="gramStart"/>
      <w:r>
        <w:rPr>
          <w:color w:val="000000"/>
          <w:lang w:eastAsia="ko-KR"/>
        </w:rPr>
        <w:t>are</w:t>
      </w:r>
      <w:proofErr w:type="gramEnd"/>
      <w:r>
        <w:rPr>
          <w:color w:val="000000"/>
          <w:lang w:eastAsia="ko-KR"/>
        </w:rPr>
        <w:t xml:space="preserve"> different</w:t>
      </w:r>
      <w:r>
        <w:rPr>
          <w:rFonts w:eastAsia="MS Mincho"/>
          <w:color w:val="000000"/>
          <w:lang w:eastAsia="ko-KR"/>
        </w:rPr>
        <w:t>.</w:t>
      </w:r>
    </w:p>
    <w:p w14:paraId="0B9720E1" w14:textId="77777777" w:rsidR="00CB1701" w:rsidRDefault="00CB1701" w:rsidP="00CB1701">
      <w:pPr>
        <w:rPr>
          <w:color w:val="000000"/>
        </w:rPr>
      </w:pPr>
    </w:p>
    <w:p w14:paraId="3FD515B4" w14:textId="77777777" w:rsidR="00CB1701" w:rsidRDefault="00CB1701" w:rsidP="00CB1701">
      <w:pPr>
        <w:rPr>
          <w:color w:val="000000"/>
        </w:rPr>
      </w:pPr>
      <w:r>
        <w:rPr>
          <w:color w:val="000000"/>
        </w:rPr>
        <w:t>When dataset A does not include dataset B, for case 3, Direction B,</w:t>
      </w:r>
    </w:p>
    <w:p w14:paraId="6CAE7C8B" w14:textId="77777777" w:rsidR="00CB1701" w:rsidRDefault="00CB1701" w:rsidP="00CB1701">
      <w:pPr>
        <w:numPr>
          <w:ilvl w:val="0"/>
          <w:numId w:val="201"/>
        </w:numPr>
        <w:tabs>
          <w:tab w:val="num" w:pos="0"/>
        </w:tabs>
        <w:suppressAutoHyphens/>
        <w:spacing w:after="180"/>
        <w:contextualSpacing/>
        <w:jc w:val="both"/>
        <w:rPr>
          <w:color w:val="000000"/>
          <w:lang w:eastAsia="ko-KR"/>
        </w:rPr>
      </w:pPr>
      <w:r>
        <w:rPr>
          <w:color w:val="000000"/>
          <w:lang w:eastAsia="ko-KR"/>
        </w:rPr>
        <w:t>4 sources [CATT, vivo, ZTE, ETRI] observe minor loss to positive gain (-3.7% ~ 1%) relative to case 1.</w:t>
      </w:r>
    </w:p>
    <w:p w14:paraId="7CECDEBF" w14:textId="77777777" w:rsidR="00CB1701" w:rsidRDefault="00CB1701" w:rsidP="00CB1701">
      <w:pPr>
        <w:numPr>
          <w:ilvl w:val="0"/>
          <w:numId w:val="201"/>
        </w:numPr>
        <w:tabs>
          <w:tab w:val="num" w:pos="0"/>
        </w:tabs>
        <w:suppressAutoHyphens/>
        <w:spacing w:after="180"/>
        <w:contextualSpacing/>
        <w:jc w:val="both"/>
        <w:rPr>
          <w:color w:val="000000"/>
          <w:lang w:eastAsia="ko-KR"/>
        </w:rPr>
      </w:pPr>
      <w:r>
        <w:rPr>
          <w:color w:val="000000"/>
          <w:lang w:eastAsia="ko-KR"/>
        </w:rPr>
        <w:t>1 source [QC] observes significant loss (-20%) relative to case 1.</w:t>
      </w:r>
    </w:p>
    <w:p w14:paraId="262A4823" w14:textId="77777777" w:rsidR="00CB1701" w:rsidRDefault="00CB1701" w:rsidP="00CB1701">
      <w:pPr>
        <w:rPr>
          <w:rFonts w:eastAsia="DengXian"/>
          <w:color w:val="000000"/>
          <w:lang w:eastAsia="zh-CN"/>
        </w:rPr>
      </w:pPr>
    </w:p>
    <w:p w14:paraId="3F1E3F35" w14:textId="77777777" w:rsidR="00CB1701" w:rsidRDefault="00CB1701" w:rsidP="00CB1701">
      <w:pPr>
        <w:rPr>
          <w:rFonts w:eastAsia="DengXian"/>
          <w:color w:val="000000"/>
          <w:lang w:eastAsia="zh-CN"/>
        </w:rPr>
      </w:pPr>
    </w:p>
    <w:p w14:paraId="066B9B97" w14:textId="77777777" w:rsidR="00CB1701" w:rsidRDefault="00CB1701" w:rsidP="00CB1701">
      <w:pPr>
        <w:rPr>
          <w:rFonts w:eastAsia="DengXian"/>
          <w:color w:val="000000"/>
          <w:lang w:eastAsia="zh-CN"/>
        </w:rPr>
      </w:pPr>
      <w:r>
        <w:rPr>
          <w:rFonts w:eastAsia="DengXian" w:hint="eastAsia"/>
          <w:color w:val="000000"/>
          <w:lang w:eastAsia="zh-CN"/>
        </w:rPr>
        <w:t>Agreement</w:t>
      </w:r>
    </w:p>
    <w:p w14:paraId="693CA055" w14:textId="77777777" w:rsidR="00CB1701" w:rsidRDefault="00CB1701" w:rsidP="00CB1701">
      <w:pPr>
        <w:rPr>
          <w:color w:val="000000"/>
        </w:rPr>
      </w:pPr>
      <w:r>
        <w:rPr>
          <w:color w:val="000000"/>
        </w:rPr>
        <w:t>Capture the following observations into TR:</w:t>
      </w:r>
    </w:p>
    <w:p w14:paraId="55DFCAB9" w14:textId="77777777" w:rsidR="00CB1701" w:rsidRDefault="00CB1701" w:rsidP="00CB1701">
      <w:pPr>
        <w:rPr>
          <w:color w:val="000000"/>
        </w:rPr>
      </w:pPr>
      <w:r>
        <w:rPr>
          <w:color w:val="000000"/>
        </w:rPr>
        <w:t xml:space="preserve">For the evaluation of performance impact due to </w:t>
      </w:r>
      <w:r>
        <w:rPr>
          <w:rFonts w:eastAsia="DengXian"/>
          <w:color w:val="000000"/>
          <w:szCs w:val="28"/>
        </w:rPr>
        <w:t>mismatch between the distribution of the dataset used for reference model(s) training, UE-side data distribution, and NW-side data distribution</w:t>
      </w:r>
      <w:r>
        <w:rPr>
          <w:color w:val="000000"/>
        </w:rPr>
        <w:t xml:space="preserve"> (Issue 9), </w:t>
      </w:r>
    </w:p>
    <w:p w14:paraId="0570FFFD" w14:textId="77777777" w:rsidR="00CB1701" w:rsidRDefault="00CB1701" w:rsidP="00CB1701">
      <w:pPr>
        <w:rPr>
          <w:color w:val="000000"/>
        </w:rPr>
      </w:pPr>
      <w:r>
        <w:rPr>
          <w:color w:val="000000"/>
        </w:rPr>
        <w:t xml:space="preserve">For case 2 (model trained on dataset S but tested on dataset B), </w:t>
      </w:r>
    </w:p>
    <w:p w14:paraId="5B194C26" w14:textId="77777777" w:rsidR="00CB1701" w:rsidRDefault="00CB1701" w:rsidP="00CB1701">
      <w:pPr>
        <w:pStyle w:val="ListParagraph"/>
        <w:numPr>
          <w:ilvl w:val="0"/>
          <w:numId w:val="202"/>
        </w:numPr>
        <w:tabs>
          <w:tab w:val="num" w:pos="0"/>
        </w:tabs>
        <w:suppressAutoHyphens/>
        <w:spacing w:after="180"/>
        <w:ind w:leftChars="0"/>
        <w:contextualSpacing/>
        <w:jc w:val="both"/>
        <w:rPr>
          <w:color w:val="000000"/>
        </w:rPr>
      </w:pPr>
      <w:r>
        <w:rPr>
          <w:color w:val="000000"/>
        </w:rPr>
        <w:t>2 sources [vivo, QC] observe significant performance loss (-7.2% ~ -17.4%) relative to case 1, where dataset B consists of actual field data.</w:t>
      </w:r>
    </w:p>
    <w:p w14:paraId="748B3354" w14:textId="77777777" w:rsidR="00CB1701" w:rsidRDefault="00CB1701" w:rsidP="00CB1701">
      <w:pPr>
        <w:pStyle w:val="ListParagraph"/>
        <w:numPr>
          <w:ilvl w:val="0"/>
          <w:numId w:val="202"/>
        </w:numPr>
        <w:tabs>
          <w:tab w:val="num" w:pos="0"/>
        </w:tabs>
        <w:suppressAutoHyphens/>
        <w:spacing w:after="180"/>
        <w:ind w:leftChars="0"/>
        <w:contextualSpacing/>
        <w:jc w:val="both"/>
        <w:rPr>
          <w:color w:val="000000"/>
        </w:rPr>
      </w:pPr>
      <w:r>
        <w:rPr>
          <w:color w:val="000000"/>
        </w:rPr>
        <w:t xml:space="preserve">1 source [ETRI] observes significant performance loss of -37.3% relative to case 1, where dataset S and B are different by </w:t>
      </w:r>
      <w:proofErr w:type="spellStart"/>
      <w:r>
        <w:rPr>
          <w:color w:val="000000"/>
        </w:rPr>
        <w:t>TxRU</w:t>
      </w:r>
      <w:proofErr w:type="spellEnd"/>
      <w:r>
        <w:rPr>
          <w:color w:val="000000"/>
        </w:rPr>
        <w:t xml:space="preserve"> mapping.</w:t>
      </w:r>
    </w:p>
    <w:p w14:paraId="1B3D2271" w14:textId="77777777" w:rsidR="00CB1701" w:rsidRDefault="00CB1701" w:rsidP="00CB1701">
      <w:pPr>
        <w:pStyle w:val="ListParagraph"/>
        <w:numPr>
          <w:ilvl w:val="0"/>
          <w:numId w:val="202"/>
        </w:numPr>
        <w:tabs>
          <w:tab w:val="num" w:pos="0"/>
        </w:tabs>
        <w:suppressAutoHyphens/>
        <w:spacing w:after="180"/>
        <w:ind w:leftChars="0"/>
        <w:contextualSpacing/>
        <w:jc w:val="both"/>
        <w:rPr>
          <w:color w:val="000000"/>
        </w:rPr>
      </w:pPr>
      <w:r>
        <w:rPr>
          <w:color w:val="000000"/>
        </w:rP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135F0585" w14:textId="77777777" w:rsidR="00CB1701" w:rsidRDefault="00CB1701" w:rsidP="00CB1701">
      <w:pPr>
        <w:rPr>
          <w:color w:val="000000"/>
        </w:rPr>
      </w:pPr>
      <w:r>
        <w:rPr>
          <w:color w:val="000000"/>
        </w:rPr>
        <w:t>For case 2A (model further finetuned on dataset B),</w:t>
      </w:r>
    </w:p>
    <w:p w14:paraId="3F638932" w14:textId="77777777" w:rsidR="00CB1701" w:rsidRDefault="00CB1701" w:rsidP="00CB1701">
      <w:pPr>
        <w:pStyle w:val="ListParagraph"/>
        <w:numPr>
          <w:ilvl w:val="0"/>
          <w:numId w:val="203"/>
        </w:numPr>
        <w:tabs>
          <w:tab w:val="num" w:pos="0"/>
        </w:tabs>
        <w:suppressAutoHyphens/>
        <w:spacing w:after="180"/>
        <w:ind w:leftChars="0"/>
        <w:contextualSpacing/>
        <w:jc w:val="both"/>
        <w:rPr>
          <w:color w:val="000000"/>
        </w:rPr>
      </w:pPr>
      <w:r>
        <w:rPr>
          <w:color w:val="000000"/>
        </w:rPr>
        <w:t>If finetune at NW and fix encoder at UE</w:t>
      </w:r>
    </w:p>
    <w:p w14:paraId="689320BF"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actual field data as dataset B</w:t>
      </w:r>
    </w:p>
    <w:p w14:paraId="6F5C3A91"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When dataset A / B mismatch is considered but dataset B does not contain A, 1 source [vivo] observe moderate loss (-4.63% ~ -7.66%) relative to case 1. The improvement compared to case 2 is minor to moderate (2.58% ~ 9.17%).</w:t>
      </w:r>
    </w:p>
    <w:p w14:paraId="403FBE31"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When dataset A / B mismatch is not considered, </w:t>
      </w:r>
      <w:r>
        <w:rPr>
          <w:strike/>
          <w:color w:val="000000"/>
        </w:rPr>
        <w:t>2</w:t>
      </w:r>
      <w:r>
        <w:rPr>
          <w:color w:val="000000"/>
        </w:rPr>
        <w:t xml:space="preserve"> 1 source</w:t>
      </w:r>
      <w:r>
        <w:rPr>
          <w:strike/>
          <w:color w:val="000000"/>
        </w:rPr>
        <w:t>s</w:t>
      </w:r>
      <w:r>
        <w:rPr>
          <w:color w:val="000000"/>
        </w:rPr>
        <w:t xml:space="preserve"> [</w:t>
      </w:r>
      <w:r>
        <w:rPr>
          <w:strike/>
          <w:color w:val="000000"/>
        </w:rPr>
        <w:t>vivo,</w:t>
      </w:r>
      <w:r>
        <w:rPr>
          <w:color w:val="000000"/>
        </w:rPr>
        <w:t xml:space="preserve"> QC] observe</w:t>
      </w:r>
      <w:r>
        <w:rPr>
          <w:strike/>
          <w:color w:val="000000"/>
        </w:rPr>
        <w:t>s</w:t>
      </w:r>
      <w:r>
        <w:rPr>
          <w:color w:val="000000"/>
        </w:rPr>
        <w:t xml:space="preserve"> minor </w:t>
      </w:r>
      <w:r>
        <w:rPr>
          <w:strike/>
          <w:color w:val="000000"/>
        </w:rPr>
        <w:t>to moderate</w:t>
      </w:r>
      <w:r>
        <w:rPr>
          <w:color w:val="000000"/>
        </w:rPr>
        <w:t xml:space="preserve"> loss of </w:t>
      </w:r>
      <w:r>
        <w:rPr>
          <w:strike/>
          <w:color w:val="000000"/>
        </w:rPr>
        <w:t>(</w:t>
      </w:r>
      <w:r>
        <w:rPr>
          <w:color w:val="000000"/>
        </w:rPr>
        <w:t xml:space="preserve">-3.5% </w:t>
      </w:r>
      <w:r>
        <w:rPr>
          <w:strike/>
          <w:color w:val="000000"/>
        </w:rPr>
        <w:t>~ -7.66%)</w:t>
      </w:r>
      <w:r>
        <w:rPr>
          <w:color w:val="000000"/>
        </w:rPr>
        <w:t xml:space="preserve"> loss relative to case 1. The improvement compared to case 2 is moderate to significant (2.6% ~ 13.9%) depending on the specific scenario where the field data is collected.</w:t>
      </w:r>
    </w:p>
    <w:p w14:paraId="68703ED5"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synthetic data as dataset B</w:t>
      </w:r>
    </w:p>
    <w:p w14:paraId="352753D6"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When dataset A / B mismatch is considered but dataset B does not contain A, 1 source [ZTE] observes moderate loss to case 1 (-4.32% ~ -4.75%). The improvement compared to case 2 is negative (-0.68% ~ -1.02%).</w:t>
      </w:r>
    </w:p>
    <w:p w14:paraId="40C80625"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When dataset A includes or is the same as dataset B, 3 sources [ZTE, Panasonic, Ericsson] observe minor to moderate loss relative to case 1 (-0.97% ~ -4.67%). The improvement compared to case 2 is </w:t>
      </w:r>
      <w:r>
        <w:rPr>
          <w:strike/>
          <w:color w:val="000000"/>
        </w:rPr>
        <w:t xml:space="preserve">negative to </w:t>
      </w:r>
      <w:r>
        <w:rPr>
          <w:color w:val="000000"/>
        </w:rPr>
        <w:t>minor (</w:t>
      </w:r>
      <w:r>
        <w:rPr>
          <w:strike/>
          <w:color w:val="000000"/>
        </w:rPr>
        <w:t>-</w:t>
      </w:r>
      <w:r>
        <w:rPr>
          <w:color w:val="000000"/>
        </w:rPr>
        <w:t>0.6</w:t>
      </w:r>
      <w:r>
        <w:rPr>
          <w:strike/>
          <w:color w:val="000000"/>
        </w:rPr>
        <w:t>1.01</w:t>
      </w:r>
      <w:r>
        <w:rPr>
          <w:color w:val="000000"/>
        </w:rPr>
        <w:t>% ~ 1.61</w:t>
      </w:r>
      <w:r>
        <w:rPr>
          <w:strike/>
          <w:color w:val="000000"/>
        </w:rPr>
        <w:t>49</w:t>
      </w:r>
      <w:r>
        <w:rPr>
          <w:color w:val="000000"/>
        </w:rPr>
        <w:t>%). Dataset S and B are Uma and InH respectively, or dataset S and B are different by antenna layout and indoor/outdoor ratio.</w:t>
      </w:r>
    </w:p>
    <w:p w14:paraId="54A08545" w14:textId="77777777" w:rsidR="00CB1701" w:rsidRDefault="00CB1701" w:rsidP="00CB1701">
      <w:pPr>
        <w:pStyle w:val="ListParagraph"/>
        <w:numPr>
          <w:ilvl w:val="0"/>
          <w:numId w:val="203"/>
        </w:numPr>
        <w:tabs>
          <w:tab w:val="num" w:pos="0"/>
        </w:tabs>
        <w:suppressAutoHyphens/>
        <w:spacing w:after="180"/>
        <w:ind w:leftChars="0"/>
        <w:contextualSpacing/>
        <w:jc w:val="both"/>
        <w:rPr>
          <w:color w:val="000000"/>
        </w:rPr>
      </w:pPr>
      <w:r>
        <w:rPr>
          <w:color w:val="000000"/>
        </w:rPr>
        <w:t>If finetune at UE and fix decoder at NW</w:t>
      </w:r>
    </w:p>
    <w:p w14:paraId="2D257B03"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 xml:space="preserve">For using actual field data as dataset B, </w:t>
      </w:r>
    </w:p>
    <w:p w14:paraId="11ECFEDB"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2 sources [vivo, QC] observe moderate to significant loss (-6.8% ~ -12%) relative to case 1. The improvement compared to case 2 is minor moderate (0.4% ~ 7.1%) depending on the specific scenario where the field data is collected.</w:t>
      </w:r>
    </w:p>
    <w:p w14:paraId="4BF9C617"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synthetic data as dataset B</w:t>
      </w:r>
    </w:p>
    <w:p w14:paraId="4831327A"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2 </w:t>
      </w:r>
      <w:proofErr w:type="gramStart"/>
      <w:r>
        <w:rPr>
          <w:color w:val="000000"/>
        </w:rPr>
        <w:t>source</w:t>
      </w:r>
      <w:proofErr w:type="gramEnd"/>
      <w:r>
        <w:rPr>
          <w:color w:val="000000"/>
        </w:rPr>
        <w:t xml:space="preserve"> [Panasonic, Ericsson] observe minor to moderate loss (-1.56% ~ -3.81%) relative to case 1. The improvement compared to case 2 is marginal (0.03% ~ 0.75%). Dataset S and B are different by antenna layout and indoor/outdoor ratio.</w:t>
      </w:r>
    </w:p>
    <w:p w14:paraId="226A4F29"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1 source [ETRI] observes significant loss (-23.8%) relative to case 1. The improvement compared to case 2 is significant (13.5%). Dataset S and B are different by </w:t>
      </w:r>
      <w:proofErr w:type="spellStart"/>
      <w:r>
        <w:rPr>
          <w:color w:val="000000"/>
        </w:rPr>
        <w:t>TxRU</w:t>
      </w:r>
      <w:proofErr w:type="spellEnd"/>
      <w:r>
        <w:rPr>
          <w:color w:val="000000"/>
        </w:rPr>
        <w:t xml:space="preserve"> mapping</w:t>
      </w:r>
    </w:p>
    <w:p w14:paraId="636B8D64" w14:textId="77777777" w:rsidR="00CB1701" w:rsidRDefault="00CB1701" w:rsidP="00CB1701">
      <w:pPr>
        <w:pStyle w:val="ListParagraph"/>
        <w:numPr>
          <w:ilvl w:val="0"/>
          <w:numId w:val="203"/>
        </w:numPr>
        <w:tabs>
          <w:tab w:val="num" w:pos="0"/>
        </w:tabs>
        <w:suppressAutoHyphens/>
        <w:spacing w:after="180"/>
        <w:ind w:leftChars="0"/>
        <w:contextualSpacing/>
        <w:jc w:val="both"/>
        <w:rPr>
          <w:color w:val="000000"/>
        </w:rPr>
      </w:pPr>
      <w:r>
        <w:rPr>
          <w:color w:val="000000"/>
        </w:rPr>
        <w:t xml:space="preserve">If finetune at both UE and </w:t>
      </w:r>
      <w:r>
        <w:rPr>
          <w:strike/>
          <w:color w:val="000000"/>
        </w:rPr>
        <w:t>both</w:t>
      </w:r>
      <w:r>
        <w:rPr>
          <w:color w:val="000000"/>
        </w:rPr>
        <w:t xml:space="preserve"> NW sides</w:t>
      </w:r>
    </w:p>
    <w:p w14:paraId="301C29B1"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actual field data as dataset B</w:t>
      </w:r>
    </w:p>
    <w:p w14:paraId="43784883"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7882A1ED"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lastRenderedPageBreak/>
        <w:t xml:space="preserve">When dataset A / B mismatch is not considered and A is equal to B, 1 </w:t>
      </w:r>
      <w:r>
        <w:rPr>
          <w:strike/>
          <w:color w:val="000000"/>
        </w:rPr>
        <w:t>2</w:t>
      </w:r>
      <w:r>
        <w:rPr>
          <w:color w:val="000000"/>
        </w:rPr>
        <w:t xml:space="preserve"> sources [</w:t>
      </w:r>
      <w:r>
        <w:rPr>
          <w:strike/>
          <w:color w:val="000000"/>
        </w:rPr>
        <w:t>vivo,</w:t>
      </w:r>
      <w:r>
        <w:rPr>
          <w:color w:val="000000"/>
        </w:rPr>
        <w:t xml:space="preserve"> QC] observes moderate </w:t>
      </w:r>
      <w:r>
        <w:rPr>
          <w:strike/>
          <w:color w:val="000000"/>
        </w:rPr>
        <w:t>to significant</w:t>
      </w:r>
      <w:r>
        <w:rPr>
          <w:color w:val="000000"/>
        </w:rPr>
        <w:t xml:space="preserve"> loss of </w:t>
      </w:r>
      <w:r>
        <w:rPr>
          <w:strike/>
          <w:color w:val="000000"/>
        </w:rPr>
        <w:t>(</w:t>
      </w:r>
      <w:r>
        <w:rPr>
          <w:color w:val="000000"/>
        </w:rPr>
        <w:t xml:space="preserve">-7.3% </w:t>
      </w:r>
      <w:r>
        <w:rPr>
          <w:strike/>
          <w:color w:val="000000"/>
        </w:rPr>
        <w:t>~ -56.1%)</w:t>
      </w:r>
      <w:r>
        <w:rPr>
          <w:color w:val="000000"/>
        </w:rPr>
        <w:t xml:space="preserve"> relative to case 1. The improvement compared to case 2 is </w:t>
      </w:r>
      <w:r>
        <w:rPr>
          <w:strike/>
          <w:color w:val="000000"/>
        </w:rPr>
        <w:t>negative to</w:t>
      </w:r>
      <w:r>
        <w:rPr>
          <w:color w:val="000000"/>
        </w:rPr>
        <w:t xml:space="preserve"> significant </w:t>
      </w:r>
      <w:r>
        <w:rPr>
          <w:strike/>
          <w:color w:val="000000"/>
        </w:rPr>
        <w:t>(-39.3% ~</w:t>
      </w:r>
      <w:r>
        <w:rPr>
          <w:color w:val="000000"/>
        </w:rPr>
        <w:t xml:space="preserve"> 10.1%</w:t>
      </w:r>
      <w:r>
        <w:rPr>
          <w:strike/>
          <w:color w:val="000000"/>
        </w:rPr>
        <w:t>)</w:t>
      </w:r>
      <w:r>
        <w:rPr>
          <w:color w:val="000000"/>
        </w:rPr>
        <w:t xml:space="preserve">. The loss relative to finetune at one side is </w:t>
      </w:r>
      <w:r>
        <w:rPr>
          <w:strike/>
          <w:color w:val="000000"/>
        </w:rPr>
        <w:t>minor to significant (-1.7 ~ 48.4%)</w:t>
      </w:r>
      <w:r>
        <w:rPr>
          <w:color w:val="000000"/>
        </w:rPr>
        <w:t xml:space="preserve"> negative to moderate (-3.82~ 4.67%).</w:t>
      </w:r>
    </w:p>
    <w:p w14:paraId="468B0738"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synthetic data as dataset B</w:t>
      </w:r>
    </w:p>
    <w:p w14:paraId="5EA0CE93" w14:textId="77777777" w:rsidR="00CB1701" w:rsidRDefault="00CB1701" w:rsidP="00CB1701">
      <w:pPr>
        <w:numPr>
          <w:ilvl w:val="2"/>
          <w:numId w:val="203"/>
        </w:numPr>
        <w:tabs>
          <w:tab w:val="num" w:pos="0"/>
        </w:tabs>
        <w:spacing w:before="100" w:beforeAutospacing="1" w:after="100" w:afterAutospacing="1"/>
        <w:rPr>
          <w:rFonts w:ascii="DengXian" w:eastAsia="Times New Roman" w:hAnsi="DengXian" w:cs="DengXian"/>
          <w:bCs/>
          <w:color w:val="000000"/>
          <w:lang w:val="en-US" w:eastAsia="ko-KR"/>
        </w:rPr>
      </w:pPr>
      <w:r>
        <w:rPr>
          <w:rFonts w:ascii="DengXian" w:eastAsia="Times New Roman" w:hAnsi="DengXian" w:cs="DengXian"/>
          <w:bCs/>
          <w:color w:val="000000"/>
          <w:lang w:val="en-US" w:eastAsia="ko-KR"/>
        </w:rPr>
        <w:t>When dataset A / B mismatch is modelled by different scenarios (i.e., by NW side condition),</w:t>
      </w:r>
    </w:p>
    <w:p w14:paraId="5A21D86F" w14:textId="77777777" w:rsidR="00CB1701" w:rsidRDefault="00CB1701" w:rsidP="00CB1701">
      <w:pPr>
        <w:numPr>
          <w:ilvl w:val="3"/>
          <w:numId w:val="203"/>
        </w:numPr>
        <w:tabs>
          <w:tab w:val="num" w:pos="0"/>
        </w:tabs>
        <w:spacing w:before="100" w:beforeAutospacing="1" w:after="100" w:afterAutospacing="1"/>
        <w:rPr>
          <w:rFonts w:ascii="DengXian" w:eastAsia="Times New Roman" w:hAnsi="DengXian" w:cs="DengXian"/>
          <w:bCs/>
          <w:color w:val="000000"/>
          <w:lang w:val="en-US" w:eastAsia="ko-KR"/>
        </w:rPr>
      </w:pPr>
      <w:r>
        <w:rPr>
          <w:rFonts w:ascii="DengXian" w:eastAsia="Times New Roman" w:hAnsi="DengXian" w:cs="DengXian"/>
          <w:bCs/>
          <w:color w:val="000000"/>
          <w:lang w:val="en-US" w:eastAsia="ko-KR"/>
        </w:rPr>
        <w:t>If the input is in spatial-frequency domain, 1 source [Samsung] observes minor to significant loss (-29.0% ~ -30.5%) relative to case 1 depending on whether data</w:t>
      </w:r>
      <w:r>
        <w:rPr>
          <w:rFonts w:ascii="DengXian" w:eastAsia="SimSun" w:hAnsi="DengXian" w:cs="DengXian" w:hint="eastAsia"/>
          <w:bCs/>
          <w:color w:val="000000"/>
          <w:lang w:val="en-US" w:eastAsia="zh-CN"/>
        </w:rPr>
        <w:t xml:space="preserve"> Set S is </w:t>
      </w:r>
      <w:r>
        <w:rPr>
          <w:rFonts w:ascii="DengXian" w:eastAsia="Times New Roman" w:hAnsi="DengXian" w:cs="DengXian"/>
          <w:bCs/>
          <w:color w:val="000000"/>
          <w:lang w:val="en-US" w:eastAsia="ko-KR"/>
        </w:rPr>
        <w:t>used in the finetune.</w:t>
      </w:r>
    </w:p>
    <w:p w14:paraId="5F78FDE7" w14:textId="77777777" w:rsidR="00CB1701" w:rsidRDefault="00CB1701" w:rsidP="00CB1701">
      <w:pPr>
        <w:numPr>
          <w:ilvl w:val="3"/>
          <w:numId w:val="203"/>
        </w:numPr>
        <w:tabs>
          <w:tab w:val="num" w:pos="0"/>
        </w:tabs>
        <w:spacing w:before="100" w:beforeAutospacing="1" w:after="100" w:afterAutospacing="1"/>
        <w:rPr>
          <w:rFonts w:eastAsia="Times New Roman"/>
          <w:color w:val="000000"/>
          <w:sz w:val="24"/>
          <w:lang w:val="en-US" w:eastAsia="ko-KR"/>
        </w:rPr>
      </w:pPr>
      <w:r>
        <w:rPr>
          <w:rFonts w:ascii="DengXian" w:eastAsia="Times New Roman" w:hAnsi="DengXian" w:cs="DengXian"/>
          <w:bCs/>
          <w:color w:val="000000"/>
          <w:lang w:val="en-US" w:eastAsia="ko-KR"/>
        </w:rPr>
        <w:t>If the input is in angle-delay domain, 1 source [Samsung] observes similar performance to case 1 (-0.3% ~-1.3%)</w:t>
      </w:r>
    </w:p>
    <w:p w14:paraId="3FB1701E"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When dataset A includes B or </w:t>
      </w:r>
      <w:r>
        <w:rPr>
          <w:rFonts w:ascii="DengXian" w:eastAsia="Times New Roman" w:hAnsi="DengXian" w:cs="DengXian"/>
          <w:bCs/>
          <w:iCs/>
          <w:color w:val="000000"/>
          <w:lang w:eastAsia="ko-KR"/>
        </w:rPr>
        <w:t xml:space="preserve">is </w:t>
      </w:r>
      <w:r>
        <w:rPr>
          <w:color w:val="000000"/>
        </w:rPr>
        <w:t xml:space="preserve">equal to B </w:t>
      </w:r>
      <w:r>
        <w:rPr>
          <w:rFonts w:ascii="DengXian" w:eastAsia="Times New Roman" w:hAnsi="DengXian" w:cs="DengXian"/>
          <w:bCs/>
          <w:iCs/>
          <w:color w:val="000000"/>
          <w:lang w:val="en-US" w:eastAsia="ko-KR"/>
        </w:rPr>
        <w:t xml:space="preserve">or </w:t>
      </w:r>
      <w:r>
        <w:rPr>
          <w:rFonts w:ascii="DengXian" w:eastAsia="Times New Roman" w:hAnsi="DengXian" w:cs="DengXian"/>
          <w:bCs/>
          <w:iCs/>
          <w:color w:val="000000"/>
          <w:lang w:eastAsia="ko-KR"/>
        </w:rPr>
        <w:t>has</w:t>
      </w:r>
      <w:r>
        <w:rPr>
          <w:rFonts w:ascii="DengXian" w:eastAsia="Times New Roman" w:hAnsi="DengXian" w:cs="DengXian"/>
          <w:bCs/>
          <w:iCs/>
          <w:color w:val="000000"/>
          <w:lang w:val="en-US" w:eastAsia="ko-KR"/>
        </w:rPr>
        <w:t xml:space="preserve"> same distribution as B</w:t>
      </w:r>
      <w:r>
        <w:rPr>
          <w:color w:val="000000"/>
        </w:rPr>
        <w:t xml:space="preserve">, </w:t>
      </w:r>
    </w:p>
    <w:p w14:paraId="152709A4" w14:textId="77777777" w:rsidR="00CB1701" w:rsidRDefault="00CB1701" w:rsidP="00CB1701">
      <w:pPr>
        <w:pStyle w:val="ListParagraph"/>
        <w:numPr>
          <w:ilvl w:val="3"/>
          <w:numId w:val="203"/>
        </w:numPr>
        <w:tabs>
          <w:tab w:val="num" w:pos="0"/>
        </w:tabs>
        <w:suppressAutoHyphens/>
        <w:spacing w:after="180"/>
        <w:ind w:leftChars="0"/>
        <w:contextualSpacing/>
        <w:jc w:val="both"/>
        <w:rPr>
          <w:color w:val="000000"/>
        </w:rPr>
      </w:pPr>
      <w:r>
        <w:rPr>
          <w:color w:val="000000"/>
        </w:rP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rPr>
          <w:color w:val="000000"/>
        </w:rPr>
        <w:t>similar to</w:t>
      </w:r>
      <w:proofErr w:type="gramEnd"/>
      <w:r>
        <w:rPr>
          <w:color w:val="000000"/>
        </w:rPr>
        <w:t xml:space="preserve"> minor (-0.35% ~ 1%).</w:t>
      </w:r>
    </w:p>
    <w:p w14:paraId="15A98AC8" w14:textId="77777777" w:rsidR="00CB1701" w:rsidRDefault="00CB1701" w:rsidP="00CB1701">
      <w:pPr>
        <w:pStyle w:val="ListParagraph"/>
        <w:numPr>
          <w:ilvl w:val="3"/>
          <w:numId w:val="203"/>
        </w:numPr>
        <w:tabs>
          <w:tab w:val="num" w:pos="0"/>
        </w:tabs>
        <w:suppressAutoHyphens/>
        <w:spacing w:after="180"/>
        <w:ind w:leftChars="0"/>
        <w:contextualSpacing/>
        <w:jc w:val="both"/>
        <w:rPr>
          <w:color w:val="000000"/>
        </w:rPr>
      </w:pPr>
      <w:r>
        <w:rPr>
          <w:color w:val="000000"/>
        </w:rPr>
        <w:t xml:space="preserve">If the input is in spatial-frequency domain, 1 source [Samsung] observes minor to significant loss (-3.67% ~ -11.18%) relative to case 1 depending on whether data </w:t>
      </w:r>
      <w:r>
        <w:rPr>
          <w:rFonts w:eastAsia="SimSun" w:hint="eastAsia"/>
          <w:color w:val="000000"/>
          <w:lang w:eastAsia="zh-CN"/>
        </w:rPr>
        <w:t xml:space="preserve">Set S </w:t>
      </w:r>
      <w:r>
        <w:rPr>
          <w:color w:val="000000"/>
        </w:rPr>
        <w:t>is used in the finetune.</w:t>
      </w:r>
    </w:p>
    <w:p w14:paraId="243DE8F5" w14:textId="77777777" w:rsidR="00CB1701" w:rsidRDefault="00CB1701" w:rsidP="00CB1701">
      <w:pPr>
        <w:pStyle w:val="ListParagraph"/>
        <w:numPr>
          <w:ilvl w:val="3"/>
          <w:numId w:val="203"/>
        </w:numPr>
        <w:tabs>
          <w:tab w:val="num" w:pos="0"/>
        </w:tabs>
        <w:suppressAutoHyphens/>
        <w:spacing w:after="180"/>
        <w:ind w:leftChars="0"/>
        <w:contextualSpacing/>
        <w:jc w:val="both"/>
        <w:rPr>
          <w:color w:val="000000"/>
        </w:rPr>
      </w:pPr>
      <w:r>
        <w:rPr>
          <w:color w:val="000000"/>
        </w:rPr>
        <w:t>If the input is in angle-delay domain, 1 source [Samsung] observes similar performance to case 1 (-0.89% ~1.51%).</w:t>
      </w:r>
    </w:p>
    <w:p w14:paraId="761ED1B9" w14:textId="77777777" w:rsidR="00CB1701" w:rsidRDefault="00CB1701" w:rsidP="00CB1701">
      <w:pPr>
        <w:numPr>
          <w:ilvl w:val="2"/>
          <w:numId w:val="203"/>
        </w:numPr>
        <w:tabs>
          <w:tab w:val="num" w:pos="0"/>
        </w:tabs>
        <w:spacing w:before="100" w:beforeAutospacing="1" w:after="100" w:afterAutospacing="1"/>
        <w:rPr>
          <w:rFonts w:eastAsia="Times New Roman"/>
          <w:color w:val="000000"/>
          <w:lang w:val="en-US" w:eastAsia="ko-KR"/>
        </w:rPr>
      </w:pPr>
      <w:r>
        <w:rPr>
          <w:rFonts w:eastAsia="Times New Roman"/>
          <w:color w:val="000000"/>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1760946E" w14:textId="77777777" w:rsidR="00CB1701" w:rsidRDefault="00CB1701" w:rsidP="00CB1701">
      <w:pPr>
        <w:rPr>
          <w:rFonts w:eastAsia="DengXian"/>
          <w:lang w:val="en-US" w:eastAsia="zh-CN"/>
        </w:rPr>
      </w:pPr>
    </w:p>
    <w:p w14:paraId="6F2AFAED" w14:textId="77777777" w:rsidR="00CB1701" w:rsidRPr="005B684B" w:rsidRDefault="00CB1701" w:rsidP="00CB1701">
      <w:pPr>
        <w:rPr>
          <w:rFonts w:eastAsia="DengXian"/>
          <w:highlight w:val="green"/>
          <w:lang w:val="en-US" w:eastAsia="zh-CN"/>
        </w:rPr>
      </w:pPr>
      <w:r w:rsidRPr="005B684B">
        <w:rPr>
          <w:rFonts w:eastAsia="DengXian" w:hint="eastAsia"/>
          <w:highlight w:val="green"/>
          <w:lang w:val="en-US" w:eastAsia="zh-CN"/>
        </w:rPr>
        <w:t>Agreement</w:t>
      </w:r>
    </w:p>
    <w:p w14:paraId="5EE9546D" w14:textId="77777777" w:rsidR="00CB1701" w:rsidRDefault="00CB1701" w:rsidP="00CB1701">
      <w:pPr>
        <w:rPr>
          <w:lang w:eastAsia="x-none"/>
        </w:rPr>
      </w:pPr>
      <w:r>
        <w:rPr>
          <w:lang w:eastAsia="x-none"/>
        </w:rPr>
        <w:t>Study performance-complexity trade-off by comparing different AI/ML models</w:t>
      </w:r>
      <w:r w:rsidRPr="002556A4">
        <w:rPr>
          <w:lang w:eastAsia="x-none"/>
        </w:rPr>
        <w:t>,</w:t>
      </w:r>
      <w:r>
        <w:rPr>
          <w:lang w:eastAsia="x-none"/>
        </w:rPr>
        <w:t xml:space="preserve"> </w:t>
      </w:r>
      <w:r w:rsidRPr="002556A4">
        <w:rPr>
          <w:lang w:eastAsia="x-none"/>
        </w:rPr>
        <w:t>e.g.</w:t>
      </w:r>
      <w:r>
        <w:rPr>
          <w:lang w:eastAsia="x-none"/>
        </w:rPr>
        <w:t xml:space="preserve"> by optimizing existing designs</w:t>
      </w:r>
      <w:r w:rsidRPr="002556A4">
        <w:rPr>
          <w:lang w:eastAsia="x-none"/>
        </w:rPr>
        <w:t>,</w:t>
      </w:r>
      <w:r>
        <w:rPr>
          <w:lang w:eastAsia="x-none"/>
        </w:rPr>
        <w:t xml:space="preserve"> </w:t>
      </w:r>
      <w:r w:rsidRPr="002556A4">
        <w:rPr>
          <w:lang w:eastAsia="x-none"/>
        </w:rPr>
        <w:t>and/</w:t>
      </w:r>
      <w:r>
        <w:rPr>
          <w:lang w:eastAsia="x-none"/>
        </w:rPr>
        <w:t xml:space="preserve">or by comparing different precoder representation in (spatial-frequency and angle-delay) or (spatial-frequency-time and angle-delay-doppler), by considering the following aspects </w:t>
      </w:r>
    </w:p>
    <w:p w14:paraId="3858BD07" w14:textId="77777777" w:rsidR="00CB1701" w:rsidRDefault="00CB1701" w:rsidP="00CB1701">
      <w:pPr>
        <w:pStyle w:val="ListParagraph"/>
        <w:numPr>
          <w:ilvl w:val="0"/>
          <w:numId w:val="204"/>
        </w:numPr>
        <w:suppressAutoHyphens/>
        <w:spacing w:after="180"/>
        <w:ind w:leftChars="0"/>
        <w:contextualSpacing/>
        <w:jc w:val="both"/>
      </w:pPr>
      <w:r>
        <w:t>Performance comparison between different AI/ML designs and benchmark schemes</w:t>
      </w:r>
    </w:p>
    <w:p w14:paraId="3F5890CE" w14:textId="77777777" w:rsidR="00CB1701" w:rsidRDefault="00CB1701" w:rsidP="00CB1701">
      <w:pPr>
        <w:pStyle w:val="ListParagraph"/>
        <w:numPr>
          <w:ilvl w:val="0"/>
          <w:numId w:val="204"/>
        </w:numPr>
        <w:suppressAutoHyphens/>
        <w:spacing w:after="180"/>
        <w:ind w:leftChars="0"/>
        <w:contextualSpacing/>
        <w:jc w:val="both"/>
      </w:pPr>
      <w:r>
        <w:t>Complexity numbers (FLOP, calculated/projected latency or power consumption if available, measured latency or power consumption if available) of different AI/ML designs and benchmark schemes</w:t>
      </w:r>
    </w:p>
    <w:p w14:paraId="43B811D1" w14:textId="77777777" w:rsidR="00CB1701" w:rsidRPr="005B684B" w:rsidRDefault="00CB1701" w:rsidP="00CB1701">
      <w:pPr>
        <w:rPr>
          <w:rFonts w:eastAsia="DengXian"/>
          <w:lang w:eastAsia="zh-CN"/>
        </w:rPr>
      </w:pPr>
    </w:p>
    <w:p w14:paraId="079056BF" w14:textId="77777777" w:rsidR="00CB1701" w:rsidRDefault="00CB1701" w:rsidP="00CB1701">
      <w:pPr>
        <w:rPr>
          <w:rFonts w:eastAsia="DengXian"/>
          <w:lang w:val="en-US" w:eastAsia="zh-CN"/>
        </w:rPr>
      </w:pPr>
    </w:p>
    <w:p w14:paraId="475C8C5E" w14:textId="77777777" w:rsidR="00CB1701" w:rsidRDefault="00CB1701" w:rsidP="00CB1701">
      <w:pPr>
        <w:ind w:left="1440" w:hanging="1440"/>
        <w:rPr>
          <w:rFonts w:eastAsia="DengXian"/>
          <w:lang w:eastAsia="zh-CN"/>
        </w:rPr>
      </w:pPr>
      <w:r>
        <w:rPr>
          <w:rFonts w:eastAsia="DengXian" w:hint="eastAsia"/>
          <w:lang w:eastAsia="zh-CN"/>
        </w:rPr>
        <w:t>R1-2501472</w:t>
      </w:r>
      <w:r>
        <w:rPr>
          <w:rFonts w:eastAsia="DengXian"/>
          <w:lang w:eastAsia="zh-CN"/>
        </w:rPr>
        <w:tab/>
      </w:r>
      <w:r>
        <w:t>Final summary of Additional study on AI/ML for NR air interface: CSI compression</w:t>
      </w:r>
      <w:r>
        <w:rPr>
          <w:rFonts w:eastAsia="DengXian"/>
          <w:lang w:eastAsia="zh-CN"/>
        </w:rPr>
        <w:tab/>
      </w:r>
      <w:r>
        <w:t>Moderator (Qualcomm)</w:t>
      </w:r>
    </w:p>
    <w:p w14:paraId="4481C7B7" w14:textId="77777777" w:rsidR="00CB1701" w:rsidRDefault="00CB1701" w:rsidP="00CB1701">
      <w:pPr>
        <w:ind w:left="1440" w:hanging="1440"/>
        <w:rPr>
          <w:rFonts w:eastAsia="DengXian"/>
          <w:lang w:eastAsia="zh-CN"/>
        </w:rPr>
      </w:pPr>
      <w:r>
        <w:rPr>
          <w:rFonts w:eastAsia="DengXian" w:hint="eastAsia"/>
          <w:lang w:eastAsia="zh-CN"/>
        </w:rPr>
        <w:t>R1-2501471</w:t>
      </w:r>
      <w:r>
        <w:rPr>
          <w:rFonts w:eastAsia="DengXian"/>
          <w:lang w:eastAsia="zh-CN"/>
        </w:rPr>
        <w:tab/>
      </w:r>
      <w:r>
        <w:t>Final summary of Additional study on AI/ML for NR air interface: CSI compression</w:t>
      </w:r>
      <w:r>
        <w:rPr>
          <w:rFonts w:eastAsia="DengXian"/>
          <w:lang w:eastAsia="zh-CN"/>
        </w:rPr>
        <w:tab/>
      </w:r>
      <w:r>
        <w:t>Moderator (Qualcomm)</w:t>
      </w:r>
    </w:p>
    <w:p w14:paraId="41D7A1F4" w14:textId="77777777" w:rsidR="00CB1701" w:rsidRDefault="00CB1701" w:rsidP="00CB1701">
      <w:pPr>
        <w:ind w:left="1440" w:hanging="1440"/>
        <w:rPr>
          <w:rFonts w:eastAsia="DengXian"/>
          <w:lang w:eastAsia="zh-CN"/>
        </w:rPr>
      </w:pPr>
      <w:r>
        <w:rPr>
          <w:rFonts w:eastAsia="DengXian" w:hint="eastAsia"/>
          <w:lang w:eastAsia="zh-CN"/>
        </w:rPr>
        <w:t>R1-2501470</w:t>
      </w:r>
      <w:r>
        <w:rPr>
          <w:rFonts w:eastAsia="DengXian"/>
          <w:lang w:eastAsia="zh-CN"/>
        </w:rPr>
        <w:tab/>
      </w:r>
      <w:r>
        <w:t>Final summary of Additional study on AI/ML for NR air interface: CSI compression</w:t>
      </w:r>
      <w:r>
        <w:rPr>
          <w:rFonts w:eastAsia="DengXian"/>
          <w:lang w:eastAsia="zh-CN"/>
        </w:rPr>
        <w:tab/>
      </w:r>
      <w:r>
        <w:t>Moderator (Qualcomm)</w:t>
      </w:r>
    </w:p>
    <w:p w14:paraId="086CEBC1" w14:textId="77777777" w:rsidR="00CB1701" w:rsidRDefault="00CB1701" w:rsidP="00CB1701">
      <w:pPr>
        <w:ind w:left="1440" w:hanging="1440"/>
        <w:rPr>
          <w:rFonts w:eastAsia="DengXian"/>
          <w:lang w:eastAsia="zh-CN"/>
        </w:rPr>
      </w:pPr>
      <w:r>
        <w:rPr>
          <w:rFonts w:eastAsia="DengXian" w:hint="eastAsia"/>
          <w:lang w:eastAsia="zh-CN"/>
        </w:rPr>
        <w:t>R1-2501469</w:t>
      </w:r>
      <w:r>
        <w:rPr>
          <w:rFonts w:eastAsia="DengXian"/>
          <w:lang w:eastAsia="zh-CN"/>
        </w:rPr>
        <w:tab/>
      </w:r>
      <w:r>
        <w:t>Final summary of Additional study on AI/ML for NR air interface: CSI compression</w:t>
      </w:r>
      <w:r>
        <w:rPr>
          <w:rFonts w:eastAsia="DengXian"/>
          <w:lang w:eastAsia="zh-CN"/>
        </w:rPr>
        <w:tab/>
      </w:r>
      <w:r>
        <w:t>Moderator (Qualcomm)</w:t>
      </w:r>
    </w:p>
    <w:p w14:paraId="559D03FC" w14:textId="77777777" w:rsidR="00CB1701" w:rsidRDefault="00CB1701" w:rsidP="00CB1701">
      <w:pPr>
        <w:ind w:left="1440" w:hanging="1440"/>
        <w:rPr>
          <w:rFonts w:eastAsia="DengXian"/>
          <w:lang w:eastAsia="zh-CN"/>
        </w:rPr>
      </w:pPr>
      <w:r>
        <w:rPr>
          <w:rFonts w:eastAsia="DengXian" w:hint="eastAsia"/>
          <w:lang w:eastAsia="zh-CN"/>
        </w:rPr>
        <w:t>R1-2501468</w:t>
      </w:r>
      <w:r>
        <w:rPr>
          <w:rFonts w:eastAsia="DengXian"/>
          <w:lang w:eastAsia="zh-CN"/>
        </w:rPr>
        <w:tab/>
      </w:r>
      <w:r>
        <w:t>Final summary of Additional study on AI/ML for NR air interface: CSI compression</w:t>
      </w:r>
      <w:r>
        <w:rPr>
          <w:rFonts w:eastAsia="DengXian"/>
          <w:lang w:eastAsia="zh-CN"/>
        </w:rPr>
        <w:tab/>
      </w:r>
      <w:r>
        <w:t>Moderator (Qualcomm)</w:t>
      </w:r>
    </w:p>
    <w:p w14:paraId="03AEAF38" w14:textId="77777777" w:rsidR="00CB1701" w:rsidRDefault="00CB1701" w:rsidP="00CB1701">
      <w:pPr>
        <w:rPr>
          <w:lang w:eastAsia="x-none"/>
        </w:rPr>
      </w:pPr>
      <w:hyperlink r:id="rId126" w:history="1">
        <w:r>
          <w:rPr>
            <w:rStyle w:val="Hyperlink"/>
            <w:lang w:eastAsia="x-none"/>
          </w:rPr>
          <w:t>R1-2500051</w:t>
        </w:r>
      </w:hyperlink>
      <w:r>
        <w:rPr>
          <w:lang w:eastAsia="x-none"/>
        </w:rPr>
        <w:tab/>
        <w:t>Discussion of CSI compression on AI/ML for NR air interface</w:t>
      </w:r>
      <w:r>
        <w:rPr>
          <w:lang w:eastAsia="x-none"/>
        </w:rPr>
        <w:tab/>
        <w:t>FUTUREWEI</w:t>
      </w:r>
    </w:p>
    <w:p w14:paraId="5F84B48F" w14:textId="77777777" w:rsidR="00CB1701" w:rsidRDefault="00CB1701" w:rsidP="00CB1701">
      <w:pPr>
        <w:rPr>
          <w:lang w:eastAsia="x-none"/>
        </w:rPr>
      </w:pPr>
      <w:hyperlink r:id="rId127" w:history="1">
        <w:r>
          <w:rPr>
            <w:rStyle w:val="Hyperlink"/>
            <w:lang w:eastAsia="x-none"/>
          </w:rPr>
          <w:t>R1-250008</w:t>
        </w:r>
      </w:hyperlink>
      <w:r>
        <w:rPr>
          <w:lang w:eastAsia="x-none"/>
        </w:rPr>
        <w:tab/>
        <w:t>AI/ML for CSI compression</w:t>
      </w:r>
      <w:r>
        <w:rPr>
          <w:lang w:eastAsia="x-none"/>
        </w:rPr>
        <w:tab/>
        <w:t>Ericsson</w:t>
      </w:r>
    </w:p>
    <w:p w14:paraId="010FBB27" w14:textId="77777777" w:rsidR="00CB1701" w:rsidRDefault="00CB1701" w:rsidP="00CB1701">
      <w:pPr>
        <w:rPr>
          <w:lang w:eastAsia="x-none"/>
        </w:rPr>
      </w:pPr>
      <w:hyperlink r:id="rId128" w:history="1">
        <w:r>
          <w:rPr>
            <w:rStyle w:val="Hyperlink"/>
            <w:lang w:eastAsia="x-none"/>
          </w:rPr>
          <w:t>R1-2500069</w:t>
        </w:r>
      </w:hyperlink>
      <w:r>
        <w:rPr>
          <w:lang w:eastAsia="x-none"/>
        </w:rPr>
        <w:tab/>
        <w:t>Discussion on study for AI/ML CSI compression</w:t>
      </w:r>
      <w:r>
        <w:rPr>
          <w:lang w:eastAsia="x-none"/>
        </w:rPr>
        <w:tab/>
        <w:t>ZTE Corporation, Sanechips</w:t>
      </w:r>
    </w:p>
    <w:p w14:paraId="538B7B8B" w14:textId="77777777" w:rsidR="00CB1701" w:rsidRDefault="00CB1701" w:rsidP="00CB1701">
      <w:pPr>
        <w:rPr>
          <w:lang w:eastAsia="x-none"/>
        </w:rPr>
      </w:pPr>
      <w:hyperlink r:id="rId129" w:history="1">
        <w:r>
          <w:rPr>
            <w:rStyle w:val="Hyperlink"/>
            <w:lang w:eastAsia="x-none"/>
          </w:rPr>
          <w:t>R1-2500151</w:t>
        </w:r>
      </w:hyperlink>
      <w:r>
        <w:rPr>
          <w:lang w:eastAsia="x-none"/>
        </w:rPr>
        <w:tab/>
        <w:t>Discussion on AI/ML for CSI compression</w:t>
      </w:r>
      <w:r>
        <w:rPr>
          <w:lang w:eastAsia="x-none"/>
        </w:rPr>
        <w:tab/>
        <w:t>Huawei, HiSilicon</w:t>
      </w:r>
    </w:p>
    <w:p w14:paraId="290F5C10" w14:textId="77777777" w:rsidR="00CB1701" w:rsidRDefault="00CB1701" w:rsidP="00CB1701">
      <w:pPr>
        <w:rPr>
          <w:lang w:eastAsia="x-none"/>
        </w:rPr>
      </w:pPr>
      <w:hyperlink r:id="rId130" w:history="1">
        <w:r>
          <w:rPr>
            <w:rStyle w:val="Hyperlink"/>
            <w:lang w:eastAsia="x-none"/>
          </w:rPr>
          <w:t>R1-2500161</w:t>
        </w:r>
      </w:hyperlink>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4D4BAB93" w14:textId="77777777" w:rsidR="00CB1701" w:rsidRDefault="00CB1701" w:rsidP="00CB1701">
      <w:pPr>
        <w:rPr>
          <w:lang w:eastAsia="x-none"/>
        </w:rPr>
      </w:pPr>
      <w:hyperlink r:id="rId131" w:history="1">
        <w:r>
          <w:rPr>
            <w:rStyle w:val="Hyperlink"/>
            <w:lang w:eastAsia="x-none"/>
          </w:rPr>
          <w:t>R1-2500204</w:t>
        </w:r>
      </w:hyperlink>
      <w:r>
        <w:rPr>
          <w:lang w:eastAsia="x-none"/>
        </w:rPr>
        <w:tab/>
        <w:t>Further study on AI/ML-based CSI compression</w:t>
      </w:r>
      <w:r>
        <w:rPr>
          <w:lang w:eastAsia="x-none"/>
        </w:rPr>
        <w:tab/>
        <w:t>CATT</w:t>
      </w:r>
    </w:p>
    <w:p w14:paraId="6B021778" w14:textId="77777777" w:rsidR="00CB1701" w:rsidRDefault="00CB1701" w:rsidP="00CB1701">
      <w:pPr>
        <w:rPr>
          <w:lang w:eastAsia="x-none"/>
        </w:rPr>
      </w:pPr>
      <w:hyperlink r:id="rId132" w:history="1">
        <w:r>
          <w:rPr>
            <w:rStyle w:val="Hyperlink"/>
            <w:lang w:eastAsia="x-none"/>
          </w:rPr>
          <w:t>R1-2500277</w:t>
        </w:r>
      </w:hyperlink>
      <w:r>
        <w:rPr>
          <w:lang w:eastAsia="x-none"/>
        </w:rPr>
        <w:tab/>
        <w:t>Discussion on AI/ML for CSI compression</w:t>
      </w:r>
      <w:r>
        <w:rPr>
          <w:lang w:eastAsia="x-none"/>
        </w:rPr>
        <w:tab/>
        <w:t>CMCC</w:t>
      </w:r>
    </w:p>
    <w:p w14:paraId="4A4B341B" w14:textId="77777777" w:rsidR="00CB1701" w:rsidRDefault="00CB1701" w:rsidP="00CB1701">
      <w:pPr>
        <w:rPr>
          <w:lang w:eastAsia="x-none"/>
        </w:rPr>
      </w:pPr>
      <w:hyperlink r:id="rId133" w:history="1">
        <w:r>
          <w:rPr>
            <w:rStyle w:val="Hyperlink"/>
            <w:lang w:eastAsia="x-none"/>
          </w:rPr>
          <w:t>R1-2500340</w:t>
        </w:r>
      </w:hyperlink>
      <w:r>
        <w:rPr>
          <w:lang w:eastAsia="x-none"/>
        </w:rPr>
        <w:tab/>
        <w:t>Discussion on CSI compression</w:t>
      </w:r>
      <w:r>
        <w:rPr>
          <w:lang w:eastAsia="x-none"/>
        </w:rPr>
        <w:tab/>
        <w:t>vivo</w:t>
      </w:r>
    </w:p>
    <w:p w14:paraId="421ABDA9" w14:textId="77777777" w:rsidR="00CB1701" w:rsidRDefault="00CB1701" w:rsidP="00CB1701">
      <w:pPr>
        <w:rPr>
          <w:lang w:eastAsia="x-none"/>
        </w:rPr>
      </w:pPr>
      <w:hyperlink r:id="rId134" w:history="1">
        <w:r>
          <w:rPr>
            <w:rStyle w:val="Hyperlink"/>
            <w:lang w:eastAsia="x-none"/>
          </w:rPr>
          <w:t>R1-2500407</w:t>
        </w:r>
      </w:hyperlink>
      <w:r>
        <w:rPr>
          <w:lang w:eastAsia="x-none"/>
        </w:rPr>
        <w:tab/>
        <w:t>Discussion on AI/ML for CSI Compression</w:t>
      </w:r>
      <w:r>
        <w:rPr>
          <w:lang w:eastAsia="x-none"/>
        </w:rPr>
        <w:tab/>
        <w:t>Tejas Networks Limited</w:t>
      </w:r>
    </w:p>
    <w:p w14:paraId="16EACBAC" w14:textId="77777777" w:rsidR="00CB1701" w:rsidRDefault="00CB1701" w:rsidP="00CB1701">
      <w:pPr>
        <w:rPr>
          <w:lang w:eastAsia="x-none"/>
        </w:rPr>
      </w:pPr>
      <w:hyperlink r:id="rId135" w:history="1">
        <w:r>
          <w:rPr>
            <w:rStyle w:val="Hyperlink"/>
            <w:lang w:eastAsia="x-none"/>
          </w:rPr>
          <w:t>R1-2500468</w:t>
        </w:r>
      </w:hyperlink>
      <w:r>
        <w:rPr>
          <w:lang w:eastAsia="x-none"/>
        </w:rPr>
        <w:tab/>
        <w:t>Additional study on AI/ML-based CSI compression</w:t>
      </w:r>
      <w:r>
        <w:rPr>
          <w:lang w:eastAsia="x-none"/>
        </w:rPr>
        <w:tab/>
        <w:t>OPPO</w:t>
      </w:r>
    </w:p>
    <w:p w14:paraId="48943FB4" w14:textId="77777777" w:rsidR="00CB1701" w:rsidRDefault="00CB1701" w:rsidP="00CB1701">
      <w:pPr>
        <w:rPr>
          <w:lang w:eastAsia="x-none"/>
        </w:rPr>
      </w:pPr>
      <w:hyperlink r:id="rId136" w:history="1">
        <w:r>
          <w:rPr>
            <w:rStyle w:val="Hyperlink"/>
            <w:lang w:eastAsia="x-none"/>
          </w:rPr>
          <w:t>R1-2500534</w:t>
        </w:r>
      </w:hyperlink>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A5CBB65" w14:textId="77777777" w:rsidR="00CB1701" w:rsidRDefault="00CB1701" w:rsidP="00CB1701">
      <w:pPr>
        <w:rPr>
          <w:lang w:eastAsia="x-none"/>
        </w:rPr>
      </w:pPr>
      <w:hyperlink r:id="rId137" w:history="1">
        <w:r>
          <w:rPr>
            <w:rStyle w:val="Hyperlink"/>
            <w:lang w:eastAsia="x-none"/>
          </w:rPr>
          <w:t>R1-2500548</w:t>
        </w:r>
      </w:hyperlink>
      <w:r>
        <w:rPr>
          <w:lang w:eastAsia="x-none"/>
        </w:rPr>
        <w:tab/>
        <w:t>AI/ML based CSI Compression</w:t>
      </w:r>
      <w:r>
        <w:rPr>
          <w:lang w:eastAsia="x-none"/>
        </w:rPr>
        <w:tab/>
        <w:t>Google</w:t>
      </w:r>
    </w:p>
    <w:p w14:paraId="528E1E2E" w14:textId="77777777" w:rsidR="00CB1701" w:rsidRDefault="00CB1701" w:rsidP="00CB1701">
      <w:pPr>
        <w:rPr>
          <w:lang w:eastAsia="x-none"/>
        </w:rPr>
      </w:pPr>
      <w:hyperlink r:id="rId138" w:history="1">
        <w:r>
          <w:rPr>
            <w:rStyle w:val="Hyperlink"/>
            <w:lang w:eastAsia="x-none"/>
          </w:rPr>
          <w:t>R1-2500558</w:t>
        </w:r>
      </w:hyperlink>
      <w:r>
        <w:rPr>
          <w:lang w:eastAsia="x-none"/>
        </w:rPr>
        <w:tab/>
        <w:t>Discussion on AIML CSI compression</w:t>
      </w:r>
      <w:r>
        <w:rPr>
          <w:lang w:eastAsia="x-none"/>
        </w:rPr>
        <w:tab/>
        <w:t>TCL</w:t>
      </w:r>
    </w:p>
    <w:p w14:paraId="3128BABB" w14:textId="77777777" w:rsidR="00CB1701" w:rsidRDefault="00CB1701" w:rsidP="00CB1701">
      <w:pPr>
        <w:rPr>
          <w:lang w:eastAsia="x-none"/>
        </w:rPr>
      </w:pPr>
      <w:hyperlink r:id="rId139" w:history="1">
        <w:r>
          <w:rPr>
            <w:rStyle w:val="Hyperlink"/>
            <w:lang w:eastAsia="x-none"/>
          </w:rPr>
          <w:t>R1-2500567</w:t>
        </w:r>
      </w:hyperlink>
      <w:r>
        <w:rPr>
          <w:lang w:eastAsia="x-none"/>
        </w:rPr>
        <w:tab/>
        <w:t>Study on CSI compression</w:t>
      </w:r>
      <w:r>
        <w:rPr>
          <w:lang w:eastAsia="x-none"/>
        </w:rPr>
        <w:tab/>
        <w:t>LG Electronics</w:t>
      </w:r>
    </w:p>
    <w:p w14:paraId="0290609E" w14:textId="77777777" w:rsidR="00CB1701" w:rsidRDefault="00CB1701" w:rsidP="00CB1701">
      <w:pPr>
        <w:rPr>
          <w:lang w:eastAsia="x-none"/>
        </w:rPr>
      </w:pPr>
      <w:hyperlink r:id="rId140" w:history="1">
        <w:r>
          <w:rPr>
            <w:rStyle w:val="Hyperlink"/>
            <w:lang w:eastAsia="x-none"/>
          </w:rPr>
          <w:t>R1-2500601</w:t>
        </w:r>
      </w:hyperlink>
      <w:r>
        <w:rPr>
          <w:lang w:eastAsia="x-none"/>
        </w:rPr>
        <w:tab/>
        <w:t>Discussion CSI compression</w:t>
      </w:r>
      <w:r>
        <w:rPr>
          <w:lang w:eastAsia="x-none"/>
        </w:rPr>
        <w:tab/>
        <w:t>NEC</w:t>
      </w:r>
    </w:p>
    <w:p w14:paraId="77D74837" w14:textId="77777777" w:rsidR="00CB1701" w:rsidRDefault="00CB1701" w:rsidP="00CB1701">
      <w:pPr>
        <w:rPr>
          <w:lang w:eastAsia="x-none"/>
        </w:rPr>
      </w:pPr>
      <w:hyperlink r:id="rId141" w:history="1">
        <w:r>
          <w:rPr>
            <w:rStyle w:val="Hyperlink"/>
            <w:lang w:eastAsia="x-none"/>
          </w:rPr>
          <w:t>R1-2500638</w:t>
        </w:r>
      </w:hyperlink>
      <w:r>
        <w:rPr>
          <w:lang w:eastAsia="x-none"/>
        </w:rPr>
        <w:tab/>
        <w:t>On AI/ML for CSI compression</w:t>
      </w:r>
      <w:r>
        <w:rPr>
          <w:lang w:eastAsia="x-none"/>
        </w:rPr>
        <w:tab/>
        <w:t>Lenovo</w:t>
      </w:r>
    </w:p>
    <w:p w14:paraId="18FA5661" w14:textId="77777777" w:rsidR="00CB1701" w:rsidRDefault="00CB1701" w:rsidP="00CB1701">
      <w:pPr>
        <w:rPr>
          <w:lang w:eastAsia="x-none"/>
        </w:rPr>
      </w:pPr>
      <w:hyperlink r:id="rId142" w:history="1">
        <w:r>
          <w:rPr>
            <w:rStyle w:val="Hyperlink"/>
            <w:lang w:eastAsia="x-none"/>
          </w:rPr>
          <w:t>R1-2500689</w:t>
        </w:r>
      </w:hyperlink>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6D07D1C" w14:textId="77777777" w:rsidR="00CB1701" w:rsidRDefault="00CB1701" w:rsidP="00CB1701">
      <w:pPr>
        <w:rPr>
          <w:lang w:eastAsia="x-none"/>
        </w:rPr>
      </w:pPr>
      <w:hyperlink r:id="rId143" w:history="1">
        <w:r>
          <w:rPr>
            <w:rStyle w:val="Hyperlink"/>
            <w:lang w:eastAsia="x-none"/>
          </w:rPr>
          <w:t>R1-2500713</w:t>
        </w:r>
      </w:hyperlink>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175C8C04" w14:textId="77777777" w:rsidR="00CB1701" w:rsidRDefault="00CB1701" w:rsidP="00CB1701">
      <w:pPr>
        <w:rPr>
          <w:lang w:eastAsia="x-none"/>
        </w:rPr>
      </w:pPr>
      <w:hyperlink r:id="rId144" w:history="1">
        <w:r>
          <w:rPr>
            <w:rStyle w:val="Hyperlink"/>
            <w:lang w:eastAsia="x-none"/>
          </w:rPr>
          <w:t>R1-2500769</w:t>
        </w:r>
      </w:hyperlink>
      <w:r>
        <w:rPr>
          <w:lang w:eastAsia="x-none"/>
        </w:rPr>
        <w:tab/>
        <w:t>Discussion on AI based CSI compression</w:t>
      </w:r>
      <w:r>
        <w:rPr>
          <w:lang w:eastAsia="x-none"/>
        </w:rPr>
        <w:tab/>
        <w:t>Apple</w:t>
      </w:r>
    </w:p>
    <w:p w14:paraId="54743E0F" w14:textId="77777777" w:rsidR="00CB1701" w:rsidRDefault="00CB1701" w:rsidP="00CB1701">
      <w:pPr>
        <w:rPr>
          <w:lang w:eastAsia="x-none"/>
        </w:rPr>
      </w:pPr>
      <w:hyperlink r:id="rId145" w:history="1">
        <w:r>
          <w:rPr>
            <w:rStyle w:val="Hyperlink"/>
            <w:lang w:eastAsia="x-none"/>
          </w:rPr>
          <w:t>R1-2500817</w:t>
        </w:r>
      </w:hyperlink>
      <w:r>
        <w:rPr>
          <w:lang w:eastAsia="x-none"/>
        </w:rPr>
        <w:tab/>
        <w:t>Discussion on AI/ML for CSI compression</w:t>
      </w:r>
      <w:r>
        <w:rPr>
          <w:lang w:eastAsia="x-none"/>
        </w:rPr>
        <w:tab/>
        <w:t>Panasonic</w:t>
      </w:r>
    </w:p>
    <w:p w14:paraId="0A7D9FAB" w14:textId="77777777" w:rsidR="00CB1701" w:rsidRDefault="00CB1701" w:rsidP="00CB1701">
      <w:pPr>
        <w:rPr>
          <w:lang w:eastAsia="x-none"/>
        </w:rPr>
      </w:pPr>
      <w:hyperlink r:id="rId146" w:history="1">
        <w:r>
          <w:rPr>
            <w:rStyle w:val="Hyperlink"/>
            <w:lang w:eastAsia="x-none"/>
          </w:rPr>
          <w:t>R1-2500837</w:t>
        </w:r>
      </w:hyperlink>
      <w:r>
        <w:rPr>
          <w:lang w:eastAsia="x-none"/>
        </w:rPr>
        <w:tab/>
        <w:t>Views on additional study for AI/ML based CSI compression</w:t>
      </w:r>
      <w:r>
        <w:rPr>
          <w:lang w:eastAsia="x-none"/>
        </w:rPr>
        <w:tab/>
        <w:t>Samsung</w:t>
      </w:r>
    </w:p>
    <w:p w14:paraId="10630AE9" w14:textId="77777777" w:rsidR="00CB1701" w:rsidRDefault="00CB1701" w:rsidP="00CB1701">
      <w:pPr>
        <w:rPr>
          <w:lang w:eastAsia="x-none"/>
        </w:rPr>
      </w:pPr>
      <w:hyperlink r:id="rId147" w:history="1">
        <w:r>
          <w:rPr>
            <w:rStyle w:val="Hyperlink"/>
            <w:lang w:eastAsia="x-none"/>
          </w:rPr>
          <w:t>R1-2500903</w:t>
        </w:r>
      </w:hyperlink>
      <w:r>
        <w:rPr>
          <w:lang w:eastAsia="x-none"/>
        </w:rPr>
        <w:tab/>
        <w:t>Discussion on AI/ML for CSI compression</w:t>
      </w:r>
      <w:r>
        <w:rPr>
          <w:lang w:eastAsia="x-none"/>
        </w:rPr>
        <w:tab/>
        <w:t>ETRI</w:t>
      </w:r>
    </w:p>
    <w:p w14:paraId="42A6516E" w14:textId="77777777" w:rsidR="00CB1701" w:rsidRDefault="00CB1701" w:rsidP="00CB1701">
      <w:pPr>
        <w:rPr>
          <w:lang w:eastAsia="x-none"/>
        </w:rPr>
      </w:pPr>
      <w:hyperlink r:id="rId148" w:history="1">
        <w:r>
          <w:rPr>
            <w:rStyle w:val="Hyperlink"/>
            <w:lang w:eastAsia="x-none"/>
          </w:rPr>
          <w:t>R1-2500928</w:t>
        </w:r>
      </w:hyperlink>
      <w:r>
        <w:rPr>
          <w:lang w:eastAsia="x-none"/>
        </w:rPr>
        <w:tab/>
        <w:t>Discussion on CSI compression with AI/ML</w:t>
      </w:r>
      <w:r>
        <w:rPr>
          <w:lang w:eastAsia="x-none"/>
        </w:rPr>
        <w:tab/>
        <w:t>Fujitsu</w:t>
      </w:r>
    </w:p>
    <w:p w14:paraId="018EB910" w14:textId="77777777" w:rsidR="00CB1701" w:rsidRDefault="00CB1701" w:rsidP="00CB1701">
      <w:pPr>
        <w:rPr>
          <w:lang w:eastAsia="x-none"/>
        </w:rPr>
      </w:pPr>
      <w:hyperlink r:id="rId149" w:history="1">
        <w:r>
          <w:rPr>
            <w:rStyle w:val="Hyperlink"/>
            <w:lang w:eastAsia="x-none"/>
          </w:rPr>
          <w:t>R1-2500973</w:t>
        </w:r>
      </w:hyperlink>
      <w:r>
        <w:rPr>
          <w:lang w:eastAsia="x-none"/>
        </w:rPr>
        <w:tab/>
        <w:t>AI/ML for CSI Compression</w:t>
      </w:r>
      <w:r>
        <w:rPr>
          <w:lang w:eastAsia="x-none"/>
        </w:rPr>
        <w:tab/>
        <w:t>Nokia</w:t>
      </w:r>
    </w:p>
    <w:p w14:paraId="5B5E54F5" w14:textId="77777777" w:rsidR="00CB1701" w:rsidRDefault="00CB1701" w:rsidP="00CB1701">
      <w:pPr>
        <w:rPr>
          <w:lang w:eastAsia="x-none"/>
        </w:rPr>
      </w:pPr>
      <w:hyperlink r:id="rId150" w:history="1">
        <w:r>
          <w:rPr>
            <w:rStyle w:val="Hyperlink"/>
            <w:lang w:eastAsia="x-none"/>
          </w:rPr>
          <w:t>R1-2501015</w:t>
        </w:r>
      </w:hyperlink>
      <w:r>
        <w:rPr>
          <w:lang w:eastAsia="x-none"/>
        </w:rPr>
        <w:tab/>
        <w:t>Additional study on AI/ML for NR air interface - CSI compression</w:t>
      </w:r>
      <w:r>
        <w:rPr>
          <w:lang w:eastAsia="x-none"/>
        </w:rPr>
        <w:tab/>
        <w:t>MediaTek Inc.</w:t>
      </w:r>
    </w:p>
    <w:p w14:paraId="4CEE130C" w14:textId="77777777" w:rsidR="00CB1701" w:rsidRDefault="00CB1701" w:rsidP="00CB1701">
      <w:pPr>
        <w:rPr>
          <w:lang w:eastAsia="x-none"/>
        </w:rPr>
      </w:pPr>
      <w:hyperlink r:id="rId151" w:history="1">
        <w:r>
          <w:rPr>
            <w:rStyle w:val="Hyperlink"/>
            <w:lang w:eastAsia="x-none"/>
          </w:rPr>
          <w:t>R1-2501119</w:t>
        </w:r>
      </w:hyperlink>
      <w:r>
        <w:rPr>
          <w:lang w:eastAsia="x-none"/>
        </w:rPr>
        <w:tab/>
        <w:t>AI/ML for CSI feedback enhancement</w:t>
      </w:r>
      <w:r>
        <w:rPr>
          <w:lang w:eastAsia="x-none"/>
        </w:rPr>
        <w:tab/>
        <w:t>Mavenir</w:t>
      </w:r>
    </w:p>
    <w:p w14:paraId="645D82B5" w14:textId="77777777" w:rsidR="00CB1701" w:rsidRDefault="00CB1701" w:rsidP="00CB1701">
      <w:pPr>
        <w:rPr>
          <w:lang w:eastAsia="x-none"/>
        </w:rPr>
      </w:pPr>
      <w:hyperlink r:id="rId152" w:history="1">
        <w:r>
          <w:rPr>
            <w:rStyle w:val="Hyperlink"/>
            <w:lang w:eastAsia="x-none"/>
          </w:rPr>
          <w:t>R1-2501147</w:t>
        </w:r>
      </w:hyperlink>
      <w:r>
        <w:rPr>
          <w:lang w:eastAsia="x-none"/>
        </w:rPr>
        <w:tab/>
        <w:t>Additional study on CSI compression</w:t>
      </w:r>
      <w:r>
        <w:rPr>
          <w:lang w:eastAsia="x-none"/>
        </w:rPr>
        <w:tab/>
        <w:t>Qualcomm Incorporated</w:t>
      </w:r>
    </w:p>
    <w:p w14:paraId="726C414D" w14:textId="77777777" w:rsidR="00CB1701" w:rsidRDefault="00CB1701" w:rsidP="00CB1701">
      <w:pPr>
        <w:rPr>
          <w:lang w:eastAsia="x-none"/>
        </w:rPr>
      </w:pPr>
      <w:hyperlink r:id="rId153" w:history="1">
        <w:r>
          <w:rPr>
            <w:rStyle w:val="Hyperlink"/>
            <w:lang w:eastAsia="x-none"/>
          </w:rPr>
          <w:t>R1-2501193</w:t>
        </w:r>
      </w:hyperlink>
      <w:r>
        <w:rPr>
          <w:lang w:eastAsia="x-none"/>
        </w:rPr>
        <w:tab/>
        <w:t>Discussion on AI/ML for CSI compression</w:t>
      </w:r>
      <w:r>
        <w:rPr>
          <w:lang w:eastAsia="x-none"/>
        </w:rPr>
        <w:tab/>
        <w:t>NTT DOCOMO, INC.</w:t>
      </w:r>
    </w:p>
    <w:p w14:paraId="3E122839" w14:textId="77777777" w:rsidR="00CB1701" w:rsidRDefault="00CB1701" w:rsidP="00CB1701">
      <w:pPr>
        <w:rPr>
          <w:lang w:eastAsia="x-none"/>
        </w:rPr>
      </w:pPr>
      <w:hyperlink r:id="rId154" w:history="1">
        <w:r>
          <w:rPr>
            <w:rStyle w:val="Hyperlink"/>
            <w:lang w:eastAsia="x-none"/>
          </w:rPr>
          <w:t>R1-2501274</w:t>
        </w:r>
      </w:hyperlink>
      <w:r>
        <w:rPr>
          <w:lang w:eastAsia="x-none"/>
        </w:rPr>
        <w:tab/>
        <w:t>Discussion on AI/ML for CSI compression</w:t>
      </w:r>
      <w:r>
        <w:rPr>
          <w:lang w:eastAsia="x-none"/>
        </w:rPr>
        <w:tab/>
      </w:r>
      <w:proofErr w:type="spellStart"/>
      <w:r>
        <w:rPr>
          <w:lang w:eastAsia="x-none"/>
        </w:rPr>
        <w:t>CEWiT</w:t>
      </w:r>
      <w:proofErr w:type="spellEnd"/>
    </w:p>
    <w:p w14:paraId="599DF948" w14:textId="77777777" w:rsidR="00CB1701" w:rsidRPr="00EE1B99" w:rsidRDefault="00CB1701" w:rsidP="00CB1701">
      <w:pPr>
        <w:rPr>
          <w:lang w:eastAsia="x-none"/>
        </w:rPr>
      </w:pPr>
      <w:hyperlink r:id="rId155" w:history="1">
        <w:r>
          <w:rPr>
            <w:rStyle w:val="Hyperlink"/>
            <w:lang w:eastAsia="x-none"/>
          </w:rPr>
          <w:t>R1-2501350</w:t>
        </w:r>
      </w:hyperlink>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1C71328C" w14:textId="77777777" w:rsidR="00CB1701" w:rsidRPr="00EA5C0E" w:rsidRDefault="00CB1701" w:rsidP="00CB1701">
      <w:pPr>
        <w:rPr>
          <w:rFonts w:eastAsia="DengXian"/>
          <w:lang w:eastAsia="zh-CN"/>
        </w:rPr>
      </w:pPr>
    </w:p>
    <w:p w14:paraId="3DACF435" w14:textId="77777777" w:rsidR="00CB1701" w:rsidRPr="002B608C" w:rsidRDefault="00CB1701" w:rsidP="00320353">
      <w:pPr>
        <w:pStyle w:val="Heading4"/>
        <w:rPr>
          <w:bCs w:val="0"/>
        </w:rPr>
      </w:pPr>
      <w:bookmarkStart w:id="80" w:name="_Toc156813293"/>
      <w:r w:rsidRPr="002B608C">
        <w:rPr>
          <w:bCs w:val="0"/>
        </w:rPr>
        <w:t>Other aspects of AI/ML model and data</w:t>
      </w:r>
      <w:bookmarkEnd w:id="80"/>
    </w:p>
    <w:p w14:paraId="2F217CCE" w14:textId="77777777" w:rsidR="00CB1701" w:rsidRDefault="00CB1701" w:rsidP="00CB170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32BDC5BA" w14:textId="77777777" w:rsidR="00CB1701" w:rsidRDefault="00CB1701" w:rsidP="00CB1701">
      <w:pPr>
        <w:rPr>
          <w:rFonts w:eastAsia="DengXian"/>
          <w:i/>
          <w:lang w:eastAsia="zh-CN"/>
        </w:rPr>
      </w:pPr>
    </w:p>
    <w:p w14:paraId="355730B6" w14:textId="77777777" w:rsidR="00CB1701" w:rsidRPr="006334C9" w:rsidRDefault="00CB1701" w:rsidP="00CB1701">
      <w:pPr>
        <w:rPr>
          <w:iCs/>
          <w:highlight w:val="green"/>
          <w:lang w:eastAsia="x-none"/>
        </w:rPr>
      </w:pPr>
      <w:r w:rsidRPr="006334C9">
        <w:rPr>
          <w:iCs/>
          <w:highlight w:val="green"/>
          <w:lang w:eastAsia="x-none"/>
        </w:rPr>
        <w:t>Agreement</w:t>
      </w:r>
    </w:p>
    <w:p w14:paraId="6CF47C2C" w14:textId="77777777" w:rsidR="00CB1701" w:rsidRPr="00A931A9" w:rsidRDefault="00CB1701" w:rsidP="00CB1701">
      <w:pPr>
        <w:rPr>
          <w:iCs/>
          <w:lang w:eastAsia="x-none"/>
        </w:rPr>
      </w:pPr>
      <w:r w:rsidRPr="00A931A9">
        <w:rPr>
          <w:rFonts w:hint="eastAsia"/>
          <w:iCs/>
          <w:lang w:eastAsia="x-none"/>
        </w:rPr>
        <w:t>From RAN1 perspective, f</w:t>
      </w:r>
      <w:r w:rsidRPr="00A931A9">
        <w:rPr>
          <w:iCs/>
          <w:lang w:eastAsia="x-none"/>
        </w:rPr>
        <w:t xml:space="preserve">or the study of delivery/transfer Case z4, if the known structured model is specified in 3GPP, at least consider the following for the open format </w:t>
      </w:r>
    </w:p>
    <w:p w14:paraId="7A4C9DD1" w14:textId="77777777" w:rsidR="00CB1701" w:rsidRPr="006334C9" w:rsidRDefault="00CB1701" w:rsidP="00CB1701">
      <w:pPr>
        <w:pStyle w:val="ListParagraph"/>
        <w:numPr>
          <w:ilvl w:val="0"/>
          <w:numId w:val="189"/>
        </w:numPr>
        <w:spacing w:before="60" w:after="120" w:line="276" w:lineRule="auto"/>
        <w:ind w:leftChars="0"/>
        <w:contextualSpacing/>
        <w:jc w:val="both"/>
        <w:rPr>
          <w:iCs/>
        </w:rPr>
      </w:pPr>
      <w:r w:rsidRPr="00A931A9">
        <w:rPr>
          <w:iCs/>
        </w:rPr>
        <w:t>Define a</w:t>
      </w:r>
      <w:r w:rsidRPr="00A931A9">
        <w:rPr>
          <w:rFonts w:hint="eastAsia"/>
          <w:iCs/>
        </w:rPr>
        <w:t xml:space="preserve">n </w:t>
      </w:r>
      <w:r w:rsidRPr="00A931A9">
        <w:rPr>
          <w:iCs/>
        </w:rPr>
        <w:t>open format within 3GPP</w:t>
      </w:r>
    </w:p>
    <w:p w14:paraId="684F4240" w14:textId="77777777" w:rsidR="00CB1701" w:rsidRDefault="00CB1701" w:rsidP="00CB1701">
      <w:pPr>
        <w:rPr>
          <w:rFonts w:eastAsia="DengXian"/>
          <w:i/>
          <w:lang w:eastAsia="zh-CN"/>
        </w:rPr>
      </w:pPr>
    </w:p>
    <w:p w14:paraId="43AD7DAC" w14:textId="77777777" w:rsidR="00CB1701" w:rsidRDefault="00CB1701" w:rsidP="00CB1701">
      <w:pPr>
        <w:rPr>
          <w:rFonts w:eastAsia="DengXian"/>
          <w:i/>
          <w:lang w:eastAsia="zh-CN"/>
        </w:rPr>
      </w:pPr>
    </w:p>
    <w:p w14:paraId="71BB02F4" w14:textId="77777777" w:rsidR="00CB1701" w:rsidRPr="00662DCC" w:rsidRDefault="00CB1701" w:rsidP="00CB1701">
      <w:pPr>
        <w:rPr>
          <w:iCs/>
          <w:lang w:eastAsia="x-none"/>
        </w:rPr>
      </w:pPr>
      <w:r w:rsidRPr="00662DCC">
        <w:rPr>
          <w:iCs/>
          <w:lang w:eastAsia="x-none"/>
        </w:rPr>
        <w:t>Conclusion</w:t>
      </w:r>
    </w:p>
    <w:p w14:paraId="2E6D31D1"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 xml:space="preserve">From RAN1 perspective, the study progress of model identification and model transfer/delivery in Agenda item 9.1.4.2 are sufficient. </w:t>
      </w:r>
    </w:p>
    <w:p w14:paraId="2E1CFD69" w14:textId="77777777" w:rsidR="00CB1701" w:rsidRPr="00662DCC" w:rsidRDefault="00CB1701" w:rsidP="00CB1701">
      <w:pPr>
        <w:pStyle w:val="ListParagraph"/>
        <w:numPr>
          <w:ilvl w:val="1"/>
          <w:numId w:val="192"/>
        </w:numPr>
        <w:spacing w:before="60" w:after="120" w:line="276" w:lineRule="auto"/>
        <w:ind w:leftChars="0"/>
        <w:contextualSpacing/>
        <w:jc w:val="both"/>
        <w:rPr>
          <w:iCs/>
        </w:rPr>
      </w:pPr>
      <w:r w:rsidRPr="00662DCC">
        <w:rPr>
          <w:iCs/>
        </w:rPr>
        <w:t>New work/discussion in AI 9.1.4.2 can be triggered by LS from other working group(s) or other TSG(s), if any</w:t>
      </w:r>
    </w:p>
    <w:p w14:paraId="293280DC" w14:textId="77777777" w:rsidR="00CB1701" w:rsidRPr="00662DCC" w:rsidRDefault="00CB1701" w:rsidP="00CB1701">
      <w:pPr>
        <w:pStyle w:val="ListParagraph"/>
        <w:numPr>
          <w:ilvl w:val="1"/>
          <w:numId w:val="192"/>
        </w:numPr>
        <w:spacing w:before="60" w:after="120" w:line="276" w:lineRule="auto"/>
        <w:ind w:leftChars="0"/>
        <w:contextualSpacing/>
        <w:jc w:val="both"/>
        <w:rPr>
          <w:iCs/>
        </w:rPr>
      </w:pPr>
      <w:r w:rsidRPr="00662DCC">
        <w:rPr>
          <w:iCs/>
        </w:rPr>
        <w:t xml:space="preserve">The work on </w:t>
      </w:r>
      <w:proofErr w:type="spellStart"/>
      <w:r w:rsidRPr="00662DCC">
        <w:rPr>
          <w:iCs/>
        </w:rPr>
        <w:t>pCR</w:t>
      </w:r>
      <w:proofErr w:type="spellEnd"/>
      <w:r w:rsidRPr="00662DCC">
        <w:rPr>
          <w:iCs/>
        </w:rPr>
        <w:t xml:space="preserve"> (if any) to capture the output of AI 9.1.4.2 to be done in future meeting(s)</w:t>
      </w:r>
    </w:p>
    <w:p w14:paraId="118637FD" w14:textId="77777777" w:rsidR="00CB1701" w:rsidRPr="00662DCC" w:rsidRDefault="00CB1701" w:rsidP="00CB1701">
      <w:pPr>
        <w:pStyle w:val="List"/>
        <w:numPr>
          <w:ilvl w:val="1"/>
          <w:numId w:val="192"/>
        </w:numPr>
        <w:spacing w:before="60" w:after="120" w:line="276" w:lineRule="auto"/>
        <w:contextualSpacing/>
        <w:jc w:val="both"/>
        <w:rPr>
          <w:iCs/>
          <w:lang w:eastAsia="x-none"/>
        </w:rPr>
      </w:pPr>
      <w:r w:rsidRPr="00662DCC">
        <w:rPr>
          <w:iCs/>
          <w:lang w:eastAsia="x-none"/>
        </w:rPr>
        <w:t>Other on-demand work (if any)</w:t>
      </w:r>
    </w:p>
    <w:p w14:paraId="651EA3FF"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From RAN1 perspective, there is no consensus in Rel-19 on the need of standardized solution for model delivery/transfer of one-sided model</w:t>
      </w:r>
    </w:p>
    <w:p w14:paraId="63866B97"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In RAN1, if needed, whether model identification is needed for CSI compression or not is to be decided in Agenda item 9.1.4.1</w:t>
      </w:r>
    </w:p>
    <w:p w14:paraId="36DA66A8"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In RAN1, if needed, whether standardized solution(s) for model transfer/delivery are needed for CSI compression or not is to be decided in Agenda item 9.1.4.1</w:t>
      </w:r>
    </w:p>
    <w:p w14:paraId="73A11CF6" w14:textId="77777777" w:rsidR="00CB1701" w:rsidRPr="00662DCC" w:rsidRDefault="00CB1701" w:rsidP="00CB1701">
      <w:pPr>
        <w:rPr>
          <w:rFonts w:eastAsia="DengXian"/>
          <w:i/>
          <w:lang w:eastAsia="zh-CN"/>
        </w:rPr>
      </w:pPr>
    </w:p>
    <w:p w14:paraId="06E0F2B8" w14:textId="77777777" w:rsidR="00CB1701" w:rsidRDefault="00CB1701" w:rsidP="00CB1701">
      <w:pPr>
        <w:rPr>
          <w:rFonts w:eastAsia="DengXian"/>
          <w:iCs/>
          <w:lang w:eastAsia="zh-CN"/>
        </w:rPr>
      </w:pPr>
      <w:r w:rsidRPr="00507A50">
        <w:rPr>
          <w:rFonts w:hint="eastAsia"/>
          <w:iCs/>
          <w:lang w:eastAsia="x-none"/>
        </w:rPr>
        <w:t>R1-250140</w:t>
      </w:r>
      <w:r>
        <w:rPr>
          <w:rFonts w:eastAsia="DengXian" w:hint="eastAsia"/>
          <w:iCs/>
          <w:lang w:eastAsia="zh-CN"/>
        </w:rPr>
        <w:t>4</w:t>
      </w:r>
      <w:r w:rsidRPr="00507A50">
        <w:rPr>
          <w:iCs/>
          <w:lang w:eastAsia="x-none"/>
        </w:rPr>
        <w:tab/>
        <w:t>Summary#</w:t>
      </w:r>
      <w:r>
        <w:rPr>
          <w:rFonts w:eastAsia="DengXian" w:hint="eastAsia"/>
          <w:iCs/>
          <w:lang w:eastAsia="zh-CN"/>
        </w:rPr>
        <w:t>2</w:t>
      </w:r>
      <w:r w:rsidRPr="00507A50">
        <w:rPr>
          <w:iCs/>
          <w:lang w:eastAsia="x-none"/>
        </w:rPr>
        <w:t xml:space="preserve"> for other aspects of AI/ML model and data</w:t>
      </w:r>
      <w:r>
        <w:rPr>
          <w:rFonts w:eastAsia="DengXian"/>
          <w:iCs/>
          <w:lang w:eastAsia="zh-CN"/>
        </w:rPr>
        <w:tab/>
      </w:r>
      <w:r>
        <w:rPr>
          <w:rFonts w:eastAsia="DengXian" w:hint="eastAsia"/>
          <w:iCs/>
          <w:lang w:eastAsia="zh-CN"/>
        </w:rPr>
        <w:t>Moderator (OPPO)</w:t>
      </w:r>
    </w:p>
    <w:p w14:paraId="7ECC3F4D" w14:textId="77777777" w:rsidR="00CB1701" w:rsidRPr="00507A50" w:rsidRDefault="00CB1701" w:rsidP="00CB1701">
      <w:pPr>
        <w:rPr>
          <w:iCs/>
          <w:lang w:eastAsia="x-none"/>
        </w:rPr>
      </w:pPr>
      <w:r w:rsidRPr="00507A50">
        <w:rPr>
          <w:rFonts w:hint="eastAsia"/>
          <w:iCs/>
          <w:lang w:eastAsia="x-none"/>
        </w:rPr>
        <w:t>R1-2501403</w:t>
      </w:r>
      <w:r w:rsidRPr="00507A50">
        <w:rPr>
          <w:iCs/>
          <w:lang w:eastAsia="x-none"/>
        </w:rPr>
        <w:tab/>
      </w:r>
      <w:bookmarkStart w:id="81" w:name="_Toc101357053"/>
      <w:r w:rsidRPr="00507A50">
        <w:rPr>
          <w:iCs/>
          <w:lang w:eastAsia="x-none"/>
        </w:rPr>
        <w:t>Summary#1 for o</w:t>
      </w:r>
      <w:bookmarkEnd w:id="81"/>
      <w:r w:rsidRPr="00507A50">
        <w:rPr>
          <w:iCs/>
          <w:lang w:eastAsia="x-none"/>
        </w:rPr>
        <w:t>ther aspects of AI/ML model and data</w:t>
      </w:r>
      <w:r>
        <w:rPr>
          <w:rFonts w:eastAsia="DengXian"/>
          <w:iCs/>
          <w:lang w:eastAsia="zh-CN"/>
        </w:rPr>
        <w:t xml:space="preserve"> </w:t>
      </w:r>
      <w:r w:rsidRPr="009B18AB">
        <w:rPr>
          <w:rFonts w:eastAsia="DengXian"/>
          <w:iCs/>
          <w:lang w:eastAsia="zh-CN"/>
        </w:rPr>
        <w:tab/>
      </w:r>
      <w:r w:rsidRPr="009B18AB">
        <w:rPr>
          <w:rFonts w:eastAsia="DengXian" w:hint="eastAsia"/>
          <w:iCs/>
          <w:lang w:eastAsia="zh-CN"/>
        </w:rPr>
        <w:t>Moderator (OPPO)</w:t>
      </w:r>
    </w:p>
    <w:p w14:paraId="7CA57198" w14:textId="77777777" w:rsidR="00CB1701" w:rsidRPr="00EE1B99" w:rsidRDefault="00CB1701" w:rsidP="00CB1701">
      <w:pPr>
        <w:rPr>
          <w:iCs/>
          <w:lang w:eastAsia="x-none"/>
        </w:rPr>
      </w:pPr>
      <w:hyperlink r:id="rId156" w:history="1">
        <w:r>
          <w:rPr>
            <w:rStyle w:val="Hyperlink"/>
            <w:iCs/>
            <w:lang w:eastAsia="x-none"/>
          </w:rPr>
          <w:t>R1-2500052</w:t>
        </w:r>
      </w:hyperlink>
      <w:r w:rsidRPr="00EE1B99">
        <w:rPr>
          <w:iCs/>
          <w:lang w:eastAsia="x-none"/>
        </w:rPr>
        <w:tab/>
        <w:t>Discussion on other aspects of AI/ML model and data on AI/ML for NR air-interface</w:t>
      </w:r>
      <w:r w:rsidRPr="00EE1B99">
        <w:rPr>
          <w:iCs/>
          <w:lang w:eastAsia="x-none"/>
        </w:rPr>
        <w:tab/>
      </w:r>
      <w:r>
        <w:rPr>
          <w:rFonts w:eastAsia="DengXian"/>
          <w:iCs/>
          <w:lang w:eastAsia="zh-CN"/>
        </w:rPr>
        <w:tab/>
      </w:r>
      <w:r>
        <w:rPr>
          <w:rFonts w:eastAsia="DengXian"/>
          <w:iCs/>
          <w:lang w:eastAsia="zh-CN"/>
        </w:rPr>
        <w:tab/>
      </w:r>
      <w:r>
        <w:rPr>
          <w:rFonts w:eastAsia="DengXian"/>
          <w:iCs/>
          <w:lang w:eastAsia="zh-CN"/>
        </w:rPr>
        <w:tab/>
      </w:r>
      <w:r w:rsidRPr="00EE1B99">
        <w:rPr>
          <w:iCs/>
          <w:lang w:eastAsia="x-none"/>
        </w:rPr>
        <w:t>FUTUREWEI</w:t>
      </w:r>
    </w:p>
    <w:p w14:paraId="7203C189" w14:textId="77777777" w:rsidR="00CB1701" w:rsidRPr="00EE1B99" w:rsidRDefault="00CB1701" w:rsidP="00CB1701">
      <w:pPr>
        <w:rPr>
          <w:iCs/>
          <w:lang w:eastAsia="x-none"/>
        </w:rPr>
      </w:pPr>
      <w:hyperlink r:id="rId157" w:history="1">
        <w:r>
          <w:rPr>
            <w:rStyle w:val="Hyperlink"/>
            <w:iCs/>
            <w:lang w:eastAsia="x-none"/>
          </w:rPr>
          <w:t>R1-2500070</w:t>
        </w:r>
      </w:hyperlink>
      <w:r w:rsidRPr="00EE1B99">
        <w:rPr>
          <w:iCs/>
          <w:lang w:eastAsia="x-none"/>
        </w:rPr>
        <w:tab/>
        <w:t>Discussion on other aspects of AI/ML model and data</w:t>
      </w:r>
      <w:r w:rsidRPr="00EE1B99">
        <w:rPr>
          <w:iCs/>
          <w:lang w:eastAsia="x-none"/>
        </w:rPr>
        <w:tab/>
        <w:t>ZTE Corporation, Sanechips</w:t>
      </w:r>
    </w:p>
    <w:p w14:paraId="1524A593" w14:textId="77777777" w:rsidR="00CB1701" w:rsidRPr="00EE1B99" w:rsidRDefault="00CB1701" w:rsidP="00CB1701">
      <w:pPr>
        <w:rPr>
          <w:iCs/>
          <w:lang w:eastAsia="x-none"/>
        </w:rPr>
      </w:pPr>
      <w:hyperlink r:id="rId158" w:history="1">
        <w:r>
          <w:rPr>
            <w:rStyle w:val="Hyperlink"/>
            <w:iCs/>
            <w:lang w:eastAsia="x-none"/>
          </w:rPr>
          <w:t>R1-2500152</w:t>
        </w:r>
      </w:hyperlink>
      <w:r w:rsidRPr="00EE1B99">
        <w:rPr>
          <w:iCs/>
          <w:lang w:eastAsia="x-none"/>
        </w:rPr>
        <w:tab/>
        <w:t>Discussion on other aspects of the additional study for AI/ML</w:t>
      </w:r>
      <w:r w:rsidRPr="00EE1B99">
        <w:rPr>
          <w:iCs/>
          <w:lang w:eastAsia="x-none"/>
        </w:rPr>
        <w:tab/>
        <w:t>Huawei, HiSilicon</w:t>
      </w:r>
    </w:p>
    <w:p w14:paraId="39F0B52B" w14:textId="77777777" w:rsidR="00CB1701" w:rsidRPr="00EE1B99" w:rsidRDefault="00CB1701" w:rsidP="00CB1701">
      <w:pPr>
        <w:rPr>
          <w:iCs/>
          <w:lang w:eastAsia="x-none"/>
        </w:rPr>
      </w:pPr>
      <w:hyperlink r:id="rId159" w:history="1">
        <w:r>
          <w:rPr>
            <w:rStyle w:val="Hyperlink"/>
            <w:iCs/>
            <w:lang w:eastAsia="x-none"/>
          </w:rPr>
          <w:t>R1-2500162</w:t>
        </w:r>
      </w:hyperlink>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6263185F" w14:textId="77777777" w:rsidR="00CB1701" w:rsidRPr="00EE1B99" w:rsidRDefault="00CB1701" w:rsidP="00CB1701">
      <w:pPr>
        <w:rPr>
          <w:iCs/>
          <w:lang w:eastAsia="x-none"/>
        </w:rPr>
      </w:pPr>
      <w:hyperlink r:id="rId160" w:history="1">
        <w:r>
          <w:rPr>
            <w:rStyle w:val="Hyperlink"/>
            <w:iCs/>
            <w:lang w:eastAsia="x-none"/>
          </w:rPr>
          <w:t>R1-2500205</w:t>
        </w:r>
      </w:hyperlink>
      <w:r w:rsidRPr="00EE1B99">
        <w:rPr>
          <w:iCs/>
          <w:lang w:eastAsia="x-none"/>
        </w:rPr>
        <w:tab/>
        <w:t>Further study on AI/ML for other aspects</w:t>
      </w:r>
      <w:r w:rsidRPr="00EE1B99">
        <w:rPr>
          <w:iCs/>
          <w:lang w:eastAsia="x-none"/>
        </w:rPr>
        <w:tab/>
        <w:t>CATT, CICTCI</w:t>
      </w:r>
    </w:p>
    <w:p w14:paraId="0EAAE7FB" w14:textId="77777777" w:rsidR="00CB1701" w:rsidRPr="00EE1B99" w:rsidRDefault="00CB1701" w:rsidP="00CB1701">
      <w:pPr>
        <w:rPr>
          <w:iCs/>
          <w:lang w:eastAsia="x-none"/>
        </w:rPr>
      </w:pPr>
      <w:hyperlink r:id="rId161" w:history="1">
        <w:r>
          <w:rPr>
            <w:rStyle w:val="Hyperlink"/>
            <w:iCs/>
            <w:lang w:eastAsia="x-none"/>
          </w:rPr>
          <w:t>R1-2500255</w:t>
        </w:r>
      </w:hyperlink>
      <w:r w:rsidRPr="00EE1B99">
        <w:rPr>
          <w:iCs/>
          <w:lang w:eastAsia="x-none"/>
        </w:rPr>
        <w:tab/>
        <w:t>Discussion on other aspects of AI ML model and data</w:t>
      </w:r>
      <w:r w:rsidRPr="00EE1B99">
        <w:rPr>
          <w:iCs/>
          <w:lang w:eastAsia="x-none"/>
        </w:rPr>
        <w:tab/>
        <w:t>China Telecom</w:t>
      </w:r>
    </w:p>
    <w:p w14:paraId="4D923823" w14:textId="77777777" w:rsidR="00CB1701" w:rsidRPr="00EE1B99" w:rsidRDefault="00CB1701" w:rsidP="00CB1701">
      <w:pPr>
        <w:rPr>
          <w:iCs/>
          <w:lang w:eastAsia="x-none"/>
        </w:rPr>
      </w:pPr>
      <w:hyperlink r:id="rId162" w:history="1">
        <w:r>
          <w:rPr>
            <w:rStyle w:val="Hyperlink"/>
            <w:iCs/>
            <w:lang w:eastAsia="x-none"/>
          </w:rPr>
          <w:t>R1-2500278</w:t>
        </w:r>
      </w:hyperlink>
      <w:r w:rsidRPr="00EE1B99">
        <w:rPr>
          <w:iCs/>
          <w:lang w:eastAsia="x-none"/>
        </w:rPr>
        <w:tab/>
        <w:t>Discussion on other aspects of AI/ML model and data</w:t>
      </w:r>
      <w:r w:rsidRPr="00EE1B99">
        <w:rPr>
          <w:iCs/>
          <w:lang w:eastAsia="x-none"/>
        </w:rPr>
        <w:tab/>
        <w:t>CMCC</w:t>
      </w:r>
    </w:p>
    <w:p w14:paraId="7D807A24" w14:textId="77777777" w:rsidR="00CB1701" w:rsidRPr="00EE1B99" w:rsidRDefault="00CB1701" w:rsidP="00CB1701">
      <w:pPr>
        <w:rPr>
          <w:iCs/>
          <w:lang w:eastAsia="x-none"/>
        </w:rPr>
      </w:pPr>
      <w:hyperlink r:id="rId163" w:history="1">
        <w:r>
          <w:rPr>
            <w:rStyle w:val="Hyperlink"/>
            <w:iCs/>
            <w:lang w:eastAsia="x-none"/>
          </w:rPr>
          <w:t>R1-2500341</w:t>
        </w:r>
      </w:hyperlink>
      <w:r w:rsidRPr="00EE1B99">
        <w:rPr>
          <w:iCs/>
          <w:lang w:eastAsia="x-none"/>
        </w:rPr>
        <w:tab/>
        <w:t>Other aspects of AI/ML model and data</w:t>
      </w:r>
      <w:r w:rsidRPr="00EE1B99">
        <w:rPr>
          <w:iCs/>
          <w:lang w:eastAsia="x-none"/>
        </w:rPr>
        <w:tab/>
        <w:t>vivo</w:t>
      </w:r>
    </w:p>
    <w:p w14:paraId="44DAB8B4" w14:textId="77777777" w:rsidR="00CB1701" w:rsidRPr="00EE1B99" w:rsidRDefault="00CB1701" w:rsidP="00CB1701">
      <w:pPr>
        <w:rPr>
          <w:iCs/>
          <w:lang w:eastAsia="x-none"/>
        </w:rPr>
      </w:pPr>
      <w:hyperlink r:id="rId164" w:history="1">
        <w:r>
          <w:rPr>
            <w:rStyle w:val="Hyperlink"/>
            <w:iCs/>
            <w:lang w:eastAsia="x-none"/>
          </w:rPr>
          <w:t>R1-2500392</w:t>
        </w:r>
      </w:hyperlink>
      <w:r w:rsidRPr="00EE1B99">
        <w:rPr>
          <w:iCs/>
          <w:lang w:eastAsia="x-none"/>
        </w:rPr>
        <w:tab/>
        <w:t>Discussion on other aspects of AI/ML</w:t>
      </w:r>
      <w:r w:rsidRPr="00EE1B99">
        <w:rPr>
          <w:iCs/>
          <w:lang w:eastAsia="x-none"/>
        </w:rPr>
        <w:tab/>
        <w:t>Ericsson</w:t>
      </w:r>
    </w:p>
    <w:p w14:paraId="15ECB486" w14:textId="77777777" w:rsidR="00CB1701" w:rsidRPr="006E3176" w:rsidRDefault="00CB1701" w:rsidP="00CB1701">
      <w:pPr>
        <w:rPr>
          <w:iCs/>
          <w:color w:val="BFBFBF"/>
          <w:lang w:eastAsia="x-none"/>
        </w:rPr>
      </w:pPr>
      <w:hyperlink r:id="rId165" w:history="1">
        <w:r>
          <w:rPr>
            <w:rStyle w:val="Hyperlink"/>
            <w:iCs/>
            <w:lang w:eastAsia="x-none"/>
          </w:rPr>
          <w:t>R1-2500408</w:t>
        </w:r>
      </w:hyperlink>
      <w:r w:rsidRPr="006E3176">
        <w:rPr>
          <w:iCs/>
          <w:color w:val="BFBFBF"/>
          <w:lang w:eastAsia="x-none"/>
        </w:rPr>
        <w:tab/>
        <w:t xml:space="preserve">Other aspects of AI/ML Model and Data </w:t>
      </w:r>
      <w:r w:rsidRPr="006E3176">
        <w:rPr>
          <w:iCs/>
          <w:color w:val="BFBFBF"/>
          <w:lang w:eastAsia="x-none"/>
        </w:rPr>
        <w:tab/>
        <w:t>Tejas Networks Limited</w:t>
      </w:r>
    </w:p>
    <w:p w14:paraId="34D63812" w14:textId="77777777" w:rsidR="00CB1701" w:rsidRPr="006E3176" w:rsidRDefault="00CB1701" w:rsidP="00CB1701">
      <w:pPr>
        <w:ind w:left="720" w:firstLine="720"/>
        <w:rPr>
          <w:iCs/>
          <w:color w:val="BFBFBF"/>
          <w:lang w:eastAsia="x-none"/>
        </w:rPr>
      </w:pPr>
      <w:r w:rsidRPr="006E3176">
        <w:rPr>
          <w:iCs/>
          <w:color w:val="BFBFBF"/>
          <w:lang w:eastAsia="x-none"/>
        </w:rPr>
        <w:t>Withdrawn</w:t>
      </w:r>
    </w:p>
    <w:p w14:paraId="1931D7A5" w14:textId="77777777" w:rsidR="00CB1701" w:rsidRPr="00EE1B99" w:rsidRDefault="00CB1701" w:rsidP="00CB1701">
      <w:pPr>
        <w:rPr>
          <w:iCs/>
          <w:lang w:eastAsia="x-none"/>
        </w:rPr>
      </w:pPr>
      <w:hyperlink r:id="rId166" w:history="1">
        <w:r>
          <w:rPr>
            <w:rStyle w:val="Hyperlink"/>
            <w:iCs/>
            <w:lang w:eastAsia="x-none"/>
          </w:rPr>
          <w:t>R1-2500469</w:t>
        </w:r>
      </w:hyperlink>
      <w:r w:rsidRPr="00EE1B99">
        <w:rPr>
          <w:iCs/>
          <w:lang w:eastAsia="x-none"/>
        </w:rPr>
        <w:tab/>
        <w:t>Additional study on other aspects of AI/ML model and data</w:t>
      </w:r>
      <w:r w:rsidRPr="00EE1B99">
        <w:rPr>
          <w:iCs/>
          <w:lang w:eastAsia="x-none"/>
        </w:rPr>
        <w:tab/>
        <w:t>OPPO</w:t>
      </w:r>
    </w:p>
    <w:p w14:paraId="282A84E6" w14:textId="77777777" w:rsidR="00CB1701" w:rsidRPr="00EE1B99" w:rsidRDefault="00CB1701" w:rsidP="00CB1701">
      <w:pPr>
        <w:rPr>
          <w:iCs/>
          <w:lang w:eastAsia="x-none"/>
        </w:rPr>
      </w:pPr>
      <w:hyperlink r:id="rId167" w:history="1">
        <w:r>
          <w:rPr>
            <w:rStyle w:val="Hyperlink"/>
            <w:iCs/>
            <w:lang w:eastAsia="x-none"/>
          </w:rPr>
          <w:t>R1-2500549</w:t>
        </w:r>
      </w:hyperlink>
      <w:r w:rsidRPr="00EE1B99">
        <w:rPr>
          <w:iCs/>
          <w:lang w:eastAsia="x-none"/>
        </w:rPr>
        <w:tab/>
        <w:t>AI/ML Model and Data</w:t>
      </w:r>
      <w:r w:rsidRPr="00EE1B99">
        <w:rPr>
          <w:iCs/>
          <w:lang w:eastAsia="x-none"/>
        </w:rPr>
        <w:tab/>
        <w:t>Google</w:t>
      </w:r>
    </w:p>
    <w:p w14:paraId="023928A0" w14:textId="77777777" w:rsidR="00CB1701" w:rsidRPr="00EE1B99" w:rsidRDefault="00CB1701" w:rsidP="00CB1701">
      <w:pPr>
        <w:rPr>
          <w:iCs/>
          <w:lang w:eastAsia="x-none"/>
        </w:rPr>
      </w:pPr>
      <w:hyperlink r:id="rId168" w:history="1">
        <w:r>
          <w:rPr>
            <w:rStyle w:val="Hyperlink"/>
            <w:iCs/>
            <w:lang w:eastAsia="x-none"/>
          </w:rPr>
          <w:t>R1-2500559</w:t>
        </w:r>
      </w:hyperlink>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65D83706" w14:textId="77777777" w:rsidR="00CB1701" w:rsidRPr="00EE1B99" w:rsidRDefault="00CB1701" w:rsidP="00CB1701">
      <w:pPr>
        <w:rPr>
          <w:iCs/>
          <w:lang w:eastAsia="x-none"/>
        </w:rPr>
      </w:pPr>
      <w:hyperlink r:id="rId169" w:history="1">
        <w:r>
          <w:rPr>
            <w:rStyle w:val="Hyperlink"/>
            <w:iCs/>
            <w:lang w:eastAsia="x-none"/>
          </w:rPr>
          <w:t>R1-2500568</w:t>
        </w:r>
      </w:hyperlink>
      <w:r w:rsidRPr="00EE1B99">
        <w:rPr>
          <w:iCs/>
          <w:lang w:eastAsia="x-none"/>
        </w:rPr>
        <w:tab/>
        <w:t>Discussion on other aspects of AI/ML model and data</w:t>
      </w:r>
      <w:r w:rsidRPr="00EE1B99">
        <w:rPr>
          <w:iCs/>
          <w:lang w:eastAsia="x-none"/>
        </w:rPr>
        <w:tab/>
        <w:t>LG Electronics</w:t>
      </w:r>
    </w:p>
    <w:p w14:paraId="32C3C42A" w14:textId="77777777" w:rsidR="00CB1701" w:rsidRPr="00EE1B99" w:rsidRDefault="00CB1701" w:rsidP="00CB1701">
      <w:pPr>
        <w:rPr>
          <w:iCs/>
          <w:lang w:eastAsia="x-none"/>
        </w:rPr>
      </w:pPr>
      <w:hyperlink r:id="rId170" w:history="1">
        <w:r>
          <w:rPr>
            <w:rStyle w:val="Hyperlink"/>
            <w:iCs/>
            <w:lang w:eastAsia="x-none"/>
          </w:rPr>
          <w:t>R1-2500591</w:t>
        </w:r>
      </w:hyperlink>
      <w:r w:rsidRPr="00EE1B99">
        <w:rPr>
          <w:iCs/>
          <w:lang w:eastAsia="x-none"/>
        </w:rPr>
        <w:tab/>
        <w:t>Discussion on other aspects of AI/ML model and data</w:t>
      </w:r>
      <w:r w:rsidRPr="00EE1B99">
        <w:rPr>
          <w:iCs/>
          <w:lang w:eastAsia="x-none"/>
        </w:rPr>
        <w:tab/>
        <w:t>NEC</w:t>
      </w:r>
    </w:p>
    <w:p w14:paraId="1B4947B7" w14:textId="77777777" w:rsidR="00CB1701" w:rsidRPr="00EE1B99" w:rsidRDefault="00CB1701" w:rsidP="00CB1701">
      <w:pPr>
        <w:rPr>
          <w:iCs/>
          <w:lang w:eastAsia="x-none"/>
        </w:rPr>
      </w:pPr>
      <w:hyperlink r:id="rId171" w:history="1">
        <w:r>
          <w:rPr>
            <w:rStyle w:val="Hyperlink"/>
            <w:iCs/>
            <w:lang w:eastAsia="x-none"/>
          </w:rPr>
          <w:t>R1-2500639</w:t>
        </w:r>
      </w:hyperlink>
      <w:r w:rsidRPr="00EE1B99">
        <w:rPr>
          <w:iCs/>
          <w:lang w:eastAsia="x-none"/>
        </w:rPr>
        <w:tab/>
        <w:t>Discussion on other aspects of AI/ML model and data</w:t>
      </w:r>
      <w:r w:rsidRPr="00EE1B99">
        <w:rPr>
          <w:iCs/>
          <w:lang w:eastAsia="x-none"/>
        </w:rPr>
        <w:tab/>
        <w:t>Lenovo</w:t>
      </w:r>
    </w:p>
    <w:p w14:paraId="655103C1" w14:textId="77777777" w:rsidR="00CB1701" w:rsidRPr="00EE1B99" w:rsidRDefault="00CB1701" w:rsidP="00CB1701">
      <w:pPr>
        <w:rPr>
          <w:iCs/>
          <w:lang w:eastAsia="x-none"/>
        </w:rPr>
      </w:pPr>
      <w:hyperlink r:id="rId172" w:history="1">
        <w:r>
          <w:rPr>
            <w:rStyle w:val="Hyperlink"/>
            <w:iCs/>
            <w:lang w:eastAsia="x-none"/>
          </w:rPr>
          <w:t>R1-2500690</w:t>
        </w:r>
      </w:hyperlink>
      <w:r w:rsidRPr="00EE1B99">
        <w:rPr>
          <w:iCs/>
          <w:lang w:eastAsia="x-none"/>
        </w:rPr>
        <w:tab/>
        <w:t>Additional study on other aspects of AI model and data</w:t>
      </w:r>
      <w:r w:rsidRPr="00EE1B99">
        <w:rPr>
          <w:iCs/>
          <w:lang w:eastAsia="x-none"/>
        </w:rPr>
        <w:tab/>
        <w:t>NVIDIA</w:t>
      </w:r>
    </w:p>
    <w:p w14:paraId="7009FFDE" w14:textId="77777777" w:rsidR="00CB1701" w:rsidRPr="00EE1B99" w:rsidRDefault="00CB1701" w:rsidP="00CB1701">
      <w:pPr>
        <w:rPr>
          <w:iCs/>
          <w:lang w:eastAsia="x-none"/>
        </w:rPr>
      </w:pPr>
      <w:hyperlink r:id="rId173" w:history="1">
        <w:r>
          <w:rPr>
            <w:rStyle w:val="Hyperlink"/>
            <w:iCs/>
            <w:lang w:eastAsia="x-none"/>
          </w:rPr>
          <w:t>R1-2500714</w:t>
        </w:r>
      </w:hyperlink>
      <w:r w:rsidRPr="00EE1B99">
        <w:rPr>
          <w:iCs/>
          <w:lang w:eastAsia="x-none"/>
        </w:rPr>
        <w:tab/>
        <w:t>Further study on AI/ML model and data</w:t>
      </w:r>
      <w:r w:rsidRPr="00EE1B99">
        <w:rPr>
          <w:iCs/>
          <w:lang w:eastAsia="x-none"/>
        </w:rPr>
        <w:tab/>
        <w:t>Xiaomi</w:t>
      </w:r>
    </w:p>
    <w:p w14:paraId="4AA9D20C" w14:textId="77777777" w:rsidR="00CB1701" w:rsidRPr="00EE1B99" w:rsidRDefault="00CB1701" w:rsidP="00CB1701">
      <w:pPr>
        <w:rPr>
          <w:iCs/>
          <w:lang w:eastAsia="x-none"/>
        </w:rPr>
      </w:pPr>
      <w:hyperlink r:id="rId174" w:history="1">
        <w:r>
          <w:rPr>
            <w:rStyle w:val="Hyperlink"/>
            <w:iCs/>
            <w:lang w:eastAsia="x-none"/>
          </w:rPr>
          <w:t>R1-2500770</w:t>
        </w:r>
      </w:hyperlink>
      <w:r w:rsidRPr="00EE1B99">
        <w:rPr>
          <w:iCs/>
          <w:lang w:eastAsia="x-none"/>
        </w:rPr>
        <w:tab/>
        <w:t>Discussion on other aspects of AI/ML models and data</w:t>
      </w:r>
      <w:r w:rsidRPr="00EE1B99">
        <w:rPr>
          <w:iCs/>
          <w:lang w:eastAsia="x-none"/>
        </w:rPr>
        <w:tab/>
        <w:t>Apple</w:t>
      </w:r>
    </w:p>
    <w:p w14:paraId="6FEBED80" w14:textId="77777777" w:rsidR="00CB1701" w:rsidRPr="00EE1B99" w:rsidRDefault="00CB1701" w:rsidP="00CB1701">
      <w:pPr>
        <w:rPr>
          <w:iCs/>
          <w:lang w:eastAsia="x-none"/>
        </w:rPr>
      </w:pPr>
      <w:hyperlink r:id="rId175" w:history="1">
        <w:r>
          <w:rPr>
            <w:rStyle w:val="Hyperlink"/>
            <w:iCs/>
            <w:lang w:eastAsia="x-none"/>
          </w:rPr>
          <w:t>R1-2500815</w:t>
        </w:r>
      </w:hyperlink>
      <w:r w:rsidRPr="00EE1B99">
        <w:rPr>
          <w:iCs/>
          <w:lang w:eastAsia="x-none"/>
        </w:rPr>
        <w:tab/>
        <w:t>Discussion on the terminology alignment TR in SA</w:t>
      </w:r>
      <w:r w:rsidRPr="00EE1B99">
        <w:rPr>
          <w:iCs/>
          <w:lang w:eastAsia="x-none"/>
        </w:rPr>
        <w:tab/>
        <w:t>Panasonic</w:t>
      </w:r>
    </w:p>
    <w:p w14:paraId="49032ADB" w14:textId="77777777" w:rsidR="00CB1701" w:rsidRPr="00EE1B99" w:rsidRDefault="00CB1701" w:rsidP="00CB1701">
      <w:pPr>
        <w:rPr>
          <w:iCs/>
          <w:lang w:eastAsia="x-none"/>
        </w:rPr>
      </w:pPr>
      <w:hyperlink r:id="rId176" w:history="1">
        <w:r>
          <w:rPr>
            <w:rStyle w:val="Hyperlink"/>
            <w:iCs/>
            <w:lang w:eastAsia="x-none"/>
          </w:rPr>
          <w:t>R1-2500838</w:t>
        </w:r>
      </w:hyperlink>
      <w:r w:rsidRPr="00EE1B99">
        <w:rPr>
          <w:iCs/>
          <w:lang w:eastAsia="x-none"/>
        </w:rPr>
        <w:tab/>
        <w:t>Views on additional study for other aspects of AI/ML model and data</w:t>
      </w:r>
      <w:r w:rsidRPr="00EE1B99">
        <w:rPr>
          <w:iCs/>
          <w:lang w:eastAsia="x-none"/>
        </w:rPr>
        <w:tab/>
        <w:t>Samsung</w:t>
      </w:r>
    </w:p>
    <w:p w14:paraId="198FE801" w14:textId="77777777" w:rsidR="00CB1701" w:rsidRPr="00EE1B99" w:rsidRDefault="00CB1701" w:rsidP="00CB1701">
      <w:pPr>
        <w:rPr>
          <w:iCs/>
          <w:lang w:eastAsia="x-none"/>
        </w:rPr>
      </w:pPr>
      <w:hyperlink r:id="rId177" w:history="1">
        <w:r>
          <w:rPr>
            <w:rStyle w:val="Hyperlink"/>
            <w:iCs/>
            <w:lang w:eastAsia="x-none"/>
          </w:rPr>
          <w:t>R1-2500904</w:t>
        </w:r>
      </w:hyperlink>
      <w:r w:rsidRPr="00EE1B99">
        <w:rPr>
          <w:iCs/>
          <w:lang w:eastAsia="x-none"/>
        </w:rPr>
        <w:tab/>
        <w:t>Discussion on other aspects of AI/ML model and data</w:t>
      </w:r>
      <w:r w:rsidRPr="00EE1B99">
        <w:rPr>
          <w:iCs/>
          <w:lang w:eastAsia="x-none"/>
        </w:rPr>
        <w:tab/>
        <w:t>ETRI</w:t>
      </w:r>
    </w:p>
    <w:p w14:paraId="40C43D0A" w14:textId="77777777" w:rsidR="00CB1701" w:rsidRPr="00EE1B99" w:rsidRDefault="00CB1701" w:rsidP="00CB1701">
      <w:pPr>
        <w:rPr>
          <w:iCs/>
          <w:lang w:eastAsia="x-none"/>
        </w:rPr>
      </w:pPr>
      <w:hyperlink r:id="rId178" w:history="1">
        <w:r>
          <w:rPr>
            <w:rStyle w:val="Hyperlink"/>
            <w:iCs/>
            <w:lang w:eastAsia="x-none"/>
          </w:rPr>
          <w:t>R1-2500929</w:t>
        </w:r>
      </w:hyperlink>
      <w:r w:rsidRPr="00EE1B99">
        <w:rPr>
          <w:iCs/>
          <w:lang w:eastAsia="x-none"/>
        </w:rPr>
        <w:tab/>
        <w:t>Discussion on other aspects of AI/ML model and data</w:t>
      </w:r>
      <w:r w:rsidRPr="00EE1B99">
        <w:rPr>
          <w:iCs/>
          <w:lang w:eastAsia="x-none"/>
        </w:rPr>
        <w:tab/>
        <w:t>Fujitsu</w:t>
      </w:r>
    </w:p>
    <w:p w14:paraId="436677D5" w14:textId="77777777" w:rsidR="00CB1701" w:rsidRPr="00EE1B99" w:rsidRDefault="00CB1701" w:rsidP="00CB1701">
      <w:pPr>
        <w:rPr>
          <w:iCs/>
          <w:lang w:eastAsia="x-none"/>
        </w:rPr>
      </w:pPr>
      <w:hyperlink r:id="rId179" w:history="1">
        <w:r>
          <w:rPr>
            <w:rStyle w:val="Hyperlink"/>
            <w:iCs/>
            <w:lang w:eastAsia="x-none"/>
          </w:rPr>
          <w:t>R1-2500974</w:t>
        </w:r>
      </w:hyperlink>
      <w:r w:rsidRPr="00EE1B99">
        <w:rPr>
          <w:iCs/>
          <w:lang w:eastAsia="x-none"/>
        </w:rPr>
        <w:tab/>
        <w:t>Other aspects of AI/ML for two-sided model</w:t>
      </w:r>
      <w:r w:rsidRPr="00EE1B99">
        <w:rPr>
          <w:iCs/>
          <w:lang w:eastAsia="x-none"/>
        </w:rPr>
        <w:tab/>
        <w:t>Nokia</w:t>
      </w:r>
    </w:p>
    <w:p w14:paraId="4D0FFFFE" w14:textId="77777777" w:rsidR="00CB1701" w:rsidRPr="00EE1B99" w:rsidRDefault="00CB1701" w:rsidP="00CB1701">
      <w:pPr>
        <w:rPr>
          <w:iCs/>
          <w:lang w:eastAsia="x-none"/>
        </w:rPr>
      </w:pPr>
      <w:hyperlink r:id="rId180" w:history="1">
        <w:r>
          <w:rPr>
            <w:rStyle w:val="Hyperlink"/>
            <w:iCs/>
            <w:lang w:eastAsia="x-none"/>
          </w:rPr>
          <w:t>R1-2500976</w:t>
        </w:r>
      </w:hyperlink>
      <w:r w:rsidRPr="00EE1B99">
        <w:rPr>
          <w:iCs/>
          <w:lang w:eastAsia="x-none"/>
        </w:rPr>
        <w:tab/>
        <w:t>Discussion on other aspects of AI/ML model and data</w:t>
      </w:r>
      <w:r w:rsidRPr="00EE1B99">
        <w:rPr>
          <w:iCs/>
          <w:lang w:eastAsia="x-none"/>
        </w:rPr>
        <w:tab/>
        <w:t>Continental Automotive</w:t>
      </w:r>
    </w:p>
    <w:p w14:paraId="79DC9666" w14:textId="77777777" w:rsidR="00CB1701" w:rsidRPr="00EE1B99" w:rsidRDefault="00CB1701" w:rsidP="00CB1701">
      <w:pPr>
        <w:rPr>
          <w:iCs/>
          <w:lang w:eastAsia="x-none"/>
        </w:rPr>
      </w:pPr>
      <w:hyperlink r:id="rId181" w:history="1">
        <w:r>
          <w:rPr>
            <w:rStyle w:val="Hyperlink"/>
            <w:iCs/>
            <w:lang w:eastAsia="x-none"/>
          </w:rPr>
          <w:t>R1-2501079</w:t>
        </w:r>
      </w:hyperlink>
      <w:r w:rsidRPr="00EE1B99">
        <w:rPr>
          <w:iCs/>
          <w:lang w:eastAsia="x-none"/>
        </w:rPr>
        <w:tab/>
        <w:t>Other Aspects of AI/ML framework</w:t>
      </w:r>
      <w:r w:rsidRPr="00EE1B99">
        <w:rPr>
          <w:iCs/>
          <w:lang w:eastAsia="x-none"/>
        </w:rPr>
        <w:tab/>
        <w:t>AT&amp;T</w:t>
      </w:r>
    </w:p>
    <w:p w14:paraId="1E82D32C" w14:textId="77777777" w:rsidR="00CB1701" w:rsidRPr="00EE1B99" w:rsidRDefault="00CB1701" w:rsidP="00CB1701">
      <w:pPr>
        <w:rPr>
          <w:iCs/>
          <w:lang w:eastAsia="x-none"/>
        </w:rPr>
      </w:pPr>
      <w:hyperlink r:id="rId182" w:history="1">
        <w:r>
          <w:rPr>
            <w:rStyle w:val="Hyperlink"/>
            <w:iCs/>
            <w:lang w:eastAsia="x-none"/>
          </w:rPr>
          <w:t>R1-2501148</w:t>
        </w:r>
      </w:hyperlink>
      <w:r w:rsidRPr="00EE1B99">
        <w:rPr>
          <w:iCs/>
          <w:lang w:eastAsia="x-none"/>
        </w:rPr>
        <w:tab/>
        <w:t>Other aspects of AI/ML model and data</w:t>
      </w:r>
      <w:r w:rsidRPr="00EE1B99">
        <w:rPr>
          <w:iCs/>
          <w:lang w:eastAsia="x-none"/>
        </w:rPr>
        <w:tab/>
        <w:t>Qualcomm Incorporated</w:t>
      </w:r>
    </w:p>
    <w:p w14:paraId="1BEC0C3D" w14:textId="77777777" w:rsidR="00CB1701" w:rsidRDefault="00CB1701" w:rsidP="00CB1701">
      <w:pPr>
        <w:rPr>
          <w:iCs/>
          <w:lang w:eastAsia="x-none"/>
        </w:rPr>
      </w:pPr>
      <w:hyperlink r:id="rId183" w:history="1">
        <w:r>
          <w:rPr>
            <w:rStyle w:val="Hyperlink"/>
            <w:iCs/>
            <w:lang w:eastAsia="x-none"/>
          </w:rPr>
          <w:t>R1-2501194</w:t>
        </w:r>
      </w:hyperlink>
      <w:r w:rsidRPr="00EE1B99">
        <w:rPr>
          <w:iCs/>
          <w:lang w:eastAsia="x-none"/>
        </w:rPr>
        <w:tab/>
        <w:t>Discussion on other aspects of AI/ML model and data</w:t>
      </w:r>
      <w:r w:rsidRPr="00EE1B99">
        <w:rPr>
          <w:iCs/>
          <w:lang w:eastAsia="x-none"/>
        </w:rPr>
        <w:tab/>
        <w:t>NTT DOCOMO, INC.</w:t>
      </w:r>
    </w:p>
    <w:p w14:paraId="499E3E0D" w14:textId="77777777" w:rsidR="00CB1701" w:rsidRPr="00275956" w:rsidRDefault="00CB1701" w:rsidP="00CB1701">
      <w:pPr>
        <w:rPr>
          <w:rFonts w:eastAsia="DengXian"/>
          <w:lang w:eastAsia="zh-CN"/>
        </w:rPr>
      </w:pP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84"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85"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Default="001D0AE5" w:rsidP="001D0AE5">
      <w:r w:rsidRPr="001D0AE5">
        <w:t>R1-2500846</w:t>
      </w:r>
      <w:r w:rsidRPr="001D0AE5">
        <w:tab/>
        <w:t>LS to RAN2 on MAC impact for Rel-19 MIMO Ph5</w:t>
      </w:r>
      <w:r w:rsidRPr="001D0AE5">
        <w:tab/>
        <w:t>Moderator (Samsung)</w:t>
      </w:r>
    </w:p>
    <w:p w14:paraId="3B639292" w14:textId="77777777" w:rsidR="00022942" w:rsidRDefault="00022942" w:rsidP="001D0AE5"/>
    <w:p w14:paraId="244F3CBB" w14:textId="26E82AAD" w:rsidR="004D0E3A" w:rsidRDefault="004D0E3A" w:rsidP="001D0AE5">
      <w:r w:rsidRPr="004D0E3A">
        <w:rPr>
          <w:b/>
          <w:bCs/>
        </w:rPr>
        <w:t>R1-2500845</w:t>
      </w:r>
      <w:r w:rsidRPr="004D0E3A">
        <w:tab/>
        <w:t>Draft LS to RAN2 on MAC impact for Rel-19 MIMO Ph5</w:t>
      </w:r>
      <w:r w:rsidRPr="004D0E3A">
        <w:tab/>
        <w:t>Moderator (Samsung)</w:t>
      </w:r>
    </w:p>
    <w:p w14:paraId="4ACB9436" w14:textId="77777777" w:rsidR="004D0E3A" w:rsidRDefault="004D0E3A" w:rsidP="001D0AE5"/>
    <w:p w14:paraId="355CDADF" w14:textId="26189379" w:rsidR="00AA56EA" w:rsidRPr="00AA56EA" w:rsidRDefault="00AA56EA" w:rsidP="001D0AE5">
      <w:pPr>
        <w:rPr>
          <w:b/>
          <w:bCs/>
        </w:rPr>
      </w:pPr>
      <w:r w:rsidRPr="004D0E3A">
        <w:rPr>
          <w:b/>
          <w:bCs/>
          <w:highlight w:val="green"/>
        </w:rPr>
        <w:t>Agreement</w:t>
      </w:r>
    </w:p>
    <w:p w14:paraId="3F8E2B55" w14:textId="5D83FA9A" w:rsidR="00AA56EA" w:rsidRPr="004D0E3A" w:rsidRDefault="00AA56EA" w:rsidP="001D0AE5">
      <w:pPr>
        <w:rPr>
          <w:rFonts w:cs="Times"/>
        </w:rPr>
      </w:pPr>
      <w:bookmarkStart w:id="84" w:name="OLE_LINK2"/>
      <w:r w:rsidRPr="004D0E3A">
        <w:rPr>
          <w:rFonts w:cs="Times"/>
        </w:rPr>
        <w:t>LS to RAN2 on MAC impacts for Rel-19 NR MIMO Ph5</w:t>
      </w:r>
      <w:bookmarkEnd w:id="84"/>
      <w:r w:rsidRPr="004D0E3A">
        <w:rPr>
          <w:rFonts w:cs="Times"/>
        </w:rPr>
        <w:t xml:space="preserve"> is agreed. </w:t>
      </w:r>
      <w:r w:rsidRPr="00FD5DCA">
        <w:rPr>
          <w:rFonts w:cs="Times"/>
          <w:highlight w:val="green"/>
        </w:rPr>
        <w:t>Final LS in R1-250</w:t>
      </w:r>
      <w:r w:rsidR="00FD5DCA" w:rsidRPr="00FD5DCA">
        <w:rPr>
          <w:rFonts w:cs="Times"/>
          <w:highlight w:val="green"/>
        </w:rPr>
        <w:t>0846</w:t>
      </w:r>
      <w:r w:rsidRPr="00FD5DCA">
        <w:rPr>
          <w:rFonts w:cs="Times"/>
          <w:highlight w:val="green"/>
        </w:rPr>
        <w:t>.</w:t>
      </w:r>
    </w:p>
    <w:p w14:paraId="3BB45327" w14:textId="77777777" w:rsidR="00022942" w:rsidRPr="001D0AE5" w:rsidRDefault="00022942" w:rsidP="001D0AE5"/>
    <w:p w14:paraId="66F40C87" w14:textId="77777777" w:rsidR="00D75EE2" w:rsidRDefault="00D75EE2" w:rsidP="00D75EE2">
      <w:pPr>
        <w:pStyle w:val="Heading3"/>
        <w:rPr>
          <w:rFonts w:eastAsia="Times New Roman"/>
          <w:szCs w:val="24"/>
          <w:lang w:val="en-US" w:eastAsia="en-US"/>
        </w:rPr>
      </w:pPr>
      <w:bookmarkStart w:id="85" w:name="_Toc189288941"/>
      <w:bookmarkStart w:id="86" w:name="_Toc189898370"/>
      <w:r>
        <w:t xml:space="preserve">Enhancements for </w:t>
      </w:r>
      <w:r w:rsidRPr="000D100E">
        <w:rPr>
          <w:rFonts w:eastAsia="Times New Roman"/>
          <w:szCs w:val="24"/>
          <w:lang w:val="en-US" w:eastAsia="en-US"/>
        </w:rPr>
        <w:t>UE-initiated/event-driven beam management</w:t>
      </w:r>
      <w:bookmarkEnd w:id="85"/>
      <w:bookmarkEnd w:id="86"/>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lastRenderedPageBreak/>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lastRenderedPageBreak/>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Candidate#1: RS reconfiguration/update or MAC-CE </w:t>
      </w:r>
      <w:proofErr w:type="spellStart"/>
      <w:r w:rsidRPr="006B5B2A">
        <w:rPr>
          <w:rFonts w:eastAsia="SimSun" w:cs="SimSun"/>
          <w:szCs w:val="20"/>
        </w:rPr>
        <w:t>signaling</w:t>
      </w:r>
      <w:proofErr w:type="spellEnd"/>
      <w:r w:rsidRPr="006B5B2A">
        <w:rPr>
          <w:rFonts w:eastAsia="SimSun" w:cs="SimSun"/>
          <w:szCs w:val="20"/>
        </w:rPr>
        <w:t xml:space="preserve"> (if supported) for new beam is </w:t>
      </w:r>
      <w:proofErr w:type="gramStart"/>
      <w:r w:rsidRPr="006B5B2A">
        <w:rPr>
          <w:rFonts w:eastAsia="SimSun" w:cs="SimSun"/>
          <w:szCs w:val="20"/>
        </w:rPr>
        <w:t>received;</w:t>
      </w:r>
      <w:proofErr w:type="gramEnd"/>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Candidate#2: [The measured current beam based on] indicated TCI state is </w:t>
      </w:r>
      <w:proofErr w:type="gramStart"/>
      <w:r w:rsidRPr="006B5B2A">
        <w:rPr>
          <w:rFonts w:eastAsia="SimSun" w:cs="SimSun"/>
          <w:szCs w:val="20"/>
        </w:rPr>
        <w:t>updated;</w:t>
      </w:r>
      <w:proofErr w:type="gramEnd"/>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Candidate#3: UEI beam report is </w:t>
      </w:r>
      <w:proofErr w:type="gramStart"/>
      <w:r w:rsidRPr="006B5B2A">
        <w:rPr>
          <w:rFonts w:eastAsia="SimSun" w:cs="SimSun"/>
          <w:szCs w:val="20"/>
        </w:rPr>
        <w:t>transmitted;</w:t>
      </w:r>
      <w:proofErr w:type="gramEnd"/>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Candidate#6: The threshold for event evaluation is re-configured by RRC </w:t>
      </w:r>
      <w:proofErr w:type="spellStart"/>
      <w:r w:rsidRPr="006B5B2A">
        <w:rPr>
          <w:rFonts w:eastAsia="SimSun" w:cs="SimSun"/>
          <w:szCs w:val="20"/>
        </w:rPr>
        <w:t>signaling</w:t>
      </w:r>
      <w:proofErr w:type="spellEnd"/>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lastRenderedPageBreak/>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5BE89BB8" w14:textId="5038BC3E" w:rsidR="008C036C" w:rsidRDefault="004D0E3A" w:rsidP="003F5229">
      <w:pPr>
        <w:rPr>
          <w:szCs w:val="20"/>
        </w:rPr>
      </w:pPr>
      <w:r w:rsidRPr="004D0E3A">
        <w:rPr>
          <w:b/>
          <w:bCs/>
          <w:szCs w:val="20"/>
        </w:rPr>
        <w:t>R1-2501556</w:t>
      </w:r>
      <w:r w:rsidRPr="004D0E3A">
        <w:rPr>
          <w:szCs w:val="20"/>
        </w:rPr>
        <w:tab/>
        <w:t>Moderator Summary #4 on UE-initiated/event-driven beam management</w:t>
      </w:r>
      <w:r w:rsidRPr="004D0E3A">
        <w:rPr>
          <w:szCs w:val="20"/>
        </w:rPr>
        <w:tab/>
        <w:t>Moderator (ZTE)</w:t>
      </w:r>
    </w:p>
    <w:p w14:paraId="5E28F937" w14:textId="77777777" w:rsidR="004D0E3A" w:rsidRDefault="004D0E3A" w:rsidP="003F5229">
      <w:pPr>
        <w:rPr>
          <w:szCs w:val="20"/>
        </w:rPr>
      </w:pPr>
    </w:p>
    <w:p w14:paraId="0ABE4941" w14:textId="77777777" w:rsidR="004D0E3A" w:rsidRPr="004E5DB5" w:rsidRDefault="004D0E3A" w:rsidP="004D0E3A">
      <w:pPr>
        <w:rPr>
          <w:b/>
          <w:bCs/>
          <w:lang w:val="en-US"/>
        </w:rPr>
      </w:pPr>
      <w:r w:rsidRPr="003F5229">
        <w:rPr>
          <w:b/>
          <w:bCs/>
          <w:highlight w:val="green"/>
          <w:lang w:val="en-US"/>
        </w:rPr>
        <w:t>Agreement</w:t>
      </w:r>
    </w:p>
    <w:p w14:paraId="0E5B753E" w14:textId="77777777" w:rsidR="008C036C" w:rsidRPr="008C036C" w:rsidRDefault="008C036C" w:rsidP="008C036C">
      <w:pPr>
        <w:shd w:val="clear" w:color="auto" w:fill="FFFFFF"/>
        <w:snapToGrid w:val="0"/>
        <w:rPr>
          <w:rFonts w:eastAsia="SimSun"/>
          <w:szCs w:val="22"/>
        </w:rPr>
      </w:pPr>
      <w:r w:rsidRPr="008C036C">
        <w:rPr>
          <w:rFonts w:eastAsia="SimSun"/>
          <w:szCs w:val="22"/>
        </w:rPr>
        <w:t xml:space="preserve">On UE-initiated/event-driven beam reporting, </w:t>
      </w:r>
      <w:r w:rsidRPr="008C036C">
        <w:rPr>
          <w:rFonts w:eastAsia="SimSun"/>
          <w:b/>
          <w:color w:val="FF0000"/>
          <w:szCs w:val="22"/>
        </w:rPr>
        <w:t>Option-1</w:t>
      </w:r>
      <w:r w:rsidRPr="008C036C">
        <w:rPr>
          <w:rFonts w:eastAsia="SimSun"/>
          <w:color w:val="FF0000"/>
          <w:szCs w:val="22"/>
        </w:rPr>
        <w:t xml:space="preserve"> </w:t>
      </w:r>
      <w:r w:rsidRPr="008C036C">
        <w:rPr>
          <w:rFonts w:eastAsia="SimSun"/>
          <w:szCs w:val="22"/>
        </w:rPr>
        <w:t>is supported as an extension on L1-RSRP report format depending on Event-2.</w:t>
      </w:r>
    </w:p>
    <w:p w14:paraId="65AD7A80" w14:textId="77777777" w:rsidR="008C036C" w:rsidRPr="004D0E3A" w:rsidRDefault="008C036C" w:rsidP="008C036C">
      <w:pPr>
        <w:pStyle w:val="ListParagraph"/>
        <w:numPr>
          <w:ilvl w:val="0"/>
          <w:numId w:val="72"/>
        </w:numPr>
        <w:shd w:val="clear" w:color="auto" w:fill="FFFFFF"/>
        <w:snapToGrid w:val="0"/>
        <w:ind w:leftChars="0"/>
        <w:rPr>
          <w:szCs w:val="22"/>
        </w:rPr>
      </w:pPr>
      <w:r w:rsidRPr="004D0E3A">
        <w:rPr>
          <w:szCs w:val="22"/>
        </w:rPr>
        <w:t xml:space="preserve">Option-1: For each of reported CRI/SSBRI, to introduce additional indication of whether the CRI/SSBRI satisfies the condition of Event-2. </w:t>
      </w:r>
    </w:p>
    <w:p w14:paraId="4B417C6E" w14:textId="77777777"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The presence of this field is enabled by RRC with subjective to UE capability.</w:t>
      </w:r>
    </w:p>
    <w:p w14:paraId="2A4F7270" w14:textId="54E63ED2"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Note: The presence of this field is only for the case that N &gt; 1 and the time window and M are configured</w:t>
      </w:r>
    </w:p>
    <w:p w14:paraId="62BAFD62" w14:textId="6A375E1C" w:rsidR="008C036C" w:rsidRPr="004D0E3A" w:rsidRDefault="008C036C" w:rsidP="008C036C">
      <w:pPr>
        <w:shd w:val="clear" w:color="auto" w:fill="FFFFFF"/>
        <w:snapToGrid w:val="0"/>
        <w:rPr>
          <w:szCs w:val="22"/>
        </w:rPr>
      </w:pPr>
      <w:r w:rsidRPr="004D0E3A">
        <w:rPr>
          <w:szCs w:val="22"/>
        </w:rPr>
        <w:t>Above is NOT applicable for event 1.</w:t>
      </w:r>
    </w:p>
    <w:p w14:paraId="5E6CD813" w14:textId="77777777" w:rsidR="008C036C" w:rsidRDefault="008C036C" w:rsidP="003F5229">
      <w:pPr>
        <w:rPr>
          <w:szCs w:val="20"/>
        </w:rPr>
      </w:pPr>
    </w:p>
    <w:p w14:paraId="410CFB7C" w14:textId="77777777" w:rsidR="004D0E3A" w:rsidRPr="004D0E3A" w:rsidRDefault="004D0E3A" w:rsidP="004D0E3A">
      <w:pPr>
        <w:rPr>
          <w:b/>
          <w:bCs/>
          <w:szCs w:val="20"/>
          <w:lang w:val="en-US"/>
        </w:rPr>
      </w:pPr>
      <w:r w:rsidRPr="004D0E3A">
        <w:rPr>
          <w:b/>
          <w:bCs/>
          <w:szCs w:val="20"/>
          <w:highlight w:val="green"/>
          <w:lang w:val="en-US"/>
        </w:rPr>
        <w:t>Agreement</w:t>
      </w:r>
    </w:p>
    <w:p w14:paraId="00D2D1B5" w14:textId="07AD857A" w:rsidR="00642D20" w:rsidRPr="004D0E3A" w:rsidRDefault="00642D20" w:rsidP="00642D20">
      <w:pPr>
        <w:shd w:val="clear" w:color="auto" w:fill="FFFFFF"/>
        <w:adjustRightInd w:val="0"/>
        <w:snapToGrid w:val="0"/>
        <w:rPr>
          <w:rFonts w:eastAsia="SimSun"/>
          <w:szCs w:val="20"/>
        </w:rPr>
      </w:pPr>
      <w:r w:rsidRPr="004D0E3A">
        <w:rPr>
          <w:rFonts w:eastAsia="SimSun"/>
          <w:szCs w:val="20"/>
        </w:rPr>
        <w:t>On beam report transmission procedure for UE-initiated/event-driven beam reporting, one PUCCH resource of first PUCCH can be associated with one or multiple CSI report configurations, regarding Event-2.</w:t>
      </w:r>
    </w:p>
    <w:p w14:paraId="32C3B72A" w14:textId="77777777" w:rsidR="00642D20" w:rsidRPr="004D0E3A" w:rsidRDefault="00642D20" w:rsidP="004D0E3A">
      <w:pPr>
        <w:pStyle w:val="ListParagraph"/>
        <w:numPr>
          <w:ilvl w:val="0"/>
          <w:numId w:val="72"/>
        </w:numPr>
        <w:shd w:val="clear" w:color="auto" w:fill="FFFFFF"/>
        <w:snapToGrid w:val="0"/>
        <w:ind w:leftChars="0"/>
        <w:rPr>
          <w:szCs w:val="20"/>
        </w:rPr>
      </w:pPr>
      <w:r w:rsidRPr="004D0E3A">
        <w:rPr>
          <w:szCs w:val="20"/>
        </w:rPr>
        <w:t>Only a single UEI beam report is carried in the second PUSCH.</w:t>
      </w:r>
    </w:p>
    <w:p w14:paraId="195698C2"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Additional indication of one ‘CSI report configuration’ is provided in the report format.</w:t>
      </w:r>
    </w:p>
    <w:p w14:paraId="2A2F08E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 xml:space="preserve">The CSI report configurations associated with the same PUCCH resource are ordered in ascending order of corresponding </w:t>
      </w:r>
      <w:r w:rsidRPr="004D0E3A">
        <w:rPr>
          <w:i/>
          <w:szCs w:val="20"/>
        </w:rPr>
        <w:t>CSI-</w:t>
      </w:r>
      <w:proofErr w:type="spellStart"/>
      <w:r w:rsidRPr="004D0E3A">
        <w:rPr>
          <w:i/>
          <w:szCs w:val="20"/>
        </w:rPr>
        <w:t>ReportConfigId</w:t>
      </w:r>
      <w:proofErr w:type="spellEnd"/>
      <w:r w:rsidRPr="004D0E3A">
        <w:rPr>
          <w:szCs w:val="20"/>
        </w:rPr>
        <w:t>, the number of bits of the additional indication field is ceil(log</w:t>
      </w:r>
      <w:r w:rsidRPr="004D0E3A">
        <w:rPr>
          <w:szCs w:val="20"/>
          <w:vertAlign w:val="subscript"/>
        </w:rPr>
        <w:t>2</w:t>
      </w:r>
      <w:r w:rsidRPr="004D0E3A">
        <w:rPr>
          <w:szCs w:val="20"/>
        </w:rPr>
        <w:t>(</w:t>
      </w:r>
      <w:proofErr w:type="spellStart"/>
      <w:r w:rsidRPr="004D0E3A">
        <w:rPr>
          <w:szCs w:val="20"/>
        </w:rPr>
        <w:t>N_CSIconfig</w:t>
      </w:r>
      <w:proofErr w:type="spellEnd"/>
      <w:r w:rsidRPr="004D0E3A">
        <w:rPr>
          <w:szCs w:val="20"/>
        </w:rPr>
        <w:t xml:space="preserve">)), where the </w:t>
      </w:r>
      <w:proofErr w:type="spellStart"/>
      <w:r w:rsidRPr="004D0E3A">
        <w:rPr>
          <w:szCs w:val="20"/>
        </w:rPr>
        <w:t>N_CSIconfig</w:t>
      </w:r>
      <w:proofErr w:type="spellEnd"/>
      <w:r w:rsidRPr="004D0E3A">
        <w:rPr>
          <w:szCs w:val="20"/>
        </w:rPr>
        <w:t xml:space="preserve"> denotes the number of CSI report configurations associated with the same PUCCH resource.</w:t>
      </w:r>
    </w:p>
    <w:p w14:paraId="6976685D"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payload size of the single UEI beam report is determined according to the max payload size among the associated CSI report configurations.</w:t>
      </w:r>
    </w:p>
    <w:p w14:paraId="7E8EAE6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Zero-padding can be appended if the payload size of the UEI beam report is less than the max report payload.</w:t>
      </w:r>
    </w:p>
    <w:p w14:paraId="42C6B709"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reported UEI beam report should satisfy the triggering condition.</w:t>
      </w:r>
    </w:p>
    <w:p w14:paraId="5C689E86"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 xml:space="preserve">If multiple UE initiated beam report </w:t>
      </w:r>
      <w:r w:rsidRPr="004D0E3A">
        <w:rPr>
          <w:rFonts w:hint="eastAsia"/>
          <w:szCs w:val="20"/>
        </w:rPr>
        <w:t>pro</w:t>
      </w:r>
      <w:r w:rsidRPr="004D0E3A">
        <w:rPr>
          <w:szCs w:val="20"/>
        </w:rPr>
        <w:t xml:space="preserve">cedures occur, </w:t>
      </w:r>
      <w:proofErr w:type="gramStart"/>
      <w:r w:rsidRPr="004D0E3A">
        <w:rPr>
          <w:szCs w:val="20"/>
        </w:rPr>
        <w:t>down-select</w:t>
      </w:r>
      <w:proofErr w:type="gramEnd"/>
      <w:r w:rsidRPr="004D0E3A">
        <w:rPr>
          <w:szCs w:val="20"/>
        </w:rPr>
        <w:t xml:space="preserve"> one of the following options:</w:t>
      </w:r>
    </w:p>
    <w:p w14:paraId="349654BF"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Option-1: It is up to UE implementation to select one of configuration.</w:t>
      </w:r>
    </w:p>
    <w:p w14:paraId="063DE39B"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Option-2: The UEI beam report with highest priority is reported</w:t>
      </w:r>
    </w:p>
    <w:p w14:paraId="4CBAFAF1" w14:textId="0623F204" w:rsidR="00BF26E1" w:rsidRPr="004D0E3A" w:rsidRDefault="00BF26E1" w:rsidP="004D0E3A">
      <w:pPr>
        <w:pStyle w:val="ListParagraph"/>
        <w:numPr>
          <w:ilvl w:val="2"/>
          <w:numId w:val="72"/>
        </w:numPr>
        <w:shd w:val="clear" w:color="auto" w:fill="FFFFFF"/>
        <w:snapToGrid w:val="0"/>
        <w:ind w:leftChars="0"/>
        <w:rPr>
          <w:szCs w:val="20"/>
        </w:rPr>
      </w:pPr>
      <w:r w:rsidRPr="004D0E3A">
        <w:rPr>
          <w:szCs w:val="20"/>
        </w:rPr>
        <w:t>Option-3: The report triggered in the latest measurement is reported in PUSCH</w:t>
      </w:r>
    </w:p>
    <w:p w14:paraId="3EA8BACE"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multiple CSI report configurations associated with the one first PUCCH resource should be configured in the same CC.</w:t>
      </w:r>
    </w:p>
    <w:p w14:paraId="6A135862" w14:textId="63020D03" w:rsidR="00642D20" w:rsidRPr="004D0E3A" w:rsidRDefault="00123666" w:rsidP="004D0E3A">
      <w:pPr>
        <w:pStyle w:val="ListParagraph"/>
        <w:numPr>
          <w:ilvl w:val="1"/>
          <w:numId w:val="72"/>
        </w:numPr>
        <w:shd w:val="clear" w:color="auto" w:fill="FFFFFF"/>
        <w:snapToGrid w:val="0"/>
        <w:ind w:leftChars="0"/>
        <w:rPr>
          <w:szCs w:val="20"/>
        </w:rPr>
      </w:pPr>
      <w:r w:rsidRPr="004D0E3A">
        <w:rPr>
          <w:b/>
          <w:bCs/>
          <w:szCs w:val="20"/>
          <w:highlight w:val="darkYellow"/>
        </w:rPr>
        <w:t>Working Assumption</w:t>
      </w:r>
      <w:r w:rsidR="00407272" w:rsidRPr="004D0E3A">
        <w:rPr>
          <w:szCs w:val="20"/>
        </w:rPr>
        <w:t xml:space="preserve">: </w:t>
      </w:r>
      <w:r w:rsidR="00642D20" w:rsidRPr="004D0E3A">
        <w:rPr>
          <w:szCs w:val="20"/>
        </w:rPr>
        <w:t xml:space="preserve">For Mode-A, the multiple CSI report configurations associated with the same PUCCH resource should be associated with a same </w:t>
      </w:r>
      <w:r w:rsidR="00642D20" w:rsidRPr="004D0E3A">
        <w:rPr>
          <w:i/>
          <w:szCs w:val="20"/>
        </w:rPr>
        <w:t>CSI-</w:t>
      </w:r>
      <w:proofErr w:type="spellStart"/>
      <w:r w:rsidR="00642D20" w:rsidRPr="004D0E3A">
        <w:rPr>
          <w:i/>
          <w:szCs w:val="20"/>
        </w:rPr>
        <w:t>AperiodicTriggerState</w:t>
      </w:r>
      <w:proofErr w:type="spellEnd"/>
      <w:r w:rsidR="00642D20" w:rsidRPr="004D0E3A">
        <w:rPr>
          <w:szCs w:val="20"/>
        </w:rPr>
        <w:t>.</w:t>
      </w:r>
    </w:p>
    <w:p w14:paraId="0332A8DB" w14:textId="77777777" w:rsidR="00642D20" w:rsidRPr="004D0E3A" w:rsidRDefault="00642D20" w:rsidP="004D0E3A">
      <w:pPr>
        <w:pStyle w:val="ListParagraph"/>
        <w:numPr>
          <w:ilvl w:val="1"/>
          <w:numId w:val="72"/>
        </w:numPr>
        <w:shd w:val="clear" w:color="auto" w:fill="FFFFFF"/>
        <w:snapToGrid w:val="0"/>
        <w:ind w:leftChars="0"/>
        <w:rPr>
          <w:rFonts w:cs="SimSun"/>
          <w:szCs w:val="20"/>
        </w:rPr>
      </w:pPr>
      <w:r w:rsidRPr="004D0E3A">
        <w:rPr>
          <w:szCs w:val="20"/>
        </w:rPr>
        <w:t xml:space="preserve">For Mode-B, the multiple CSI report configurations associated with the same PUCCH resource should be associated with the same second configured PUSCH </w:t>
      </w:r>
    </w:p>
    <w:p w14:paraId="71BD8220" w14:textId="45764FC0" w:rsidR="00664FAC" w:rsidRPr="004D0E3A" w:rsidRDefault="00664FAC" w:rsidP="00664FAC">
      <w:pPr>
        <w:snapToGrid w:val="0"/>
        <w:rPr>
          <w:szCs w:val="20"/>
        </w:rPr>
      </w:pPr>
      <w:r w:rsidRPr="004D0E3A">
        <w:rPr>
          <w:szCs w:val="20"/>
        </w:rPr>
        <w:t xml:space="preserve">FFS: Alt-2 </w:t>
      </w:r>
      <w:r w:rsidRPr="004D0E3A">
        <w:rPr>
          <w:rFonts w:hint="eastAsia"/>
          <w:szCs w:val="20"/>
        </w:rPr>
        <w:t>Multiple UEI beam reports associated with the same PUCCH resource for first PUCCH can be transmitted in the second PUSCH.</w:t>
      </w:r>
    </w:p>
    <w:p w14:paraId="6A6B1126" w14:textId="23A6556B" w:rsidR="00664FAC" w:rsidRPr="004D0E3A" w:rsidRDefault="00E631D7" w:rsidP="004D0E3A">
      <w:pPr>
        <w:pStyle w:val="ListParagraph"/>
        <w:numPr>
          <w:ilvl w:val="0"/>
          <w:numId w:val="72"/>
        </w:numPr>
        <w:shd w:val="clear" w:color="auto" w:fill="FFFFFF"/>
        <w:snapToGrid w:val="0"/>
        <w:ind w:leftChars="0"/>
        <w:rPr>
          <w:rFonts w:eastAsia="Malgun Gothic"/>
          <w:szCs w:val="20"/>
        </w:rPr>
      </w:pPr>
      <w:r w:rsidRPr="004D0E3A">
        <w:rPr>
          <w:rFonts w:eastAsia="Malgun Gothic"/>
          <w:szCs w:val="20"/>
          <w:lang w:eastAsia="ko-KR"/>
        </w:rPr>
        <w:t>If RAN1 cannot converge on the support of Alt-2 in RAN1#120bis, this alternative will be dropped from Rel-19</w:t>
      </w:r>
    </w:p>
    <w:p w14:paraId="287DCF6C" w14:textId="77777777" w:rsidR="00664FAC" w:rsidRPr="004D0E3A" w:rsidRDefault="00664FAC" w:rsidP="00664FAC">
      <w:pPr>
        <w:snapToGrid w:val="0"/>
        <w:rPr>
          <w:szCs w:val="20"/>
        </w:rPr>
      </w:pPr>
    </w:p>
    <w:p w14:paraId="7C551C48" w14:textId="77777777" w:rsidR="004D0E3A" w:rsidRPr="004D0E3A" w:rsidRDefault="004D0E3A" w:rsidP="004D0E3A">
      <w:pPr>
        <w:rPr>
          <w:b/>
          <w:bCs/>
          <w:szCs w:val="20"/>
          <w:lang w:val="en-US"/>
        </w:rPr>
      </w:pPr>
      <w:r w:rsidRPr="004D0E3A">
        <w:rPr>
          <w:b/>
          <w:bCs/>
          <w:szCs w:val="20"/>
          <w:highlight w:val="green"/>
          <w:lang w:val="en-US"/>
        </w:rPr>
        <w:t>Agreement</w:t>
      </w:r>
    </w:p>
    <w:p w14:paraId="5B2529FC" w14:textId="77777777" w:rsidR="006B2DE7" w:rsidRPr="004D0E3A" w:rsidRDefault="006B2DE7" w:rsidP="006B2DE7">
      <w:pPr>
        <w:shd w:val="clear" w:color="auto" w:fill="FFFFFF"/>
        <w:adjustRightInd w:val="0"/>
        <w:snapToGrid w:val="0"/>
        <w:rPr>
          <w:rFonts w:eastAsia="SimSun"/>
          <w:color w:val="000000"/>
          <w:szCs w:val="20"/>
        </w:rPr>
      </w:pPr>
      <w:r w:rsidRPr="004D0E3A">
        <w:rPr>
          <w:rFonts w:eastAsia="SimSun"/>
          <w:color w:val="000000"/>
          <w:szCs w:val="20"/>
        </w:rPr>
        <w:t xml:space="preserve">On beam report transmission procedure for UE-initiated/event-driven beam reporting, regarding the multiplexing/dropping rule(s) of 1-bit first PUCCH, down-select one of the following </w:t>
      </w:r>
      <w:proofErr w:type="gramStart"/>
      <w:r w:rsidRPr="004D0E3A">
        <w:rPr>
          <w:rFonts w:eastAsia="SimSun"/>
          <w:color w:val="000000"/>
          <w:szCs w:val="20"/>
        </w:rPr>
        <w:t>rule</w:t>
      </w:r>
      <w:proofErr w:type="gramEnd"/>
      <w:r w:rsidRPr="004D0E3A">
        <w:rPr>
          <w:rFonts w:eastAsia="SimSun"/>
          <w:color w:val="000000"/>
          <w:szCs w:val="20"/>
        </w:rPr>
        <w:t xml:space="preserve"> for the Case-2: the 1-bit first PUCCH is collided/overlapped with a PUSCH</w:t>
      </w:r>
    </w:p>
    <w:p w14:paraId="3BC89844" w14:textId="77777777" w:rsidR="006B2DE7" w:rsidRPr="004D0E3A" w:rsidRDefault="006B2DE7" w:rsidP="004D0E3A">
      <w:pPr>
        <w:pStyle w:val="ListParagraph"/>
        <w:numPr>
          <w:ilvl w:val="0"/>
          <w:numId w:val="72"/>
        </w:numPr>
        <w:shd w:val="clear" w:color="auto" w:fill="FFFFFF"/>
        <w:snapToGrid w:val="0"/>
        <w:ind w:leftChars="0"/>
        <w:rPr>
          <w:color w:val="000000"/>
          <w:szCs w:val="20"/>
        </w:rPr>
      </w:pPr>
      <w:r w:rsidRPr="004D0E3A">
        <w:rPr>
          <w:color w:val="000000"/>
          <w:szCs w:val="20"/>
        </w:rPr>
        <w:t>Option-1: Prioritize first PUCCH over PUSCH, i.e., PUSCH is dropped.</w:t>
      </w:r>
    </w:p>
    <w:p w14:paraId="19863BE0"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Option-3: Piggyback 1-bit indication of first PUCCH into the PUSCH.</w:t>
      </w:r>
    </w:p>
    <w:p w14:paraId="4DB3CBAD" w14:textId="77777777" w:rsidR="006B2DE7" w:rsidRPr="004D0E3A" w:rsidRDefault="006B2DE7" w:rsidP="004D0E3A">
      <w:pPr>
        <w:pStyle w:val="ListParagraph"/>
        <w:numPr>
          <w:ilvl w:val="1"/>
          <w:numId w:val="72"/>
        </w:numPr>
        <w:shd w:val="clear" w:color="auto" w:fill="FFFFFF"/>
        <w:snapToGrid w:val="0"/>
        <w:ind w:leftChars="0"/>
        <w:rPr>
          <w:color w:val="000000" w:themeColor="text1"/>
          <w:szCs w:val="20"/>
        </w:rPr>
      </w:pPr>
      <w:r w:rsidRPr="004D0E3A">
        <w:rPr>
          <w:color w:val="000000" w:themeColor="text1"/>
          <w:szCs w:val="20"/>
        </w:rPr>
        <w:t>FFS: If the PUSCH should be with UL-SCH or not for UEI beam report</w:t>
      </w:r>
    </w:p>
    <w:p w14:paraId="05999ABF"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Option-4: Reuse the SR dropping rules, i.e., the first PUCCH is dropped.</w:t>
      </w:r>
    </w:p>
    <w:p w14:paraId="70D23E44"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FFS: whether/how to handle the case of different PHY priorities.</w:t>
      </w:r>
    </w:p>
    <w:p w14:paraId="6B36C68A" w14:textId="77777777" w:rsidR="00011155" w:rsidRDefault="00011155" w:rsidP="003F5229">
      <w:pPr>
        <w:rPr>
          <w:rFonts w:eastAsia="SimSun"/>
          <w:sz w:val="18"/>
          <w:szCs w:val="18"/>
        </w:rPr>
      </w:pPr>
    </w:p>
    <w:p w14:paraId="0B28FE21" w14:textId="77777777" w:rsidR="00403A2B" w:rsidRDefault="00403A2B" w:rsidP="003F5229">
      <w:pPr>
        <w:rPr>
          <w:szCs w:val="20"/>
          <w:lang w:val="en-US"/>
        </w:rPr>
      </w:pPr>
    </w:p>
    <w:p w14:paraId="5C34D375" w14:textId="77777777" w:rsidR="00D75EE2" w:rsidRDefault="00D75EE2" w:rsidP="00D75EE2">
      <w:pPr>
        <w:pStyle w:val="Heading3"/>
      </w:pPr>
      <w:bookmarkStart w:id="87" w:name="_Toc189288942"/>
      <w:bookmarkStart w:id="88" w:name="_Toc189898371"/>
      <w:r>
        <w:t>CSI enhancements</w:t>
      </w:r>
      <w:bookmarkEnd w:id="87"/>
      <w:bookmarkEnd w:id="88"/>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lastRenderedPageBreak/>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w:t>
      </w:r>
      <w:proofErr w:type="spellStart"/>
      <w:r w:rsidRPr="006B5B2A">
        <w:rPr>
          <w:rFonts w:eastAsia="DengXian" w:cs="Times"/>
          <w:bCs/>
          <w:szCs w:val="20"/>
          <w:lang w:eastAsia="zh-CN"/>
        </w:rPr>
        <w:t>eType</w:t>
      </w:r>
      <w:proofErr w:type="spellEnd"/>
      <w:r w:rsidRPr="006B5B2A">
        <w:rPr>
          <w:rFonts w:eastAsia="DengXian" w:cs="Times"/>
          <w:bCs/>
          <w:szCs w:val="20"/>
          <w:lang w:eastAsia="zh-CN"/>
        </w:rPr>
        <w:t xml:space="preserve">-II CJT CSI reports is configured with a joint trigger, regarding timeline, the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 xml:space="preserve">Note: Per previous agreement, only a single non-zero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is supported, in addition to the already agreed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 xml:space="preserve">For the Rel-19 aperiodic standalone CJT calibration reporting, when </w:t>
      </w:r>
      <w:proofErr w:type="spellStart"/>
      <w:r w:rsidRPr="006B5B2A">
        <w:rPr>
          <w:rFonts w:cs="Times"/>
          <w:bCs/>
          <w:szCs w:val="20"/>
          <w:lang w:eastAsia="zh-CN"/>
        </w:rPr>
        <w:t>ReportQuantity</w:t>
      </w:r>
      <w:proofErr w:type="spellEnd"/>
      <w:r w:rsidRPr="006B5B2A">
        <w:rPr>
          <w:rFonts w:cs="Times"/>
          <w:bCs/>
          <w:szCs w:val="20"/>
          <w:lang w:eastAsia="zh-CN"/>
        </w:rPr>
        <w:t xml:space="preserve"> is ‘</w:t>
      </w:r>
      <w:proofErr w:type="spellStart"/>
      <w:r w:rsidRPr="006B5B2A">
        <w:rPr>
          <w:rFonts w:cs="Times"/>
          <w:bCs/>
          <w:szCs w:val="20"/>
          <w:lang w:eastAsia="zh-CN"/>
        </w:rPr>
        <w:t>cjtc</w:t>
      </w:r>
      <w:proofErr w:type="spellEnd"/>
      <w:r w:rsidRPr="006B5B2A">
        <w:rPr>
          <w:rFonts w:cs="Times"/>
          <w:bCs/>
          <w:szCs w:val="20"/>
          <w:lang w:eastAsia="zh-CN"/>
        </w:rPr>
        <w:t>-P’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proofErr w:type="spellStart"/>
      <w:r w:rsidRPr="006B5B2A">
        <w:rPr>
          <w:rFonts w:eastAsia="SimSun" w:cs="Times"/>
          <w:bCs/>
          <w:i/>
          <w:szCs w:val="20"/>
          <w:lang w:eastAsia="zh-CN"/>
        </w:rPr>
        <w:t>maxNumberTxPortsPerResource</w:t>
      </w:r>
      <w:proofErr w:type="spellEnd"/>
      <w:r w:rsidRPr="006B5B2A">
        <w:rPr>
          <w:rFonts w:eastAsia="SimSun" w:cs="Times"/>
          <w:bCs/>
          <w:szCs w:val="20"/>
          <w:lang w:eastAsia="zh-CN"/>
        </w:rPr>
        <w:t xml:space="preserve"> to </w:t>
      </w:r>
      <w:proofErr w:type="spellStart"/>
      <w:r w:rsidRPr="006B5B2A">
        <w:rPr>
          <w:rFonts w:eastAsia="SimSun" w:cs="Times"/>
          <w:bCs/>
          <w:i/>
          <w:szCs w:val="20"/>
          <w:lang w:eastAsia="zh-CN"/>
        </w:rPr>
        <w:t>maxNumberTxPortsPerResourceGroup</w:t>
      </w:r>
      <w:proofErr w:type="spellEnd"/>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proofErr w:type="spellStart"/>
      <w:r w:rsidRPr="006B5B2A">
        <w:rPr>
          <w:rFonts w:cs="Times"/>
          <w:bCs/>
          <w:iCs/>
          <w:szCs w:val="20"/>
        </w:rPr>
        <w:t>n</w:t>
      </w:r>
      <w:r w:rsidRPr="006B5B2A">
        <w:rPr>
          <w:rFonts w:cs="Times"/>
          <w:bCs/>
          <w:iCs/>
          <w:szCs w:val="20"/>
          <w:vertAlign w:val="subscript"/>
        </w:rPr>
        <w:t>CSI_ref</w:t>
      </w:r>
      <w:proofErr w:type="spellEnd"/>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23A6A999" w14:textId="743761F9" w:rsidR="00CA6483" w:rsidRDefault="00602359" w:rsidP="001D0AE5">
      <w:pPr>
        <w:rPr>
          <w:iCs/>
          <w:lang w:eastAsia="x-none"/>
        </w:rPr>
      </w:pPr>
      <w:r w:rsidRPr="00602359">
        <w:rPr>
          <w:rFonts w:cs="Times"/>
          <w:b/>
          <w:bCs/>
          <w:iCs/>
          <w:szCs w:val="20"/>
          <w:lang w:eastAsia="x-none"/>
        </w:rPr>
        <w:t>R1-2501571</w:t>
      </w:r>
      <w:r w:rsidRPr="00602359">
        <w:rPr>
          <w:rFonts w:cs="Times"/>
          <w:iCs/>
          <w:szCs w:val="20"/>
          <w:lang w:eastAsia="x-none"/>
        </w:rPr>
        <w:tab/>
        <w:t>Moderator Summary#3 on Rel-19 CSI enhancements: Round 3</w:t>
      </w:r>
      <w:r w:rsidRPr="00602359">
        <w:rPr>
          <w:rFonts w:cs="Times"/>
          <w:iCs/>
          <w:szCs w:val="20"/>
          <w:lang w:eastAsia="x-none"/>
        </w:rPr>
        <w:tab/>
        <w:t>Moderator (Samsung)</w:t>
      </w:r>
    </w:p>
    <w:p w14:paraId="52FA741E" w14:textId="77777777" w:rsidR="00EF22B2" w:rsidRDefault="00EF22B2" w:rsidP="001D0AE5">
      <w:pPr>
        <w:rPr>
          <w:iCs/>
          <w:lang w:eastAsia="x-none"/>
        </w:rPr>
      </w:pPr>
    </w:p>
    <w:p w14:paraId="738B138D" w14:textId="77777777" w:rsidR="00602359" w:rsidRPr="006B5B2A" w:rsidRDefault="00602359" w:rsidP="00602359">
      <w:pPr>
        <w:snapToGrid w:val="0"/>
        <w:rPr>
          <w:rFonts w:cs="Times"/>
          <w:bCs/>
          <w:szCs w:val="20"/>
          <w:lang w:eastAsia="zh-CN"/>
        </w:rPr>
      </w:pPr>
      <w:r w:rsidRPr="006B5B2A">
        <w:rPr>
          <w:rFonts w:cs="Times"/>
          <w:b/>
          <w:bCs/>
          <w:szCs w:val="20"/>
          <w:highlight w:val="green"/>
          <w:lang w:eastAsia="zh-CN"/>
        </w:rPr>
        <w:t>Agreement</w:t>
      </w:r>
    </w:p>
    <w:p w14:paraId="3EC616EF" w14:textId="68F10C64" w:rsidR="00602359" w:rsidRDefault="00602359" w:rsidP="00EF22B2">
      <w:pPr>
        <w:snapToGrid w:val="0"/>
        <w:rPr>
          <w:rFonts w:eastAsia="DengXian"/>
          <w:lang w:eastAsia="zh-CN"/>
        </w:rPr>
      </w:pPr>
      <w:r>
        <w:rPr>
          <w:rFonts w:eastAsia="DengXian"/>
          <w:lang w:eastAsia="zh-CN"/>
        </w:rPr>
        <w:t xml:space="preserve">Following agreement from RAN1#118bis is updated (in </w:t>
      </w:r>
      <w:r w:rsidRPr="00602359">
        <w:rPr>
          <w:rFonts w:eastAsia="DengXian"/>
          <w:color w:val="FF0000"/>
          <w:lang w:eastAsia="zh-CN"/>
        </w:rPr>
        <w:t>RED</w:t>
      </w:r>
      <w:r w:rsidRPr="00602359">
        <w:rPr>
          <w:rFonts w:eastAsia="DengXian"/>
          <w:lang w:eastAsia="zh-CN"/>
        </w:rPr>
        <w:t>):</w:t>
      </w:r>
    </w:p>
    <w:p w14:paraId="17FAEDB0" w14:textId="77777777" w:rsidR="00EF22B2" w:rsidRPr="00281D6F" w:rsidRDefault="00EF22B2" w:rsidP="00EF22B2">
      <w:pPr>
        <w:snapToGrid w:val="0"/>
        <w:rPr>
          <w:rFonts w:eastAsia="Malgun Gothic"/>
          <w:szCs w:val="20"/>
        </w:rPr>
      </w:pPr>
      <w:r w:rsidRPr="00281D6F">
        <w:rPr>
          <w:szCs w:val="20"/>
        </w:rPr>
        <w:t xml:space="preserve">For the Rel-19 aperiodic standalone CJT calibration reporting, when </w:t>
      </w:r>
      <w:proofErr w:type="spellStart"/>
      <w:r w:rsidRPr="00281D6F">
        <w:rPr>
          <w:szCs w:val="20"/>
        </w:rPr>
        <w:t>ReportQuantity</w:t>
      </w:r>
      <w:proofErr w:type="spellEnd"/>
      <w:r w:rsidRPr="00281D6F">
        <w:rPr>
          <w:szCs w:val="20"/>
        </w:rPr>
        <w:t xml:space="preserve"> is ‘</w:t>
      </w:r>
      <w:proofErr w:type="spellStart"/>
      <w:r w:rsidRPr="00281D6F">
        <w:rPr>
          <w:szCs w:val="20"/>
        </w:rPr>
        <w:t>cjtc</w:t>
      </w:r>
      <w:proofErr w:type="spellEnd"/>
      <w:r w:rsidRPr="00281D6F">
        <w:rPr>
          <w:szCs w:val="20"/>
        </w:rPr>
        <w:t xml:space="preserve">-P’ (DL/UL phase offset), </w:t>
      </w:r>
      <w:r w:rsidRPr="00281D6F">
        <w:rPr>
          <w:rFonts w:eastAsia="Malgun Gothic"/>
          <w:szCs w:val="20"/>
        </w:rPr>
        <w:t>regarding the configured associated SRS resource,</w:t>
      </w:r>
    </w:p>
    <w:p w14:paraId="107D28F8" w14:textId="77777777" w:rsidR="00EF22B2" w:rsidRDefault="00EF22B2" w:rsidP="00EF22B2">
      <w:pPr>
        <w:numPr>
          <w:ilvl w:val="0"/>
          <w:numId w:val="116"/>
        </w:numPr>
        <w:snapToGrid w:val="0"/>
        <w:contextualSpacing/>
        <w:rPr>
          <w:rFonts w:eastAsia="Malgun Gothic" w:cs="Times"/>
          <w:szCs w:val="20"/>
          <w:lang w:eastAsia="zh-CN"/>
        </w:rPr>
      </w:pPr>
      <w:r w:rsidRPr="00281D6F">
        <w:rPr>
          <w:rFonts w:eastAsia="Malgun Gothic" w:cs="Times"/>
          <w:szCs w:val="20"/>
          <w:lang w:eastAsia="zh-CN"/>
        </w:rPr>
        <w:t>Confirm the following working assumption as agreement: “the configured associated SRS resource can be either periodic, semi-persistent, or aperiodic”</w:t>
      </w:r>
    </w:p>
    <w:p w14:paraId="2C997621" w14:textId="77777777" w:rsidR="00EF22B2" w:rsidRDefault="00EF22B2" w:rsidP="00EF22B2">
      <w:pPr>
        <w:numPr>
          <w:ilvl w:val="0"/>
          <w:numId w:val="116"/>
        </w:numPr>
        <w:tabs>
          <w:tab w:val="left" w:pos="720"/>
        </w:tabs>
        <w:snapToGrid w:val="0"/>
        <w:rPr>
          <w:rFonts w:eastAsia="Malgun Gothic"/>
          <w:szCs w:val="20"/>
        </w:rPr>
      </w:pPr>
      <w:r w:rsidRPr="00281D6F">
        <w:rPr>
          <w:rFonts w:eastAsia="Malgun Gothic"/>
          <w:szCs w:val="20"/>
        </w:rPr>
        <w:t xml:space="preserve">When periodic or semi-persistent associated SRS resource is configured, the SRS transmission occasion for determining the reference UE antenna port corresponds to the </w:t>
      </w:r>
      <w:r w:rsidRPr="00281D6F">
        <w:rPr>
          <w:rFonts w:eastAsia="Malgun Gothic"/>
          <w:i/>
          <w:szCs w:val="20"/>
        </w:rPr>
        <w:t>latest</w:t>
      </w:r>
      <w:r w:rsidRPr="00281D6F">
        <w:rPr>
          <w:rFonts w:eastAsia="Malgun Gothic"/>
          <w:szCs w:val="20"/>
        </w:rPr>
        <w:t xml:space="preserve"> SRS transmission occasion </w:t>
      </w:r>
      <w:r w:rsidRPr="00281D6F">
        <w:rPr>
          <w:rFonts w:eastAsia="Malgun Gothic"/>
          <w:i/>
          <w:szCs w:val="20"/>
        </w:rPr>
        <w:t>before</w:t>
      </w:r>
      <w:r w:rsidRPr="00281D6F">
        <w:rPr>
          <w:rFonts w:eastAsia="Malgun Gothic"/>
          <w:szCs w:val="20"/>
        </w:rPr>
        <w:t xml:space="preserve"> the occasions of the N</w:t>
      </w:r>
      <w:r w:rsidRPr="00281D6F">
        <w:rPr>
          <w:rFonts w:eastAsia="Malgun Gothic"/>
          <w:szCs w:val="20"/>
          <w:vertAlign w:val="subscript"/>
        </w:rPr>
        <w:t>TRP</w:t>
      </w:r>
      <w:r w:rsidRPr="00281D6F">
        <w:rPr>
          <w:rFonts w:eastAsia="Malgun Gothic"/>
          <w:szCs w:val="20"/>
        </w:rPr>
        <w:t xml:space="preserve"> CSI-RS resources used for measuring ‘</w:t>
      </w:r>
      <w:proofErr w:type="spellStart"/>
      <w:r w:rsidRPr="00281D6F">
        <w:rPr>
          <w:rFonts w:eastAsia="Malgun Gothic"/>
          <w:szCs w:val="20"/>
        </w:rPr>
        <w:t>cjtc</w:t>
      </w:r>
      <w:proofErr w:type="spellEnd"/>
      <w:r w:rsidRPr="00281D6F">
        <w:rPr>
          <w:rFonts w:eastAsia="Malgun Gothic"/>
          <w:szCs w:val="20"/>
        </w:rPr>
        <w:t>-P’ report</w:t>
      </w:r>
    </w:p>
    <w:p w14:paraId="2C6D196E" w14:textId="77777777" w:rsidR="00EF22B2" w:rsidRPr="00602359" w:rsidRDefault="00EF22B2" w:rsidP="00EF22B2">
      <w:pPr>
        <w:pStyle w:val="ListParagraph"/>
        <w:numPr>
          <w:ilvl w:val="1"/>
          <w:numId w:val="116"/>
        </w:numPr>
        <w:ind w:leftChars="0"/>
        <w:rPr>
          <w:rFonts w:eastAsia="Malgun Gothic"/>
          <w:color w:val="FF0000"/>
          <w:szCs w:val="20"/>
          <w:lang w:eastAsia="en-US"/>
        </w:rPr>
      </w:pPr>
      <w:r w:rsidRPr="00602359">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6EF98057" w14:textId="77777777" w:rsidR="00EF22B2" w:rsidRPr="00EF22B2" w:rsidRDefault="00EF22B2" w:rsidP="00EF22B2">
      <w:pPr>
        <w:tabs>
          <w:tab w:val="left" w:pos="720"/>
        </w:tabs>
        <w:snapToGrid w:val="0"/>
        <w:ind w:left="1080"/>
        <w:rPr>
          <w:rFonts w:eastAsia="Malgun Gothic"/>
          <w:szCs w:val="20"/>
        </w:rPr>
      </w:pPr>
    </w:p>
    <w:p w14:paraId="2C170923" w14:textId="77777777" w:rsidR="00D75EE2" w:rsidRDefault="00D75EE2" w:rsidP="00D75EE2">
      <w:pPr>
        <w:pStyle w:val="Heading3"/>
      </w:pPr>
      <w:bookmarkStart w:id="89" w:name="_Toc189288943"/>
      <w:bookmarkStart w:id="90" w:name="_Toc189898372"/>
      <w:r>
        <w:t xml:space="preserve">Support for </w:t>
      </w:r>
      <w:r w:rsidRPr="000B3CBE">
        <w:t>3-antenna-port codebook-based transmissions</w:t>
      </w:r>
      <w:bookmarkEnd w:id="89"/>
      <w:bookmarkEnd w:id="90"/>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lastRenderedPageBreak/>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lastRenderedPageBreak/>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1" w:name="_Toc189288944"/>
      <w:bookmarkStart w:id="92"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1"/>
      <w:bookmarkEnd w:id="92"/>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lastRenderedPageBreak/>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lastRenderedPageBreak/>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lastRenderedPageBreak/>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720D365" w14:textId="77777777" w:rsidR="00132ABD" w:rsidRDefault="00132ABD" w:rsidP="001D0AE5"/>
    <w:p w14:paraId="6EFCB160" w14:textId="52137EDD" w:rsidR="008B4DAE" w:rsidRDefault="007D4C94" w:rsidP="001D0AE5">
      <w:r w:rsidRPr="007D4C94">
        <w:rPr>
          <w:b/>
          <w:bCs/>
        </w:rPr>
        <w:t>R1-2501360</w:t>
      </w:r>
      <w:r w:rsidRPr="007D4C94">
        <w:tab/>
        <w:t xml:space="preserve">Summary #3 on Rel-19 asymmetric DL </w:t>
      </w:r>
      <w:proofErr w:type="spellStart"/>
      <w:r w:rsidRPr="007D4C94">
        <w:t>sTRP</w:t>
      </w:r>
      <w:proofErr w:type="spellEnd"/>
      <w:r w:rsidRPr="007D4C94">
        <w:t>/UL mTRP</w:t>
      </w:r>
      <w:r w:rsidRPr="007D4C94">
        <w:tab/>
        <w:t>Moderator (OPPO)</w:t>
      </w:r>
    </w:p>
    <w:p w14:paraId="25FC96E2" w14:textId="77777777" w:rsidR="007D4C94" w:rsidRDefault="007D4C94" w:rsidP="001D0AE5"/>
    <w:p w14:paraId="208605B1" w14:textId="77777777" w:rsidR="007D4C94" w:rsidRPr="007D4C94" w:rsidRDefault="007D4C94" w:rsidP="007D4C94">
      <w:pPr>
        <w:rPr>
          <w:rFonts w:cs="Times"/>
          <w:b/>
          <w:bCs/>
          <w:lang w:val="en-US"/>
        </w:rPr>
      </w:pPr>
      <w:r w:rsidRPr="007D4C94">
        <w:rPr>
          <w:rFonts w:cs="Times"/>
          <w:b/>
          <w:bCs/>
          <w:highlight w:val="green"/>
          <w:lang w:val="en-US"/>
        </w:rPr>
        <w:t>Agreement</w:t>
      </w:r>
    </w:p>
    <w:p w14:paraId="09FD7011" w14:textId="561B89A9" w:rsidR="00EA195C" w:rsidRPr="007D4C94" w:rsidRDefault="00EA195C" w:rsidP="00EA195C">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w:t>
      </w:r>
      <w:r w:rsidR="009D0AD6" w:rsidRPr="007D4C94">
        <w:rPr>
          <w:rFonts w:ascii="Times" w:eastAsia="DengXian" w:hAnsi="Times" w:cs="Times"/>
          <w:lang w:val="en-CA" w:eastAsia="zh-CN"/>
        </w:rPr>
        <w:t xml:space="preserve"> based on</w:t>
      </w:r>
      <w:r w:rsidRPr="007D4C94">
        <w:rPr>
          <w:rFonts w:ascii="Times" w:eastAsia="DengXian" w:hAnsi="Times" w:cs="Times"/>
          <w:lang w:val="en-CA" w:eastAsia="zh-CN"/>
        </w:rPr>
        <w:t xml:space="preserve"> the following alternatives (including if any enhancement is necessary and other alternatives are not precluded)</w:t>
      </w:r>
    </w:p>
    <w:p w14:paraId="5AC0DFFD" w14:textId="77777777" w:rsidR="00EA195C" w:rsidRPr="007D4C94" w:rsidRDefault="00EA195C" w:rsidP="00EA195C">
      <w:pPr>
        <w:pStyle w:val="0Maintext"/>
        <w:numPr>
          <w:ilvl w:val="0"/>
          <w:numId w:val="80"/>
        </w:numPr>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345DE65F"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is one indicated joint/UL TCI state in Rel-17 Unified TCI:</w:t>
      </w:r>
    </w:p>
    <w:p w14:paraId="115B8ED9"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that is different from the CLPC associated with the indicated joint/UL TCI state.</w:t>
      </w:r>
    </w:p>
    <w:p w14:paraId="0083E77D"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5F5452EA"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40FDD72A"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 xml:space="preserve">If the 1-bit DCI field is 0, the UE resets the CLPC associated with the first indicated joint/UL TCI </w:t>
      </w:r>
      <w:proofErr w:type="gramStart"/>
      <w:r w:rsidRPr="007D4C94">
        <w:rPr>
          <w:rFonts w:ascii="Times" w:eastAsia="DengXian" w:hAnsi="Times" w:cs="Times"/>
          <w:lang w:val="en-CA" w:eastAsia="zh-CN"/>
        </w:rPr>
        <w:t>state;</w:t>
      </w:r>
      <w:proofErr w:type="gramEnd"/>
    </w:p>
    <w:p w14:paraId="65344ABC"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2223FE64" w14:textId="77777777" w:rsidR="00EA195C" w:rsidRPr="007D4C94" w:rsidRDefault="00EA195C" w:rsidP="00EA195C">
      <w:pPr>
        <w:pStyle w:val="ListParagraph"/>
        <w:numPr>
          <w:ilvl w:val="0"/>
          <w:numId w:val="80"/>
        </w:numPr>
        <w:ind w:leftChars="0"/>
        <w:jc w:val="both"/>
        <w:rPr>
          <w:rFonts w:eastAsia="DengXian" w:cs="Times"/>
          <w:szCs w:val="20"/>
          <w:lang w:eastAsia="zh-CN"/>
        </w:rPr>
      </w:pPr>
      <w:r w:rsidRPr="007D4C94">
        <w:rPr>
          <w:rFonts w:eastAsia="DengXian" w:cs="Times"/>
          <w:szCs w:val="20"/>
          <w:lang w:val="en-CA" w:eastAsia="zh-CN"/>
        </w:rPr>
        <w:t>Alt 2:</w:t>
      </w:r>
      <w:r w:rsidRPr="007D4C94">
        <w:rPr>
          <w:rFonts w:cs="Times"/>
          <w:szCs w:val="20"/>
        </w:rPr>
        <w:t xml:space="preserve"> For a UE configured with two TAGs, </w:t>
      </w:r>
      <w:r w:rsidRPr="007D4C94">
        <w:rPr>
          <w:rFonts w:eastAsia="DengXian" w:cs="Times"/>
          <w:szCs w:val="20"/>
          <w:lang w:eastAsia="zh-CN"/>
        </w:rPr>
        <w:t>one TAG ID is indicated in the RAR</w:t>
      </w:r>
    </w:p>
    <w:p w14:paraId="59E311FA" w14:textId="77777777" w:rsidR="00EA195C" w:rsidRPr="007D4C94" w:rsidRDefault="00EA195C" w:rsidP="00EA195C">
      <w:pPr>
        <w:pStyle w:val="0Maintext"/>
        <w:numPr>
          <w:ilvl w:val="1"/>
          <w:numId w:val="80"/>
        </w:numPr>
        <w:rPr>
          <w:rFonts w:ascii="Times" w:eastAsia="DengXian" w:hAnsi="Times" w:cs="Times"/>
          <w:lang w:val="en-US" w:eastAsia="zh-CN"/>
        </w:rPr>
      </w:pPr>
      <w:r w:rsidRPr="007D4C94">
        <w:rPr>
          <w:rFonts w:ascii="Times" w:eastAsia="DengXian" w:hAnsi="Times" w:cs="Times"/>
          <w:lang w:val="en-US" w:eastAsia="zh-CN"/>
        </w:rPr>
        <w:t xml:space="preserve">The UE resets the closed loop power control adjustment state associated with a joint/UL TCI state associated with the indicated TAG. </w:t>
      </w:r>
    </w:p>
    <w:p w14:paraId="773580E1" w14:textId="77777777" w:rsidR="00EA195C" w:rsidRDefault="00EA195C" w:rsidP="00EA195C">
      <w:pPr>
        <w:rPr>
          <w:lang w:eastAsia="zh-CN"/>
        </w:rPr>
      </w:pPr>
    </w:p>
    <w:p w14:paraId="5BF0D51A" w14:textId="77777777" w:rsidR="00D75EE2" w:rsidRDefault="00D75EE2" w:rsidP="00D75EE2">
      <w:pPr>
        <w:pStyle w:val="Heading2"/>
        <w:rPr>
          <w:rFonts w:cs="Arial"/>
          <w:szCs w:val="24"/>
          <w:lang w:eastAsia="zh-CN"/>
        </w:rPr>
      </w:pPr>
      <w:bookmarkStart w:id="93" w:name="_Toc189288945"/>
      <w:bookmarkStart w:id="94" w:name="_Toc189898374"/>
      <w:r w:rsidRPr="009127A6">
        <w:rPr>
          <w:rFonts w:cs="Arial"/>
          <w:szCs w:val="24"/>
          <w:lang w:eastAsia="zh-CN"/>
        </w:rPr>
        <w:t>Evolution of NR duplex operation: Sub-band full duplex (SBFD)</w:t>
      </w:r>
      <w:bookmarkEnd w:id="93"/>
      <w:bookmarkEnd w:id="94"/>
    </w:p>
    <w:p w14:paraId="412C1DF6" w14:textId="77777777" w:rsidR="00D75EE2" w:rsidRDefault="00D75EE2" w:rsidP="00D75EE2">
      <w:pPr>
        <w:rPr>
          <w:i/>
          <w:iCs/>
        </w:rPr>
      </w:pPr>
      <w:r w:rsidRPr="00424476">
        <w:rPr>
          <w:i/>
          <w:iCs/>
        </w:rPr>
        <w:t>Please refer to</w:t>
      </w:r>
      <w:r>
        <w:rPr>
          <w:i/>
          <w:iCs/>
        </w:rPr>
        <w:t xml:space="preserve"> </w:t>
      </w:r>
      <w:hyperlink r:id="rId186"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7B9DFC87"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78B2C2F9" w14:textId="7B608125" w:rsidR="00E51347" w:rsidRDefault="002E1A59" w:rsidP="00D75EE2">
      <w:r w:rsidRPr="002E1A59">
        <w:rPr>
          <w:b/>
          <w:bCs/>
        </w:rPr>
        <w:t>R1-2501537</w:t>
      </w:r>
      <w:r w:rsidRPr="002E1A59">
        <w:tab/>
        <w:t>Draft Reply LS on CSI-RS measurement with SBFD operation</w:t>
      </w:r>
      <w:r w:rsidRPr="002E1A59">
        <w:tab/>
        <w:t>Moderator (MediaTek)</w:t>
      </w:r>
    </w:p>
    <w:p w14:paraId="30C93750" w14:textId="77777777" w:rsidR="002E1A59" w:rsidRDefault="002E1A59" w:rsidP="00D75EE2"/>
    <w:p w14:paraId="6C3E310A" w14:textId="529C4E1A" w:rsidR="00E51347" w:rsidRPr="00E51347" w:rsidRDefault="00E51347" w:rsidP="00D75EE2">
      <w:pPr>
        <w:rPr>
          <w:b/>
          <w:bCs/>
        </w:rPr>
      </w:pPr>
      <w:r w:rsidRPr="00E51347">
        <w:rPr>
          <w:b/>
          <w:bCs/>
          <w:highlight w:val="green"/>
        </w:rPr>
        <w:t>Agreement</w:t>
      </w:r>
    </w:p>
    <w:p w14:paraId="2ED6FE49" w14:textId="1BBFEF5C" w:rsidR="000611B0" w:rsidRDefault="00E51347" w:rsidP="00D75EE2">
      <w:r>
        <w:t xml:space="preserve">Response to RAN4 in </w:t>
      </w:r>
      <w:r w:rsidR="002E1A59" w:rsidRPr="002E1A59">
        <w:t>R1-2501537</w:t>
      </w:r>
      <w:r w:rsidR="002E1A59">
        <w:t xml:space="preserve"> </w:t>
      </w:r>
      <w:r>
        <w:t xml:space="preserve">is agreed. </w:t>
      </w:r>
      <w:r w:rsidRPr="002E1A59">
        <w:rPr>
          <w:highlight w:val="green"/>
        </w:rPr>
        <w:t>Final LS in R1-2501560</w:t>
      </w:r>
      <w:r>
        <w:t>.</w:t>
      </w:r>
    </w:p>
    <w:p w14:paraId="31883732" w14:textId="77777777" w:rsidR="000611B0" w:rsidRDefault="000611B0" w:rsidP="00D75EE2"/>
    <w:p w14:paraId="4E7DF4DB" w14:textId="77777777" w:rsidR="00D75EE2" w:rsidRDefault="00D75EE2" w:rsidP="00D75EE2">
      <w:pPr>
        <w:pStyle w:val="Heading3"/>
        <w:rPr>
          <w:rFonts w:eastAsia="Times New Roman"/>
          <w:szCs w:val="24"/>
          <w:lang w:val="en-US" w:eastAsia="en-US"/>
        </w:rPr>
      </w:pPr>
      <w:bookmarkStart w:id="95" w:name="_Toc189288946"/>
      <w:bookmarkStart w:id="96" w:name="_Toc189898375"/>
      <w:r>
        <w:rPr>
          <w:rFonts w:eastAsia="Times New Roman"/>
          <w:szCs w:val="24"/>
          <w:lang w:val="en-US" w:eastAsia="en-US"/>
        </w:rPr>
        <w:t>SBFD TX/RX/measurement procedures</w:t>
      </w:r>
      <w:bookmarkEnd w:id="95"/>
      <w:bookmarkEnd w:id="96"/>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lastRenderedPageBreak/>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lastRenderedPageBreak/>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051ABF73" w14:textId="574268EC" w:rsidR="00650E8C" w:rsidRDefault="002E1A59" w:rsidP="00703F4F">
      <w:r w:rsidRPr="002E1A59">
        <w:rPr>
          <w:b/>
          <w:bCs/>
        </w:rPr>
        <w:t>R1-2501339</w:t>
      </w:r>
      <w:r w:rsidRPr="002E1A59">
        <w:tab/>
        <w:t>Summary #2 of SBFD TX/RX/measurement procedures</w:t>
      </w:r>
      <w:r w:rsidRPr="002E1A59">
        <w:tab/>
        <w:t>Moderator (Xiaomi)</w:t>
      </w:r>
    </w:p>
    <w:p w14:paraId="45A57D1C" w14:textId="77777777" w:rsidR="002E1A59" w:rsidRDefault="002E1A59" w:rsidP="00703F4F"/>
    <w:p w14:paraId="63212DD1" w14:textId="78BD6F2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2967AE4B" w14:textId="77777777" w:rsidR="00650E8C" w:rsidRDefault="00650E8C" w:rsidP="00703F4F"/>
    <w:p w14:paraId="33F23D28" w14:textId="165E8FDA"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44C15FC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E41DA7">
      <w:pPr>
        <w:numPr>
          <w:ilvl w:val="0"/>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E41DA7">
      <w:pPr>
        <w:numPr>
          <w:ilvl w:val="1"/>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E41DA7">
      <w:pPr>
        <w:numPr>
          <w:ilvl w:val="1"/>
          <w:numId w:val="61"/>
        </w:numPr>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E41DA7">
      <w:pPr>
        <w:numPr>
          <w:ilvl w:val="0"/>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E41DA7">
      <w:pPr>
        <w:numPr>
          <w:ilvl w:val="1"/>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E41DA7">
      <w:pPr>
        <w:numPr>
          <w:ilvl w:val="1"/>
          <w:numId w:val="61"/>
        </w:num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Default="006540E8" w:rsidP="006540E8">
      <w:pPr>
        <w:rPr>
          <w:rFonts w:eastAsiaTheme="minorEastAsia"/>
          <w:lang w:eastAsia="zh-CN"/>
        </w:rPr>
      </w:pPr>
    </w:p>
    <w:p w14:paraId="1484C6FC" w14:textId="77777777" w:rsidR="00D04258" w:rsidRDefault="00D04258" w:rsidP="00D04258">
      <w:r w:rsidRPr="00D04258">
        <w:rPr>
          <w:b/>
          <w:bCs/>
        </w:rPr>
        <w:t>R1-2501340</w:t>
      </w:r>
      <w:r>
        <w:tab/>
        <w:t>Summary #3 of SBFD TX/RX/measurement procedures</w:t>
      </w:r>
      <w:r>
        <w:tab/>
        <w:t>Moderator (Xiaomi)</w:t>
      </w:r>
    </w:p>
    <w:p w14:paraId="4280D999" w14:textId="77777777" w:rsidR="00D04258" w:rsidRDefault="00D04258" w:rsidP="006540E8">
      <w:pPr>
        <w:rPr>
          <w:rFonts w:eastAsiaTheme="minorEastAsia"/>
          <w:lang w:eastAsia="zh-CN"/>
        </w:rPr>
      </w:pPr>
    </w:p>
    <w:p w14:paraId="4B603A6A" w14:textId="37B65E7D"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45ADCB0D" w14:textId="77777777" w:rsidR="00D04258" w:rsidRPr="00D94D53" w:rsidRDefault="00D04258" w:rsidP="00D04258">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375383B2" w14:textId="77777777" w:rsidR="00D04258" w:rsidRDefault="00D04258" w:rsidP="00D04258">
      <w:pPr>
        <w:rPr>
          <w:rFonts w:eastAsiaTheme="minorEastAsia"/>
          <w:lang w:eastAsia="zh-CN"/>
        </w:rPr>
      </w:pPr>
    </w:p>
    <w:p w14:paraId="262CDB7D" w14:textId="77777777"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1D3A9020" w14:textId="77777777" w:rsidR="00D04258" w:rsidRPr="00797238" w:rsidRDefault="00D04258" w:rsidP="00D04258">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6AB7D983" w14:textId="77777777" w:rsidR="00D04258" w:rsidRDefault="00D04258" w:rsidP="00D04258">
      <w:pPr>
        <w:rPr>
          <w:rFonts w:eastAsiaTheme="minorEastAsia"/>
          <w:lang w:eastAsia="zh-CN"/>
        </w:rPr>
      </w:pPr>
    </w:p>
    <w:p w14:paraId="3AADD917" w14:textId="5127F4E2" w:rsidR="00D04258" w:rsidRDefault="00D04258" w:rsidP="00D04258">
      <w:pPr>
        <w:rPr>
          <w:rFonts w:eastAsiaTheme="minorEastAsia"/>
          <w:b/>
          <w:lang w:eastAsia="zh-CN"/>
        </w:rPr>
      </w:pPr>
      <w:r w:rsidRPr="004E2FF6">
        <w:rPr>
          <w:rFonts w:eastAsiaTheme="minorEastAsia" w:hint="eastAsia"/>
          <w:b/>
          <w:highlight w:val="green"/>
          <w:lang w:eastAsia="zh-CN"/>
        </w:rPr>
        <w:t>Agreement</w:t>
      </w:r>
    </w:p>
    <w:p w14:paraId="3A6E234B" w14:textId="2584DBBE" w:rsidR="00D04258" w:rsidRPr="00521987" w:rsidRDefault="00D04258" w:rsidP="00D04258">
      <w:r w:rsidRPr="00521987">
        <w:t xml:space="preserve">Support SBFD operation on one TDD carrier in multi-carrier scenario. </w:t>
      </w:r>
    </w:p>
    <w:p w14:paraId="2E4CC937" w14:textId="77777777" w:rsidR="00D04258" w:rsidRDefault="00D04258" w:rsidP="00D04258">
      <w:pPr>
        <w:pStyle w:val="ListParagraph"/>
        <w:numPr>
          <w:ilvl w:val="0"/>
          <w:numId w:val="61"/>
        </w:numPr>
        <w:ind w:leftChars="0"/>
      </w:pPr>
      <w:r>
        <w:lastRenderedPageBreak/>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52D01C12" w14:textId="77777777" w:rsidR="00D04258" w:rsidRPr="00521987" w:rsidRDefault="00D04258" w:rsidP="00D04258">
      <w:pPr>
        <w:pStyle w:val="ListParagraph"/>
        <w:numPr>
          <w:ilvl w:val="0"/>
          <w:numId w:val="61"/>
        </w:numPr>
        <w:ind w:leftChars="0"/>
      </w:pPr>
      <w:r>
        <w:t>FFS whether/how to handle half-duplex CA case</w:t>
      </w:r>
    </w:p>
    <w:p w14:paraId="61AA67FA" w14:textId="77777777" w:rsidR="00041B40" w:rsidRDefault="00041B40" w:rsidP="006540E8">
      <w:pPr>
        <w:rPr>
          <w:rFonts w:eastAsiaTheme="minorEastAsia"/>
          <w:lang w:eastAsia="zh-CN"/>
        </w:rPr>
      </w:pPr>
    </w:p>
    <w:p w14:paraId="4F83F61E" w14:textId="77777777" w:rsidR="00041B40" w:rsidRPr="00A1650B" w:rsidRDefault="00041B40" w:rsidP="006540E8">
      <w:pPr>
        <w:rPr>
          <w:rFonts w:eastAsiaTheme="minorEastAsia"/>
          <w:lang w:eastAsia="zh-CN"/>
        </w:rPr>
      </w:pPr>
    </w:p>
    <w:p w14:paraId="47A3B84D" w14:textId="77777777" w:rsidR="00D75EE2" w:rsidRDefault="00D75EE2" w:rsidP="00D75EE2">
      <w:pPr>
        <w:pStyle w:val="Heading3"/>
        <w:rPr>
          <w:rFonts w:eastAsia="Times New Roman"/>
          <w:szCs w:val="24"/>
          <w:lang w:val="en-US" w:eastAsia="en-US"/>
        </w:rPr>
      </w:pPr>
      <w:bookmarkStart w:id="97" w:name="_Toc189288947"/>
      <w:bookmarkStart w:id="98" w:name="_Toc189898376"/>
      <w:r>
        <w:rPr>
          <w:rFonts w:eastAsia="Times New Roman"/>
          <w:szCs w:val="24"/>
          <w:lang w:val="en-US" w:eastAsia="en-US"/>
        </w:rPr>
        <w:t>SBFD random access operation</w:t>
      </w:r>
      <w:bookmarkEnd w:id="97"/>
      <w:bookmarkEnd w:id="98"/>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19D483CB" w14:textId="1BE8B4C2" w:rsidR="00295040" w:rsidRDefault="002E1A59" w:rsidP="00481EA0">
      <w:r w:rsidRPr="002E1A59">
        <w:rPr>
          <w:b/>
          <w:bCs/>
        </w:rPr>
        <w:t>R1-2501416</w:t>
      </w:r>
      <w:r w:rsidRPr="002E1A59">
        <w:tab/>
        <w:t>Summary#2 on SBFD random access operation</w:t>
      </w:r>
      <w:r w:rsidRPr="002E1A59">
        <w:tab/>
        <w:t>Moderator (CMCC)</w:t>
      </w:r>
    </w:p>
    <w:p w14:paraId="2E5AD125" w14:textId="77777777" w:rsidR="002E1A59" w:rsidRDefault="002E1A59"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19460088" w14:textId="77777777" w:rsidR="000E1431" w:rsidRDefault="000E1431" w:rsidP="00481EA0"/>
    <w:p w14:paraId="726AFB8F" w14:textId="2418C546" w:rsidR="000B0DC2" w:rsidRPr="000B0DC2" w:rsidRDefault="000B0DC2" w:rsidP="00481EA0">
      <w:pPr>
        <w:rPr>
          <w:b/>
          <w:bCs/>
        </w:rPr>
      </w:pPr>
      <w:r w:rsidRPr="00591232">
        <w:rPr>
          <w:b/>
          <w:bCs/>
          <w:highlight w:val="green"/>
        </w:rPr>
        <w:lastRenderedPageBreak/>
        <w:t>Agreement</w:t>
      </w:r>
    </w:p>
    <w:p w14:paraId="0D41827B" w14:textId="384330DD" w:rsidR="000B0DC2" w:rsidRPr="005C5739" w:rsidRDefault="000B0DC2" w:rsidP="00481EA0">
      <w:pPr>
        <w:rPr>
          <w:bCs/>
          <w:szCs w:val="20"/>
        </w:rPr>
      </w:pPr>
      <w:r w:rsidRPr="005C5739">
        <w:rPr>
          <w:rFonts w:cstheme="minorHAnsi"/>
          <w:bCs/>
          <w:szCs w:val="20"/>
        </w:rPr>
        <w:t>For determination of the Msg3 PUSCH transmission power</w:t>
      </w:r>
      <w:r w:rsidRPr="005C5739">
        <w:rPr>
          <w:rFonts w:cstheme="minorHAnsi" w:hint="eastAsia"/>
          <w:bCs/>
          <w:szCs w:val="20"/>
        </w:rPr>
        <w:t xml:space="preserve"> and when </w:t>
      </w:r>
      <w:r w:rsidRPr="005C5739">
        <w:rPr>
          <w:bCs/>
          <w:szCs w:val="20"/>
        </w:rPr>
        <w:t xml:space="preserve">separate </w:t>
      </w:r>
      <w:proofErr w:type="spellStart"/>
      <w:r w:rsidRPr="005C5739">
        <w:rPr>
          <w:rFonts w:cstheme="minorHAnsi"/>
          <w:bCs/>
          <w:i/>
          <w:iCs/>
          <w:szCs w:val="20"/>
        </w:rPr>
        <w:t>preambleReceivedTargetPower</w:t>
      </w:r>
      <w:proofErr w:type="spellEnd"/>
      <w:r w:rsidRPr="005C5739">
        <w:rPr>
          <w:rFonts w:cstheme="minorHAnsi"/>
          <w:bCs/>
          <w:szCs w:val="20"/>
        </w:rPr>
        <w:t xml:space="preserve"> for </w:t>
      </w:r>
      <w:r w:rsidRPr="005C5739">
        <w:rPr>
          <w:rFonts w:hint="eastAsia"/>
          <w:bCs/>
          <w:szCs w:val="20"/>
        </w:rPr>
        <w:t xml:space="preserve">additional-ROs is configured for RACH configuration Option 1 </w:t>
      </w:r>
    </w:p>
    <w:p w14:paraId="588F5A4A"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legacy-RO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non-SBFD </w:t>
      </w:r>
      <w:proofErr w:type="gramStart"/>
      <w:r w:rsidRPr="005C5739">
        <w:rPr>
          <w:rFonts w:eastAsiaTheme="minorEastAsia" w:cstheme="minorHAnsi" w:hint="eastAsia"/>
          <w:bCs/>
          <w:szCs w:val="20"/>
        </w:rPr>
        <w:t>symbols;</w:t>
      </w:r>
      <w:proofErr w:type="gramEnd"/>
    </w:p>
    <w:p w14:paraId="0E87A712"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w:t>
      </w:r>
      <w:r w:rsidRPr="005C5739">
        <w:rPr>
          <w:rFonts w:eastAsiaTheme="minorEastAsia" w:cstheme="minorHAnsi"/>
          <w:bCs/>
          <w:szCs w:val="20"/>
        </w:rPr>
        <w:t>additional</w:t>
      </w:r>
      <w:r w:rsidRPr="005C5739">
        <w:rPr>
          <w:rFonts w:eastAsiaTheme="minorEastAsia" w:cstheme="minorHAnsi" w:hint="eastAsia"/>
          <w:bCs/>
          <w:szCs w:val="20"/>
        </w:rPr>
        <w:t xml:space="preserve">-RO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SBFD symbols.</w:t>
      </w:r>
    </w:p>
    <w:p w14:paraId="64AB8675" w14:textId="75EBC9B3" w:rsidR="005C5739" w:rsidRPr="005C5739" w:rsidRDefault="005C5739" w:rsidP="00481EA0">
      <w:pPr>
        <w:pStyle w:val="ListParagraph"/>
        <w:numPr>
          <w:ilvl w:val="0"/>
          <w:numId w:val="28"/>
        </w:numPr>
        <w:overflowPunct w:val="0"/>
        <w:ind w:leftChars="0"/>
        <w:textAlignment w:val="baseline"/>
        <w:rPr>
          <w:rFonts w:cstheme="minorHAnsi"/>
          <w:bCs/>
          <w:szCs w:val="20"/>
        </w:rPr>
      </w:pPr>
      <w:r w:rsidRPr="005C5739">
        <w:rPr>
          <w:rFonts w:eastAsia="MS Mincho"/>
          <w:bCs/>
          <w:szCs w:val="20"/>
        </w:rPr>
        <w:t>FFS: Option 2</w:t>
      </w:r>
    </w:p>
    <w:p w14:paraId="655FE134" w14:textId="77777777" w:rsidR="000C169A" w:rsidRDefault="000C169A"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314D0B" w:rsidRDefault="00481EA0" w:rsidP="00481EA0">
      <w:pPr>
        <w:overflowPunct w:val="0"/>
        <w:textAlignment w:val="baseline"/>
        <w:rPr>
          <w:szCs w:val="20"/>
        </w:rPr>
      </w:pPr>
    </w:p>
    <w:p w14:paraId="1165C803" w14:textId="6AF8ED23" w:rsidR="00DE0692" w:rsidRPr="00314D0B" w:rsidRDefault="00424045" w:rsidP="00481EA0">
      <w:pPr>
        <w:rPr>
          <w:b/>
          <w:bCs/>
          <w:szCs w:val="20"/>
        </w:rPr>
      </w:pPr>
      <w:r w:rsidRPr="00314D0B">
        <w:rPr>
          <w:b/>
          <w:bCs/>
          <w:szCs w:val="20"/>
          <w:highlight w:val="green"/>
        </w:rPr>
        <w:t>Agreement</w:t>
      </w:r>
    </w:p>
    <w:p w14:paraId="40740A3C" w14:textId="77777777" w:rsidR="00424045" w:rsidRPr="00314D0B" w:rsidRDefault="00424045" w:rsidP="00481EA0">
      <w:pPr>
        <w:rPr>
          <w:rFonts w:cstheme="minorHAnsi"/>
          <w:bCs/>
          <w:szCs w:val="20"/>
        </w:rPr>
      </w:pPr>
      <w:r w:rsidRPr="00314D0B">
        <w:rPr>
          <w:rFonts w:cstheme="minorHAnsi"/>
          <w:bCs/>
          <w:szCs w:val="20"/>
        </w:rPr>
        <w:t>For an SBFD aware UE, if addition</w:t>
      </w:r>
      <w:r w:rsidRPr="00314D0B">
        <w:rPr>
          <w:rFonts w:cstheme="minorHAnsi" w:hint="eastAsia"/>
          <w:bCs/>
          <w:szCs w:val="20"/>
        </w:rPr>
        <w:t>al-</w:t>
      </w:r>
      <w:r w:rsidRPr="00314D0B">
        <w:rPr>
          <w:rFonts w:cstheme="minorHAnsi"/>
          <w:bCs/>
          <w:szCs w:val="20"/>
        </w:rPr>
        <w:t xml:space="preserve">RO is selected for </w:t>
      </w:r>
      <w:r w:rsidRPr="00314D0B">
        <w:rPr>
          <w:rFonts w:cstheme="minorHAnsi" w:hint="eastAsia"/>
          <w:bCs/>
          <w:szCs w:val="20"/>
        </w:rPr>
        <w:t>PRACH</w:t>
      </w:r>
      <w:r w:rsidRPr="00314D0B">
        <w:rPr>
          <w:rFonts w:cstheme="minorHAnsi"/>
          <w:bCs/>
          <w:szCs w:val="20"/>
        </w:rPr>
        <w:t xml:space="preserve"> transmission</w:t>
      </w:r>
      <w:r w:rsidRPr="00314D0B">
        <w:rPr>
          <w:rFonts w:cstheme="minorHAnsi" w:hint="eastAsia"/>
          <w:bCs/>
          <w:szCs w:val="20"/>
        </w:rPr>
        <w:t>,</w:t>
      </w:r>
      <w:r w:rsidRPr="00314D0B">
        <w:rPr>
          <w:rFonts w:cstheme="minorHAnsi"/>
          <w:bCs/>
          <w:szCs w:val="20"/>
        </w:rPr>
        <w:t xml:space="preserve"> </w:t>
      </w:r>
      <w:r w:rsidRPr="00314D0B">
        <w:rPr>
          <w:rFonts w:cstheme="minorHAnsi" w:hint="eastAsia"/>
          <w:bCs/>
          <w:szCs w:val="20"/>
        </w:rPr>
        <w:t>f</w:t>
      </w:r>
      <w:r w:rsidRPr="00314D0B">
        <w:rPr>
          <w:rFonts w:cstheme="minorHAnsi"/>
          <w:bCs/>
          <w:szCs w:val="20"/>
        </w:rPr>
        <w:t>or Msg3 PUSCH repetition Configuration 1</w:t>
      </w:r>
      <w:r w:rsidRPr="00314D0B">
        <w:rPr>
          <w:rFonts w:cstheme="minorHAnsi" w:hint="eastAsia"/>
          <w:bCs/>
          <w:szCs w:val="20"/>
        </w:rPr>
        <w:t>,</w:t>
      </w:r>
    </w:p>
    <w:p w14:paraId="3EB98879"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SBFD symbols and not include 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EB55A47"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non-SBFD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w:t>
      </w:r>
      <w:r w:rsidRPr="00314D0B">
        <w:rPr>
          <w:rFonts w:cstheme="minorHAnsi" w:hint="eastAsia"/>
          <w:bCs/>
          <w:szCs w:val="20"/>
        </w:rPr>
        <w:t>non-</w:t>
      </w:r>
      <w:r w:rsidRPr="00314D0B">
        <w:rPr>
          <w:rFonts w:cstheme="minorHAnsi"/>
          <w:bCs/>
          <w:szCs w:val="20"/>
        </w:rPr>
        <w:t xml:space="preserve">SBFD symbols and not include a DL symbol indicated by </w:t>
      </w:r>
      <w:proofErr w:type="spellStart"/>
      <w:r w:rsidRPr="00314D0B">
        <w:rPr>
          <w:rFonts w:cstheme="minorHAnsi"/>
          <w:bCs/>
          <w:i/>
          <w:iCs/>
          <w:szCs w:val="20"/>
        </w:rPr>
        <w:t>tdd</w:t>
      </w:r>
      <w:proofErr w:type="spellEnd"/>
      <w:r w:rsidRPr="00314D0B">
        <w:rPr>
          <w:rFonts w:cstheme="minorHAnsi"/>
          <w:bCs/>
          <w:i/>
          <w:iCs/>
          <w:szCs w:val="20"/>
        </w:rPr>
        <w:t>-UL-DL-</w:t>
      </w:r>
      <w:proofErr w:type="spellStart"/>
      <w:r w:rsidRPr="00314D0B">
        <w:rPr>
          <w:rFonts w:cstheme="minorHAnsi"/>
          <w:bCs/>
          <w:i/>
          <w:iCs/>
          <w:szCs w:val="20"/>
        </w:rPr>
        <w:t>ConfigurationCommon</w:t>
      </w:r>
      <w:proofErr w:type="spellEnd"/>
      <w:r w:rsidRPr="00314D0B">
        <w:rPr>
          <w:rFonts w:cstheme="minorHAnsi"/>
          <w:bCs/>
          <w:szCs w:val="20"/>
        </w:rPr>
        <w:t xml:space="preserve"> if provided </w:t>
      </w:r>
      <w:r w:rsidRPr="00314D0B">
        <w:rPr>
          <w:rFonts w:cstheme="minorHAnsi" w:hint="eastAsia"/>
          <w:bCs/>
          <w:szCs w:val="20"/>
        </w:rPr>
        <w:t xml:space="preserve">or </w:t>
      </w:r>
      <w:r w:rsidRPr="00314D0B">
        <w:rPr>
          <w:rFonts w:cstheme="minorHAnsi"/>
          <w:bCs/>
          <w:szCs w:val="20"/>
        </w:rPr>
        <w:t xml:space="preserve">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7B50721" w14:textId="77777777" w:rsidR="00DE0692" w:rsidRPr="00314D0B" w:rsidRDefault="00DE0692" w:rsidP="00481EA0">
      <w:pPr>
        <w:rPr>
          <w:szCs w:val="20"/>
        </w:rPr>
      </w:pPr>
    </w:p>
    <w:p w14:paraId="3DDCD76F" w14:textId="71E712CD" w:rsidR="00A853B5" w:rsidRPr="00314D0B" w:rsidRDefault="00A853B5" w:rsidP="00481EA0">
      <w:pPr>
        <w:rPr>
          <w:b/>
          <w:bCs/>
          <w:szCs w:val="20"/>
        </w:rPr>
      </w:pPr>
      <w:r w:rsidRPr="00314D0B">
        <w:rPr>
          <w:b/>
          <w:bCs/>
          <w:szCs w:val="20"/>
          <w:highlight w:val="green"/>
        </w:rPr>
        <w:t>Agreement</w:t>
      </w:r>
    </w:p>
    <w:p w14:paraId="07A221CD" w14:textId="77777777" w:rsidR="00A853B5" w:rsidRPr="00314D0B" w:rsidRDefault="00A853B5" w:rsidP="00481EA0">
      <w:pPr>
        <w:rPr>
          <w:rFonts w:cstheme="minorHAnsi"/>
          <w:szCs w:val="20"/>
        </w:rPr>
      </w:pPr>
      <w:r w:rsidRPr="00314D0B">
        <w:rPr>
          <w:rFonts w:cstheme="minorHAnsi"/>
          <w:szCs w:val="20"/>
        </w:rPr>
        <w:t xml:space="preserve">For RACH configuration Option 1, </w:t>
      </w:r>
      <w:r w:rsidRPr="00314D0B">
        <w:rPr>
          <w:rFonts w:cstheme="minorHAnsi" w:hint="eastAsia"/>
          <w:szCs w:val="20"/>
        </w:rPr>
        <w:t>when</w:t>
      </w:r>
      <w:r w:rsidRPr="00314D0B">
        <w:rPr>
          <w:rFonts w:cstheme="minorHAnsi"/>
          <w:szCs w:val="20"/>
        </w:rPr>
        <w:t xml:space="preserve"> separate configuration </w:t>
      </w:r>
      <w:r w:rsidRPr="00314D0B">
        <w:rPr>
          <w:rFonts w:cstheme="minorHAnsi" w:hint="eastAsia"/>
          <w:szCs w:val="20"/>
        </w:rPr>
        <w:t>of</w:t>
      </w:r>
      <w:r w:rsidRPr="00314D0B">
        <w:rPr>
          <w:rFonts w:cstheme="minorHAnsi"/>
          <w:szCs w:val="20"/>
        </w:rPr>
        <w:t xml:space="preserve"> </w:t>
      </w:r>
      <w:r w:rsidRPr="00314D0B">
        <w:rPr>
          <w:rFonts w:cstheme="minorHAnsi"/>
          <w:i/>
          <w:iCs/>
          <w:szCs w:val="20"/>
        </w:rPr>
        <w:t>rsrp-ThresholdMsg1-RepetitionNum2/4/8</w:t>
      </w:r>
      <w:r w:rsidRPr="00314D0B">
        <w:rPr>
          <w:rFonts w:cstheme="minorHAnsi"/>
          <w:szCs w:val="20"/>
        </w:rPr>
        <w:t xml:space="preserve"> for PRACH transmission with preamble repetitions within additional-ROs </w:t>
      </w:r>
      <w:r w:rsidRPr="00314D0B">
        <w:rPr>
          <w:rFonts w:cstheme="minorHAnsi" w:hint="eastAsia"/>
          <w:szCs w:val="20"/>
        </w:rPr>
        <w:t xml:space="preserve">is not configured, the </w:t>
      </w:r>
      <w:r w:rsidRPr="00314D0B">
        <w:rPr>
          <w:rFonts w:cstheme="minorHAnsi"/>
          <w:i/>
          <w:iCs/>
          <w:szCs w:val="20"/>
        </w:rPr>
        <w:t>rsrp-ThresholdMsg1-RepetitionNum2/4/8</w:t>
      </w:r>
      <w:r w:rsidRPr="00314D0B">
        <w:rPr>
          <w:rFonts w:cstheme="minorHAnsi"/>
          <w:szCs w:val="20"/>
        </w:rPr>
        <w:t xml:space="preserve"> </w:t>
      </w:r>
      <w:r w:rsidRPr="00314D0B">
        <w:rPr>
          <w:rFonts w:cstheme="minorHAnsi" w:hint="eastAsia"/>
          <w:szCs w:val="20"/>
        </w:rPr>
        <w:t xml:space="preserve">configured </w:t>
      </w:r>
      <w:r w:rsidRPr="00314D0B">
        <w:rPr>
          <w:rFonts w:cstheme="minorHAnsi"/>
          <w:szCs w:val="20"/>
        </w:rPr>
        <w:t>for PRACH transmission with preamble repetitions within</w:t>
      </w:r>
      <w:r w:rsidRPr="00314D0B">
        <w:rPr>
          <w:rFonts w:cstheme="minorHAnsi" w:hint="eastAsia"/>
          <w:szCs w:val="20"/>
        </w:rPr>
        <w:t xml:space="preserve"> legacy</w:t>
      </w:r>
      <w:r w:rsidRPr="00314D0B">
        <w:rPr>
          <w:rFonts w:cstheme="minorHAnsi"/>
          <w:szCs w:val="20"/>
        </w:rPr>
        <w:t>-R</w:t>
      </w:r>
      <w:r w:rsidRPr="00314D0B">
        <w:rPr>
          <w:rFonts w:cstheme="minorHAnsi" w:hint="eastAsia"/>
          <w:szCs w:val="20"/>
        </w:rPr>
        <w:t>O</w:t>
      </w:r>
      <w:r w:rsidRPr="00314D0B">
        <w:rPr>
          <w:rFonts w:cstheme="minorHAnsi"/>
          <w:szCs w:val="20"/>
        </w:rPr>
        <w:t>s</w:t>
      </w:r>
      <w:r w:rsidRPr="00314D0B">
        <w:rPr>
          <w:rFonts w:cstheme="minorHAnsi" w:hint="eastAsia"/>
          <w:szCs w:val="20"/>
        </w:rPr>
        <w:t xml:space="preserve"> is reused for </w:t>
      </w:r>
      <w:r w:rsidRPr="00314D0B">
        <w:rPr>
          <w:rFonts w:cstheme="minorHAnsi"/>
          <w:szCs w:val="20"/>
        </w:rPr>
        <w:t>additional-ROs</w:t>
      </w:r>
      <w:r w:rsidRPr="00314D0B">
        <w:rPr>
          <w:rFonts w:cstheme="minorHAnsi" w:hint="eastAsia"/>
          <w:szCs w:val="20"/>
        </w:rPr>
        <w:t>.</w:t>
      </w:r>
    </w:p>
    <w:p w14:paraId="59936BF9" w14:textId="77777777" w:rsidR="00A853B5" w:rsidRPr="00314D0B" w:rsidRDefault="00A853B5" w:rsidP="00481EA0">
      <w:pPr>
        <w:rPr>
          <w:szCs w:val="20"/>
        </w:rPr>
      </w:pPr>
    </w:p>
    <w:p w14:paraId="0A2E1929" w14:textId="60A22F68" w:rsidR="002A3E06" w:rsidRDefault="001F14A5" w:rsidP="001D0AE5">
      <w:pPr>
        <w:rPr>
          <w:szCs w:val="20"/>
        </w:rPr>
      </w:pPr>
      <w:r w:rsidRPr="001F14A5">
        <w:rPr>
          <w:b/>
          <w:bCs/>
          <w:szCs w:val="20"/>
        </w:rPr>
        <w:t>R1-2501417</w:t>
      </w:r>
      <w:r w:rsidRPr="001F14A5">
        <w:rPr>
          <w:szCs w:val="20"/>
        </w:rPr>
        <w:tab/>
        <w:t>Summary#3 on SBFD random access operation</w:t>
      </w:r>
      <w:r w:rsidRPr="001F14A5">
        <w:rPr>
          <w:szCs w:val="20"/>
        </w:rPr>
        <w:tab/>
        <w:t>Moderator (CMCC)</w:t>
      </w:r>
    </w:p>
    <w:p w14:paraId="5A27FD7E" w14:textId="77777777" w:rsidR="001F14A5" w:rsidRDefault="001F14A5" w:rsidP="001D0AE5">
      <w:pPr>
        <w:rPr>
          <w:szCs w:val="20"/>
        </w:rPr>
      </w:pPr>
    </w:p>
    <w:p w14:paraId="1FCD38A3" w14:textId="695278B5" w:rsidR="002A3E06" w:rsidRPr="002A3E06" w:rsidRDefault="002A3E06" w:rsidP="001D0AE5">
      <w:pPr>
        <w:rPr>
          <w:b/>
          <w:bCs/>
          <w:szCs w:val="20"/>
        </w:rPr>
      </w:pPr>
      <w:r w:rsidRPr="002A3E06">
        <w:rPr>
          <w:b/>
          <w:bCs/>
          <w:szCs w:val="20"/>
        </w:rPr>
        <w:t>Conclusion</w:t>
      </w:r>
    </w:p>
    <w:p w14:paraId="7AE38D18" w14:textId="77777777" w:rsidR="002A3E06" w:rsidRPr="002A3E06" w:rsidRDefault="002A3E06" w:rsidP="002A3E06">
      <w:r w:rsidRPr="002A3E06">
        <w:t>There</w:t>
      </w:r>
      <w:r w:rsidRPr="002A3E06">
        <w:rPr>
          <w:rFonts w:hint="eastAsia"/>
        </w:rPr>
        <w:t xml:space="preserve"> is no </w:t>
      </w:r>
      <w:r w:rsidRPr="002A3E06">
        <w:t>consensus</w:t>
      </w:r>
      <w:r w:rsidRPr="002A3E06">
        <w:rPr>
          <w:rFonts w:hint="eastAsia"/>
        </w:rPr>
        <w:t xml:space="preserve"> in RAN1 to </w:t>
      </w:r>
      <w:r w:rsidRPr="002A3E06">
        <w:t>support</w:t>
      </w:r>
      <w:r w:rsidRPr="002A3E06">
        <w:rPr>
          <w:rFonts w:hint="eastAsia"/>
        </w:rPr>
        <w:t xml:space="preserve"> </w:t>
      </w:r>
      <w:r w:rsidRPr="002A3E06">
        <w:t>Type-2 random access procedure (2-step RACH)</w:t>
      </w:r>
      <w:r w:rsidRPr="002A3E06">
        <w:rPr>
          <w:rFonts w:hint="eastAsia"/>
        </w:rPr>
        <w:t xml:space="preserve"> in SBFD symbols for </w:t>
      </w:r>
      <w:r w:rsidRPr="002A3E06">
        <w:t>SBFD</w:t>
      </w:r>
      <w:r w:rsidRPr="002A3E06">
        <w:rPr>
          <w:rFonts w:hint="eastAsia"/>
        </w:rPr>
        <w:t>-</w:t>
      </w:r>
      <w:r w:rsidRPr="002A3E06">
        <w:t>aware UEs</w:t>
      </w:r>
      <w:r w:rsidRPr="002A3E06">
        <w:rPr>
          <w:rFonts w:hint="eastAsia"/>
        </w:rPr>
        <w:t>.</w:t>
      </w:r>
    </w:p>
    <w:p w14:paraId="12905F05" w14:textId="77777777" w:rsidR="002721FC" w:rsidRDefault="002721FC" w:rsidP="001F14A5">
      <w:pPr>
        <w:rPr>
          <w:szCs w:val="20"/>
        </w:rPr>
      </w:pPr>
    </w:p>
    <w:p w14:paraId="77511B03" w14:textId="67778CA2" w:rsidR="002721FC" w:rsidRPr="002721FC" w:rsidRDefault="002721FC" w:rsidP="001F14A5">
      <w:pPr>
        <w:rPr>
          <w:b/>
          <w:bCs/>
          <w:szCs w:val="20"/>
        </w:rPr>
      </w:pPr>
      <w:r w:rsidRPr="002031E2">
        <w:rPr>
          <w:b/>
          <w:bCs/>
          <w:szCs w:val="20"/>
          <w:highlight w:val="green"/>
        </w:rPr>
        <w:t>Agreement</w:t>
      </w:r>
    </w:p>
    <w:p w14:paraId="342F68A2" w14:textId="77777777" w:rsidR="002721FC" w:rsidRPr="001F14A5" w:rsidRDefault="002721FC" w:rsidP="001F14A5">
      <w:pPr>
        <w:rPr>
          <w:rFonts w:cstheme="minorHAnsi"/>
          <w:bCs/>
          <w:szCs w:val="21"/>
        </w:rPr>
      </w:pPr>
      <w:r w:rsidRPr="001F14A5">
        <w:rPr>
          <w:rFonts w:cstheme="minorHAnsi"/>
          <w:bCs/>
          <w:szCs w:val="21"/>
        </w:rPr>
        <w:t>F</w:t>
      </w:r>
      <w:r w:rsidRPr="001F14A5">
        <w:rPr>
          <w:rFonts w:cstheme="minorHAnsi" w:hint="eastAsia"/>
          <w:bCs/>
          <w:szCs w:val="21"/>
        </w:rPr>
        <w:t>or RACH configuration O</w:t>
      </w:r>
      <w:r w:rsidRPr="001F14A5">
        <w:rPr>
          <w:rFonts w:cstheme="minorHAnsi"/>
          <w:bCs/>
          <w:szCs w:val="21"/>
        </w:rPr>
        <w:t>p</w:t>
      </w:r>
      <w:r w:rsidRPr="001F14A5">
        <w:rPr>
          <w:rFonts w:cstheme="minorHAnsi" w:hint="eastAsia"/>
          <w:bCs/>
          <w:szCs w:val="21"/>
        </w:rPr>
        <w:t xml:space="preserve">tion 1, </w:t>
      </w:r>
      <w:proofErr w:type="gramStart"/>
      <w:r w:rsidRPr="001F14A5">
        <w:rPr>
          <w:rFonts w:cstheme="minorHAnsi" w:hint="eastAsia"/>
          <w:bCs/>
          <w:szCs w:val="21"/>
        </w:rPr>
        <w:t>down-select</w:t>
      </w:r>
      <w:proofErr w:type="gramEnd"/>
      <w:r w:rsidRPr="001F14A5">
        <w:rPr>
          <w:rFonts w:cstheme="minorHAnsi" w:hint="eastAsia"/>
          <w:bCs/>
          <w:szCs w:val="21"/>
        </w:rPr>
        <w:t xml:space="preserve"> from the following two alternatives:</w:t>
      </w:r>
    </w:p>
    <w:p w14:paraId="19CDD77F" w14:textId="77777777" w:rsidR="002721FC" w:rsidRPr="001F14A5" w:rsidRDefault="002721FC" w:rsidP="001F14A5">
      <w:pPr>
        <w:pStyle w:val="ListParagraph"/>
        <w:numPr>
          <w:ilvl w:val="0"/>
          <w:numId w:val="28"/>
        </w:numPr>
        <w:tabs>
          <w:tab w:val="left" w:pos="0"/>
        </w:tabs>
        <w:snapToGrid w:val="0"/>
        <w:ind w:leftChars="0"/>
        <w:rPr>
          <w:rFonts w:cstheme="minorHAnsi"/>
          <w:bCs/>
          <w:iCs/>
          <w:szCs w:val="21"/>
        </w:rPr>
      </w:pPr>
      <w:r w:rsidRPr="001F14A5">
        <w:rPr>
          <w:rFonts w:cstheme="minorHAnsi" w:hint="eastAsia"/>
          <w:bCs/>
          <w:iCs/>
          <w:szCs w:val="21"/>
        </w:rPr>
        <w:t>Alt-1</w:t>
      </w:r>
      <w:r w:rsidRPr="001F14A5">
        <w:rPr>
          <w:rFonts w:cstheme="minorHAnsi"/>
          <w:bCs/>
          <w:iCs/>
          <w:szCs w:val="21"/>
        </w:rPr>
        <w:t xml:space="preserve">: Shared </w:t>
      </w:r>
      <w:proofErr w:type="spellStart"/>
      <w:r w:rsidRPr="001F14A5">
        <w:rPr>
          <w:bCs/>
          <w:i/>
          <w:szCs w:val="21"/>
        </w:rPr>
        <w:t>ssb-SharedRO-MaskIndex</w:t>
      </w:r>
      <w:proofErr w:type="spellEnd"/>
      <w:r w:rsidRPr="001F14A5">
        <w:rPr>
          <w:rFonts w:cstheme="minorHAnsi"/>
          <w:bCs/>
          <w:iCs/>
          <w:szCs w:val="21"/>
        </w:rPr>
        <w:t xml:space="preserve"> configuration</w:t>
      </w:r>
      <w:r w:rsidRPr="001F14A5">
        <w:rPr>
          <w:rFonts w:eastAsiaTheme="minorEastAsia" w:cstheme="minorHAnsi" w:hint="eastAsia"/>
          <w:bCs/>
          <w:iCs/>
          <w:szCs w:val="21"/>
        </w:rPr>
        <w:t xml:space="preserve"> </w:t>
      </w:r>
      <w:r w:rsidRPr="001F14A5">
        <w:rPr>
          <w:rFonts w:cstheme="minorHAnsi"/>
          <w:bCs/>
          <w:iCs/>
          <w:szCs w:val="21"/>
        </w:rPr>
        <w:t xml:space="preserve">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08D0EDA8" w14:textId="77777777" w:rsidR="002721FC" w:rsidRPr="001F14A5" w:rsidRDefault="002721FC" w:rsidP="001F14A5">
      <w:pPr>
        <w:pStyle w:val="ListParagraph"/>
        <w:numPr>
          <w:ilvl w:val="0"/>
          <w:numId w:val="28"/>
        </w:numPr>
        <w:tabs>
          <w:tab w:val="left" w:pos="0"/>
        </w:tabs>
        <w:snapToGrid w:val="0"/>
        <w:ind w:leftChars="0"/>
        <w:rPr>
          <w:rFonts w:cstheme="minorHAnsi"/>
          <w:bCs/>
          <w:iCs/>
          <w:szCs w:val="21"/>
        </w:rPr>
      </w:pPr>
      <w:r w:rsidRPr="001F14A5">
        <w:rPr>
          <w:rFonts w:cstheme="minorHAnsi" w:hint="eastAsia"/>
          <w:bCs/>
          <w:iCs/>
          <w:szCs w:val="21"/>
        </w:rPr>
        <w:t>Alt-</w:t>
      </w:r>
      <w:r w:rsidRPr="001F14A5">
        <w:rPr>
          <w:rFonts w:cstheme="minorHAnsi"/>
          <w:bCs/>
          <w:iCs/>
          <w:szCs w:val="21"/>
        </w:rPr>
        <w:t xml:space="preserve">2: Separate </w:t>
      </w:r>
      <w:proofErr w:type="spellStart"/>
      <w:r w:rsidRPr="001F14A5">
        <w:rPr>
          <w:bCs/>
          <w:i/>
          <w:szCs w:val="21"/>
        </w:rPr>
        <w:t>ssb-SharedRO-MaskIndex</w:t>
      </w:r>
      <w:proofErr w:type="spellEnd"/>
      <w:r w:rsidRPr="001F14A5">
        <w:rPr>
          <w:rFonts w:cstheme="minorHAnsi"/>
          <w:bCs/>
          <w:iCs/>
          <w:szCs w:val="21"/>
        </w:rPr>
        <w:t xml:space="preserve"> configurations 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2AF514A5" w14:textId="77777777" w:rsidR="002721FC" w:rsidRDefault="002721FC" w:rsidP="001F14A5">
      <w:pPr>
        <w:rPr>
          <w:szCs w:val="20"/>
        </w:rPr>
      </w:pPr>
    </w:p>
    <w:p w14:paraId="24B6C062" w14:textId="77777777" w:rsidR="0092606F" w:rsidRPr="00314D0B" w:rsidRDefault="0092606F" w:rsidP="001F14A5">
      <w:pPr>
        <w:rPr>
          <w:szCs w:val="20"/>
        </w:rPr>
      </w:pPr>
    </w:p>
    <w:p w14:paraId="12D2ABB3" w14:textId="77777777" w:rsidR="00D75EE2" w:rsidRDefault="00D75EE2" w:rsidP="00D75EE2">
      <w:pPr>
        <w:pStyle w:val="Heading3"/>
        <w:rPr>
          <w:rFonts w:eastAsia="Times New Roman"/>
          <w:szCs w:val="24"/>
          <w:lang w:val="en-US" w:eastAsia="en-US"/>
        </w:rPr>
      </w:pPr>
      <w:bookmarkStart w:id="99" w:name="_Toc189288948"/>
      <w:bookmarkStart w:id="100" w:name="_Toc189898377"/>
      <w:r>
        <w:rPr>
          <w:rFonts w:eastAsia="Times New Roman"/>
          <w:szCs w:val="24"/>
          <w:lang w:val="en-US" w:eastAsia="en-US"/>
        </w:rPr>
        <w:t>CLI handling</w:t>
      </w:r>
      <w:bookmarkEnd w:id="99"/>
      <w:bookmarkEnd w:id="100"/>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lastRenderedPageBreak/>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6058F3D7" w14:textId="67D6C289" w:rsidR="00652935" w:rsidRDefault="002E1A59" w:rsidP="00481EA0">
      <w:r w:rsidRPr="002E1A59">
        <w:rPr>
          <w:b/>
          <w:bCs/>
        </w:rPr>
        <w:t>R1-2501456</w:t>
      </w:r>
      <w:r w:rsidRPr="002E1A59">
        <w:tab/>
        <w:t>Summary #2 of CLI handling</w:t>
      </w:r>
      <w:r w:rsidRPr="002E1A59">
        <w:tab/>
        <w:t>Moderator (Huawei)</w:t>
      </w:r>
    </w:p>
    <w:p w14:paraId="43569E39" w14:textId="77777777" w:rsidR="002E1A59" w:rsidRDefault="002E1A59"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lastRenderedPageBreak/>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w:t>
      </w:r>
      <w:proofErr w:type="gramStart"/>
      <w:r w:rsidR="00A27766" w:rsidRPr="00481EA0">
        <w:rPr>
          <w:rFonts w:eastAsia="SimSun"/>
          <w:bCs/>
        </w:rPr>
        <w:t>as long as</w:t>
      </w:r>
      <w:proofErr w:type="gramEnd"/>
      <w:r w:rsidR="00A27766" w:rsidRPr="00481EA0">
        <w:rPr>
          <w:rFonts w:eastAsia="SimSun"/>
          <w:bCs/>
        </w:rPr>
        <w:t xml:space="preserve">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F14A5"/>
    <w:p w14:paraId="002AE419" w14:textId="61E5AFBF" w:rsidR="00006FCD" w:rsidRPr="003F42C6" w:rsidRDefault="00D00328" w:rsidP="001F14A5">
      <w:pPr>
        <w:rPr>
          <w:b/>
          <w:bCs/>
          <w:lang w:val="en-US"/>
        </w:rPr>
      </w:pPr>
      <w:r w:rsidRPr="003F42C6">
        <w:rPr>
          <w:b/>
          <w:bCs/>
          <w:highlight w:val="green"/>
          <w:lang w:val="en-US"/>
        </w:rPr>
        <w:t>Agreement</w:t>
      </w:r>
    </w:p>
    <w:p w14:paraId="0B90E0B5" w14:textId="1EDBC0EE" w:rsidR="00D00328" w:rsidRPr="00846097" w:rsidRDefault="00D00328" w:rsidP="001F14A5">
      <w:pPr>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p w14:paraId="5694FE17" w14:textId="77777777" w:rsidR="00824CA6" w:rsidRDefault="00824CA6" w:rsidP="001F14A5"/>
    <w:p w14:paraId="57CC39B5" w14:textId="12BD9EDE" w:rsidR="00824CA6" w:rsidRPr="00824CA6" w:rsidRDefault="00824CA6" w:rsidP="001F14A5">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within a DL </w:t>
      </w:r>
      <w:proofErr w:type="spellStart"/>
      <w:r w:rsidRPr="00481EA0">
        <w:rPr>
          <w:rStyle w:val="CommentReference"/>
          <w:rFonts w:eastAsia="Malgun Gothic"/>
          <w:sz w:val="20"/>
          <w:szCs w:val="20"/>
          <w:lang w:eastAsia="ko-KR"/>
        </w:rPr>
        <w:t>subband</w:t>
      </w:r>
      <w:proofErr w:type="spellEnd"/>
      <w:r w:rsidRPr="00481EA0">
        <w:rPr>
          <w:rStyle w:val="CommentReference"/>
          <w:rFonts w:eastAsia="Malgun Gothic"/>
          <w:sz w:val="20"/>
          <w:szCs w:val="20"/>
          <w:lang w:eastAsia="ko-KR"/>
        </w:rPr>
        <w:t xml:space="preserve"> </w:t>
      </w:r>
      <w:r w:rsidRPr="00481EA0">
        <w:rPr>
          <w:rStyle w:val="CommentReference"/>
          <w:rFonts w:eastAsia="Malgun Gothic"/>
          <w:color w:val="FF0000"/>
          <w:sz w:val="20"/>
          <w:szCs w:val="20"/>
          <w:lang w:eastAsia="ko-KR"/>
        </w:rPr>
        <w:t xml:space="preserve">or a UL </w:t>
      </w:r>
      <w:proofErr w:type="spellStart"/>
      <w:r w:rsidRPr="00481EA0">
        <w:rPr>
          <w:rStyle w:val="CommentReference"/>
          <w:rFonts w:eastAsia="Malgun Gothic"/>
          <w:color w:val="FF0000"/>
          <w:sz w:val="20"/>
          <w:szCs w:val="20"/>
          <w:lang w:eastAsia="ko-KR"/>
        </w:rPr>
        <w:t>subband</w:t>
      </w:r>
      <w:proofErr w:type="spellEnd"/>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across two DL </w:t>
      </w:r>
      <w:proofErr w:type="spellStart"/>
      <w:r w:rsidRPr="00481EA0">
        <w:rPr>
          <w:rStyle w:val="CommentReference"/>
          <w:rFonts w:eastAsia="Malgun Gothic"/>
          <w:sz w:val="20"/>
          <w:szCs w:val="20"/>
          <w:lang w:eastAsia="ko-KR"/>
        </w:rPr>
        <w:t>subbands</w:t>
      </w:r>
      <w:proofErr w:type="spellEnd"/>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 xml:space="preserve">FFS: UE </w:t>
      </w:r>
      <w:proofErr w:type="spellStart"/>
      <w:r w:rsidRPr="00481EA0">
        <w:rPr>
          <w:szCs w:val="20"/>
        </w:rPr>
        <w:t>behavior</w:t>
      </w:r>
      <w:proofErr w:type="spellEnd"/>
      <w:r w:rsidRPr="00481EA0">
        <w:rPr>
          <w:szCs w:val="20"/>
        </w:rPr>
        <w:t xml:space="preserve"> for measurement</w:t>
      </w: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58062AB0" w14:textId="7DF91C78" w:rsidR="009D6D99" w:rsidRPr="001F14A5" w:rsidRDefault="009D6D99" w:rsidP="001F14A5">
      <w:pPr>
        <w:tabs>
          <w:tab w:val="left" w:pos="0"/>
          <w:tab w:val="left" w:pos="2160"/>
        </w:tabs>
      </w:pPr>
      <w:r w:rsidRPr="00481EA0">
        <w:rPr>
          <w:bCs/>
          <w:szCs w:val="20"/>
          <w:highlight w:val="green"/>
        </w:rPr>
        <w:t>Send an LS to RAN4 about the above working assumption.</w:t>
      </w:r>
      <w:r w:rsidR="00E16150">
        <w:rPr>
          <w:bCs/>
          <w:szCs w:val="20"/>
        </w:rPr>
        <w:t xml:space="preserve"> </w:t>
      </w:r>
      <w:r w:rsidR="00E16150" w:rsidRPr="003B350B">
        <w:t>LS on L1 based UE-to-UE CLI measurement and reporting</w:t>
      </w:r>
      <w:r w:rsidR="00E16150">
        <w:t xml:space="preserve"> to RAN4 is agreed. </w:t>
      </w:r>
      <w:r w:rsidR="00E16150" w:rsidRPr="007E6AC1">
        <w:rPr>
          <w:highlight w:val="green"/>
        </w:rPr>
        <w:t>Final LS in R1-250</w:t>
      </w:r>
      <w:r w:rsidR="007E6AC1" w:rsidRPr="007E6AC1">
        <w:rPr>
          <w:highlight w:val="green"/>
        </w:rPr>
        <w:t>1620</w:t>
      </w:r>
      <w:r w:rsidR="00E16150" w:rsidRPr="007E6AC1">
        <w:rPr>
          <w:highlight w:val="green"/>
        </w:rPr>
        <w:t>.</w:t>
      </w: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36D22AE3" w14:textId="05BBA4B7" w:rsidR="00C16FCB" w:rsidRDefault="001F14A5" w:rsidP="001D0AE5">
      <w:r w:rsidRPr="001F14A5">
        <w:rPr>
          <w:b/>
          <w:bCs/>
        </w:rPr>
        <w:t>R1-2501457</w:t>
      </w:r>
      <w:r w:rsidRPr="001F14A5">
        <w:tab/>
        <w:t>Summary #3 of CLI handling</w:t>
      </w:r>
      <w:r w:rsidRPr="001F14A5">
        <w:tab/>
        <w:t>Moderator (Huawei)</w:t>
      </w:r>
    </w:p>
    <w:p w14:paraId="53253FE6" w14:textId="77777777" w:rsidR="001F14A5" w:rsidRDefault="001F14A5" w:rsidP="001F14A5"/>
    <w:p w14:paraId="4967601F" w14:textId="77777777" w:rsidR="001F14A5" w:rsidRPr="00481EA0" w:rsidRDefault="001F14A5" w:rsidP="001F14A5">
      <w:pPr>
        <w:rPr>
          <w:b/>
          <w:bCs/>
          <w:szCs w:val="20"/>
        </w:rPr>
      </w:pPr>
      <w:r w:rsidRPr="00481EA0">
        <w:rPr>
          <w:b/>
          <w:bCs/>
          <w:szCs w:val="20"/>
          <w:highlight w:val="green"/>
        </w:rPr>
        <w:t>Agreement</w:t>
      </w:r>
    </w:p>
    <w:p w14:paraId="70E96211" w14:textId="77777777" w:rsidR="00C16FCB" w:rsidRDefault="00C16FCB" w:rsidP="001F14A5">
      <w:pPr>
        <w:tabs>
          <w:tab w:val="left" w:pos="-420"/>
        </w:tabs>
        <w:textAlignment w:val="baseline"/>
        <w:rPr>
          <w:rFonts w:cs="Times"/>
          <w:szCs w:val="20"/>
        </w:rPr>
      </w:pPr>
      <w:r>
        <w:rPr>
          <w:rFonts w:cs="Times"/>
          <w:szCs w:val="20"/>
        </w:rPr>
        <w:t xml:space="preserve">For </w:t>
      </w:r>
      <w:r>
        <w:rPr>
          <w:rFonts w:eastAsia="SimSun"/>
          <w:lang w:eastAsia="en-GB"/>
        </w:rPr>
        <w:t>PUSCH</w:t>
      </w:r>
      <w:r>
        <w:rPr>
          <w:rFonts w:cs="Times"/>
          <w:szCs w:val="20"/>
        </w:rPr>
        <w:t xml:space="preserve"> repetition Type A in </w:t>
      </w:r>
      <w:r>
        <w:rPr>
          <w:rFonts w:eastAsia="SimSun"/>
        </w:rPr>
        <w:t>SBFD</w:t>
      </w:r>
      <w:r>
        <w:rPr>
          <w:rFonts w:cs="Times"/>
          <w:szCs w:val="20"/>
        </w:rPr>
        <w:t xml:space="preserve"> symbols with Configuration 2, the same time location of none, one or two UL muting symbol(s) is applied for all PUSCH repetitions in SBFD symbols. </w:t>
      </w:r>
    </w:p>
    <w:p w14:paraId="446422B5" w14:textId="77777777" w:rsidR="00C16FCB" w:rsidRDefault="00C16FCB" w:rsidP="001F14A5">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0944F65" w14:textId="77777777" w:rsidR="00C16FCB" w:rsidRDefault="00C16FCB" w:rsidP="001F14A5">
      <w:pPr>
        <w:textAlignment w:val="baseline"/>
        <w:rPr>
          <w:rFonts w:cs="Times"/>
          <w:szCs w:val="20"/>
        </w:rPr>
      </w:pPr>
      <w:r>
        <w:rPr>
          <w:rFonts w:cs="Times"/>
          <w:szCs w:val="20"/>
        </w:rPr>
        <w:t>Note: whether UL resource muting is also applied in non-SBFD symbols is discussed separately</w:t>
      </w:r>
    </w:p>
    <w:p w14:paraId="78661588" w14:textId="77777777" w:rsidR="00C16FCB" w:rsidRDefault="00C16FCB" w:rsidP="001F14A5"/>
    <w:p w14:paraId="1DDF6FBD" w14:textId="77777777" w:rsidR="001F14A5" w:rsidRPr="00481EA0" w:rsidRDefault="001F14A5" w:rsidP="001F14A5">
      <w:pPr>
        <w:rPr>
          <w:b/>
          <w:bCs/>
          <w:szCs w:val="20"/>
        </w:rPr>
      </w:pPr>
      <w:r w:rsidRPr="00481EA0">
        <w:rPr>
          <w:b/>
          <w:bCs/>
          <w:szCs w:val="20"/>
          <w:highlight w:val="green"/>
        </w:rPr>
        <w:t>Agreement</w:t>
      </w:r>
    </w:p>
    <w:p w14:paraId="6D27CAFB" w14:textId="77777777" w:rsidR="00E71CEA" w:rsidRDefault="00E71CEA" w:rsidP="001F14A5">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2AA2F978" w14:textId="77777777" w:rsidR="00E71CEA" w:rsidRDefault="00000000" w:rsidP="001F14A5">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94934DA" w14:textId="77777777" w:rsidR="00E71CEA" w:rsidRDefault="00E71CEA" w:rsidP="001F14A5">
      <w:pPr>
        <w:rPr>
          <w:bCs/>
        </w:rPr>
      </w:pPr>
      <w:r>
        <w:rPr>
          <w:bCs/>
        </w:rPr>
        <w:t xml:space="preserve">and </w:t>
      </w:r>
      <w:r>
        <w:rPr>
          <w:bCs/>
          <w:i/>
        </w:rPr>
        <w:t>H</w:t>
      </w:r>
      <w:r>
        <w:rPr>
          <w:bCs/>
        </w:rPr>
        <w:t xml:space="preserve"> is </w:t>
      </w:r>
      <w:proofErr w:type="gramStart"/>
      <w:r>
        <w:rPr>
          <w:bCs/>
        </w:rPr>
        <w:t>down-selected</w:t>
      </w:r>
      <w:proofErr w:type="gramEnd"/>
      <w:r>
        <w:rPr>
          <w:bCs/>
        </w:rPr>
        <w:t xml:space="preserve"> from one of the following options</w:t>
      </w:r>
    </w:p>
    <w:p w14:paraId="187D7B3F" w14:textId="77777777" w:rsidR="00E71CEA" w:rsidRDefault="00E71CEA" w:rsidP="001F14A5">
      <w:pPr>
        <w:numPr>
          <w:ilvl w:val="1"/>
          <w:numId w:val="123"/>
        </w:numPr>
        <w:snapToGrid w:val="0"/>
        <w:jc w:val="both"/>
        <w:textAlignment w:val="baseline"/>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20EDD084" w14:textId="77777777" w:rsidR="00E71CEA" w:rsidRDefault="00E71CEA" w:rsidP="001F14A5">
      <w:pPr>
        <w:numPr>
          <w:ilvl w:val="1"/>
          <w:numId w:val="123"/>
        </w:numPr>
        <w:snapToGrid w:val="0"/>
        <w:jc w:val="both"/>
        <w:textAlignment w:val="baseline"/>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5E652D5F" w14:textId="1A6EEF0E" w:rsidR="00E71CEA" w:rsidRPr="000E6851" w:rsidRDefault="00657651" w:rsidP="001F14A5">
      <w:pPr>
        <w:textAlignment w:val="baseline"/>
      </w:pPr>
      <w:r>
        <w:t>Note</w:t>
      </w:r>
      <w:r w:rsidR="00E71CEA" w:rsidRPr="00797E7A">
        <w:t xml:space="preserve">: </w:t>
      </w:r>
      <w:r>
        <w:t>No</w:t>
      </w:r>
      <w:r w:rsidR="00E71CEA" w:rsidRPr="00797E7A">
        <w:t xml:space="preserve"> impact on TBS determination </w:t>
      </w:r>
      <w:r w:rsidR="00E71CEA">
        <w:t>in</w:t>
      </w:r>
      <w:r w:rsidR="00E71CEA" w:rsidRPr="00797E7A">
        <w:t xml:space="preserve"> Option 1 or Option 2</w:t>
      </w:r>
      <w:r w:rsidR="00E71CEA">
        <w:t xml:space="preserve">. </w:t>
      </w:r>
    </w:p>
    <w:p w14:paraId="6A8A720C" w14:textId="77777777" w:rsidR="00E71CEA" w:rsidRPr="001F14A5" w:rsidRDefault="00E71CEA" w:rsidP="001F14A5">
      <w:pPr>
        <w:rPr>
          <w:rFonts w:cs="Times"/>
        </w:rPr>
      </w:pPr>
    </w:p>
    <w:p w14:paraId="59D29F71" w14:textId="77777777" w:rsidR="00AD1E06" w:rsidRPr="001F14A5" w:rsidRDefault="00AD1E06" w:rsidP="001F14A5">
      <w:pPr>
        <w:rPr>
          <w:rFonts w:cs="Times"/>
        </w:rPr>
      </w:pPr>
    </w:p>
    <w:p w14:paraId="1FCE5D69" w14:textId="77777777" w:rsidR="001F14A5" w:rsidRPr="001F14A5" w:rsidRDefault="001F14A5" w:rsidP="001F14A5">
      <w:pPr>
        <w:rPr>
          <w:rFonts w:cs="Times"/>
          <w:b/>
          <w:bCs/>
          <w:szCs w:val="20"/>
        </w:rPr>
      </w:pPr>
      <w:r w:rsidRPr="001F14A5">
        <w:rPr>
          <w:rFonts w:cs="Times"/>
          <w:b/>
          <w:bCs/>
          <w:szCs w:val="20"/>
          <w:highlight w:val="green"/>
        </w:rPr>
        <w:t>Agreement</w:t>
      </w:r>
    </w:p>
    <w:p w14:paraId="73B883EE" w14:textId="77777777" w:rsidR="0075187E" w:rsidRPr="001F14A5" w:rsidRDefault="0075187E" w:rsidP="001F14A5">
      <w:pPr>
        <w:pStyle w:val="ListParagraph"/>
        <w:numPr>
          <w:ilvl w:val="0"/>
          <w:numId w:val="124"/>
        </w:numPr>
        <w:ind w:leftChars="0"/>
        <w:rPr>
          <w:rFonts w:cs="Times"/>
        </w:rPr>
      </w:pPr>
      <w:r w:rsidRPr="001F14A5">
        <w:rPr>
          <w:rFonts w:cs="Times"/>
        </w:rPr>
        <w:t>Periodic L1 CLI-RSSI reporting for L1 based UE-to-UE CLI measurement and reporting is supported</w:t>
      </w:r>
    </w:p>
    <w:p w14:paraId="08AA3D9F" w14:textId="77777777" w:rsidR="0075187E" w:rsidRPr="001F14A5" w:rsidRDefault="0075187E" w:rsidP="001F14A5">
      <w:pPr>
        <w:pStyle w:val="ListParagraph"/>
        <w:numPr>
          <w:ilvl w:val="0"/>
          <w:numId w:val="124"/>
        </w:numPr>
        <w:ind w:leftChars="0"/>
        <w:rPr>
          <w:rFonts w:cs="Times"/>
        </w:rPr>
      </w:pPr>
      <w:r w:rsidRPr="001F14A5">
        <w:rPr>
          <w:rFonts w:cs="Times"/>
        </w:rPr>
        <w:t>Semi-persistent L1 CLI-RSSI reporting for L1 based UE-to-UE CLI measurement and reporting is NOT supported</w:t>
      </w:r>
    </w:p>
    <w:p w14:paraId="62FB2720" w14:textId="3CA52278" w:rsidR="0075187E" w:rsidRPr="001F14A5" w:rsidRDefault="0075187E" w:rsidP="001F14A5">
      <w:pPr>
        <w:pStyle w:val="ListParagraph"/>
        <w:numPr>
          <w:ilvl w:val="0"/>
          <w:numId w:val="124"/>
        </w:numPr>
        <w:ind w:leftChars="0"/>
        <w:rPr>
          <w:rFonts w:cs="Times"/>
        </w:rPr>
      </w:pPr>
      <w:r w:rsidRPr="001F14A5">
        <w:rPr>
          <w:rFonts w:cs="Times"/>
        </w:rPr>
        <w:t>Periodic</w:t>
      </w:r>
      <w:r w:rsidR="00C71B11" w:rsidRPr="001F14A5">
        <w:rPr>
          <w:rFonts w:cs="Times"/>
        </w:rPr>
        <w:t>/Semi-persistent</w:t>
      </w:r>
      <w:r w:rsidRPr="001F14A5">
        <w:rPr>
          <w:rFonts w:cs="Times"/>
        </w:rPr>
        <w:t xml:space="preserve"> L1 SRS-RSRP reporting for L1 based UE-to-UE CLI measurement and reporting is NOT supported</w:t>
      </w:r>
    </w:p>
    <w:p w14:paraId="6B272AD0" w14:textId="77777777" w:rsidR="00AD1E06" w:rsidRPr="001F14A5" w:rsidRDefault="00AD1E06" w:rsidP="001F14A5">
      <w:pPr>
        <w:rPr>
          <w:rFonts w:cs="Times"/>
        </w:rPr>
      </w:pPr>
    </w:p>
    <w:p w14:paraId="0C240572" w14:textId="79826B6B" w:rsidR="00AD1E06" w:rsidRPr="001F14A5" w:rsidRDefault="00EC2E3E" w:rsidP="001F14A5">
      <w:pPr>
        <w:rPr>
          <w:rFonts w:cs="Times"/>
          <w:b/>
          <w:bCs/>
        </w:rPr>
      </w:pPr>
      <w:r w:rsidRPr="001F14A5">
        <w:rPr>
          <w:rFonts w:cs="Times"/>
          <w:b/>
          <w:bCs/>
        </w:rPr>
        <w:t>Conclusion</w:t>
      </w:r>
    </w:p>
    <w:p w14:paraId="7C857EA7" w14:textId="022D76C9" w:rsidR="00C16FCB" w:rsidRPr="001F14A5" w:rsidRDefault="00EC2E3E" w:rsidP="001F14A5">
      <w:pPr>
        <w:rPr>
          <w:rFonts w:cs="Times"/>
          <w:color w:val="000000"/>
        </w:rPr>
      </w:pPr>
      <w:r w:rsidRPr="001F14A5">
        <w:rPr>
          <w:rFonts w:cs="Times"/>
          <w:iCs/>
        </w:rPr>
        <w:t xml:space="preserve">For a CSI report with </w:t>
      </w:r>
      <w:r w:rsidRPr="001F14A5">
        <w:rPr>
          <w:rFonts w:cs="Times"/>
          <w:i/>
        </w:rPr>
        <w:t>CSI-</w:t>
      </w:r>
      <w:proofErr w:type="spellStart"/>
      <w:r w:rsidRPr="001F14A5">
        <w:rPr>
          <w:rFonts w:cs="Times"/>
          <w:i/>
        </w:rPr>
        <w:t>ReportConfig</w:t>
      </w:r>
      <w:proofErr w:type="spellEnd"/>
      <w:r w:rsidRPr="001F14A5">
        <w:rPr>
          <w:rFonts w:cs="Times"/>
          <w:iCs/>
        </w:rPr>
        <w:t xml:space="preserve"> with higher layer parameter </w:t>
      </w:r>
      <w:proofErr w:type="spellStart"/>
      <w:r w:rsidRPr="001F14A5">
        <w:rPr>
          <w:rFonts w:cs="Times"/>
          <w:i/>
        </w:rPr>
        <w:t>reportQuantity</w:t>
      </w:r>
      <w:proofErr w:type="spellEnd"/>
      <w:r w:rsidRPr="001F14A5">
        <w:rPr>
          <w:rFonts w:cs="Times"/>
          <w:iCs/>
        </w:rPr>
        <w:t xml:space="preserve"> set to ‘cli-RSSI’ or ‘cli-SRS-RSRP’, new</w:t>
      </w:r>
      <w:r w:rsidRPr="001F14A5">
        <w:rPr>
          <w:rFonts w:cs="Times"/>
          <w:color w:val="000000" w:themeColor="text1"/>
        </w:rPr>
        <w:t xml:space="preserve"> reporting criteria</w:t>
      </w:r>
      <w:r w:rsidRPr="001F14A5">
        <w:rPr>
          <w:rFonts w:cs="Times"/>
          <w:color w:val="000000"/>
        </w:rPr>
        <w:t xml:space="preserve"> considering the least interfered measured L1-CLI-RSSI or L1-SRS-RSRP are not supported.</w:t>
      </w:r>
    </w:p>
    <w:p w14:paraId="051FF579" w14:textId="77777777" w:rsidR="00572D84" w:rsidRPr="001F14A5" w:rsidRDefault="00572D84" w:rsidP="001F14A5">
      <w:pPr>
        <w:rPr>
          <w:rFonts w:cs="Times"/>
        </w:rPr>
      </w:pPr>
    </w:p>
    <w:p w14:paraId="12B6A186" w14:textId="77777777" w:rsidR="001F14A5" w:rsidRPr="001F14A5" w:rsidRDefault="001F14A5" w:rsidP="001F14A5">
      <w:pPr>
        <w:rPr>
          <w:rFonts w:cs="Times"/>
          <w:b/>
          <w:bCs/>
          <w:szCs w:val="20"/>
        </w:rPr>
      </w:pPr>
      <w:r w:rsidRPr="001F14A5">
        <w:rPr>
          <w:rFonts w:cs="Times"/>
          <w:b/>
          <w:bCs/>
          <w:szCs w:val="20"/>
          <w:highlight w:val="green"/>
        </w:rPr>
        <w:t>Agreement</w:t>
      </w:r>
    </w:p>
    <w:p w14:paraId="39C09BBC" w14:textId="77777777" w:rsidR="00572D84" w:rsidRPr="001F14A5" w:rsidRDefault="00572D84" w:rsidP="001F14A5">
      <w:pPr>
        <w:rPr>
          <w:rFonts w:cs="Times"/>
        </w:rPr>
      </w:pPr>
      <w:r w:rsidRPr="001F14A5">
        <w:rPr>
          <w:rFonts w:cs="Times"/>
        </w:rPr>
        <w:t>For L1 CLI measurement and reporting, the number of occupied CPU(s) is determined as follows</w:t>
      </w:r>
    </w:p>
    <w:p w14:paraId="2D23416E" w14:textId="77777777" w:rsidR="00572D84" w:rsidRPr="001F14A5" w:rsidRDefault="00000000" w:rsidP="001F14A5">
      <w:pPr>
        <w:pStyle w:val="ListParagraph"/>
        <w:widowControl w:val="0"/>
        <w:numPr>
          <w:ilvl w:val="0"/>
          <w:numId w:val="125"/>
        </w:numPr>
        <w:suppressAutoHyphens/>
        <w:snapToGrid w:val="0"/>
        <w:ind w:leftChars="0"/>
        <w:jc w:val="both"/>
        <w:rPr>
          <w:rFonts w:cs="Times"/>
          <w:iCs/>
        </w:rPr>
      </w:pPr>
      <m:oMath>
        <m:sSub>
          <m:sSubPr>
            <m:ctrlPr>
              <w:rPr>
                <w:rFonts w:ascii="Cambria Math" w:hAnsi="Cambria Math" w:cs="Times"/>
              </w:rPr>
            </m:ctrlPr>
          </m:sSubPr>
          <m:e>
            <m:r>
              <w:rPr>
                <w:rFonts w:ascii="Cambria Math" w:hAnsi="Cambria Math" w:cs="Times"/>
              </w:rPr>
              <m:t>O</m:t>
            </m:r>
          </m:e>
          <m:sub>
            <m:r>
              <w:rPr>
                <w:rFonts w:ascii="Cambria Math" w:hAnsi="Cambria Math" w:cs="Times"/>
              </w:rPr>
              <m:t>CPU</m:t>
            </m:r>
          </m:sub>
        </m:sSub>
        <m:r>
          <w:rPr>
            <w:rFonts w:ascii="Cambria Math" w:hAnsi="Cambria Math" w:cs="Times"/>
          </w:rPr>
          <m:t>=1</m:t>
        </m:r>
      </m:oMath>
      <w:r w:rsidR="00572D84" w:rsidRPr="001F14A5">
        <w:rPr>
          <w:rFonts w:cs="Times"/>
          <w:iCs/>
        </w:rPr>
        <w:t xml:space="preserve"> for a CSI report with </w:t>
      </w:r>
      <w:r w:rsidR="00572D84" w:rsidRPr="001F14A5">
        <w:rPr>
          <w:rFonts w:cs="Times"/>
          <w:i/>
        </w:rPr>
        <w:t>CSI-</w:t>
      </w:r>
      <w:proofErr w:type="spellStart"/>
      <w:r w:rsidR="00572D84" w:rsidRPr="001F14A5">
        <w:rPr>
          <w:rFonts w:cs="Times"/>
          <w:i/>
        </w:rPr>
        <w:t>ReportConfig</w:t>
      </w:r>
      <w:proofErr w:type="spellEnd"/>
      <w:r w:rsidR="00572D84" w:rsidRPr="001F14A5">
        <w:rPr>
          <w:rFonts w:cs="Times"/>
          <w:iCs/>
        </w:rPr>
        <w:t xml:space="preserve"> with higher layer parameter </w:t>
      </w:r>
      <w:proofErr w:type="spellStart"/>
      <w:r w:rsidR="00572D84" w:rsidRPr="001F14A5">
        <w:rPr>
          <w:rFonts w:cs="Times"/>
          <w:i/>
        </w:rPr>
        <w:t>reportQuantity</w:t>
      </w:r>
      <w:proofErr w:type="spellEnd"/>
      <w:r w:rsidR="00572D84" w:rsidRPr="001F14A5">
        <w:rPr>
          <w:rFonts w:cs="Times"/>
          <w:iCs/>
        </w:rPr>
        <w:t xml:space="preserve"> set to </w:t>
      </w:r>
      <w:r w:rsidR="00572D84" w:rsidRPr="001F14A5">
        <w:rPr>
          <w:rFonts w:cs="Times"/>
          <w:iCs/>
          <w:color w:val="000000"/>
        </w:rPr>
        <w:t>‘cli-RSSI’, ‘cli-SRS-RSRP’.</w:t>
      </w:r>
    </w:p>
    <w:p w14:paraId="629763A0" w14:textId="77777777" w:rsidR="00E30F9F" w:rsidRPr="001F14A5" w:rsidRDefault="00E30F9F" w:rsidP="001F14A5">
      <w:pPr>
        <w:rPr>
          <w:rFonts w:cs="Times"/>
        </w:rPr>
      </w:pPr>
    </w:p>
    <w:p w14:paraId="035F429D" w14:textId="77777777" w:rsidR="001F14A5" w:rsidRPr="001F14A5" w:rsidRDefault="001F14A5" w:rsidP="001F14A5">
      <w:pPr>
        <w:rPr>
          <w:rFonts w:cs="Times"/>
          <w:b/>
          <w:bCs/>
          <w:szCs w:val="20"/>
        </w:rPr>
      </w:pPr>
      <w:r w:rsidRPr="001F14A5">
        <w:rPr>
          <w:rFonts w:cs="Times"/>
          <w:b/>
          <w:bCs/>
          <w:szCs w:val="20"/>
          <w:highlight w:val="green"/>
        </w:rPr>
        <w:t>Agreement</w:t>
      </w:r>
    </w:p>
    <w:p w14:paraId="1746BB0E" w14:textId="77777777" w:rsidR="000458FA" w:rsidRPr="001F14A5" w:rsidRDefault="000458FA" w:rsidP="001F14A5">
      <w:pPr>
        <w:rPr>
          <w:rFonts w:cs="Times"/>
          <w:lang w:eastAsia="sv-SE"/>
        </w:rPr>
      </w:pPr>
      <w:r w:rsidRPr="001F14A5">
        <w:rPr>
          <w:rFonts w:cs="Times"/>
          <w:lang w:eastAsia="sv-SE"/>
        </w:rPr>
        <w:lastRenderedPageBreak/>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1F14A5">
        <w:rPr>
          <w:rFonts w:cs="Times"/>
          <w:i/>
          <w:lang w:eastAsia="sv-SE"/>
        </w:rPr>
        <w:t>beamSwitchTiming</w:t>
      </w:r>
      <w:proofErr w:type="spellEnd"/>
      <w:r w:rsidRPr="001F14A5">
        <w:rPr>
          <w:rFonts w:cs="Times"/>
          <w:lang w:eastAsia="sv-SE"/>
        </w:rPr>
        <w:t>, down-select from the following alternatives:</w:t>
      </w:r>
    </w:p>
    <w:p w14:paraId="0F82B9C4" w14:textId="77777777" w:rsidR="000458FA" w:rsidRPr="001F14A5" w:rsidRDefault="000458FA" w:rsidP="001F14A5">
      <w:pPr>
        <w:numPr>
          <w:ilvl w:val="0"/>
          <w:numId w:val="126"/>
        </w:numPr>
        <w:snapToGrid w:val="0"/>
        <w:ind w:left="714" w:hanging="357"/>
        <w:jc w:val="both"/>
        <w:rPr>
          <w:rFonts w:cs="Times"/>
          <w:lang w:eastAsia="sv-SE"/>
        </w:rPr>
      </w:pPr>
      <w:r w:rsidRPr="001F14A5">
        <w:rPr>
          <w:rFonts w:eastAsia="SimSun" w:cs="Times"/>
          <w:b/>
          <w:lang w:eastAsia="sv-SE"/>
        </w:rPr>
        <w:t>Alt.1</w:t>
      </w:r>
      <w:r w:rsidRPr="001F14A5">
        <w:rPr>
          <w:rFonts w:eastAsia="SimSun"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1F14A5">
        <w:rPr>
          <w:rFonts w:eastAsia="SimSun" w:cs="Times"/>
          <w:i/>
          <w:lang w:eastAsia="sv-SE"/>
        </w:rPr>
        <w:t>beamSwitchTiming</w:t>
      </w:r>
      <w:proofErr w:type="spellEnd"/>
      <w:r w:rsidRPr="001F14A5">
        <w:rPr>
          <w:rFonts w:eastAsia="SimSun" w:cs="Times"/>
          <w:lang w:eastAsia="sv-SE"/>
        </w:rPr>
        <w:t>.</w:t>
      </w:r>
    </w:p>
    <w:p w14:paraId="251D5817" w14:textId="77777777" w:rsidR="000458FA" w:rsidRPr="001F14A5" w:rsidRDefault="000458FA" w:rsidP="001F14A5">
      <w:pPr>
        <w:numPr>
          <w:ilvl w:val="0"/>
          <w:numId w:val="126"/>
        </w:numPr>
        <w:snapToGrid w:val="0"/>
        <w:ind w:left="714" w:hanging="357"/>
        <w:jc w:val="both"/>
        <w:rPr>
          <w:rFonts w:eastAsia="SimSun" w:cs="Times"/>
          <w:lang w:eastAsia="sv-SE"/>
        </w:rPr>
      </w:pPr>
      <w:r w:rsidRPr="001F14A5">
        <w:rPr>
          <w:rFonts w:eastAsia="SimSun" w:cs="Times"/>
          <w:b/>
          <w:lang w:eastAsia="sv-SE"/>
        </w:rPr>
        <w:t>Alt.2</w:t>
      </w:r>
      <w:r w:rsidRPr="001F14A5">
        <w:rPr>
          <w:rFonts w:eastAsia="SimSun" w:cs="Times"/>
          <w:lang w:eastAsia="sv-SE"/>
        </w:rPr>
        <w:t>: Same default beam rules as AP CSI-RS resource defined in 38.214 can be applied to AP CLI SRS-RSRP or CLI-RSSI resource.</w:t>
      </w:r>
    </w:p>
    <w:p w14:paraId="71C9338F" w14:textId="77777777" w:rsidR="000458FA" w:rsidRPr="001F14A5" w:rsidRDefault="000458FA" w:rsidP="001F14A5">
      <w:pPr>
        <w:rPr>
          <w:rFonts w:eastAsia="SimSun" w:cs="Times"/>
        </w:rPr>
      </w:pPr>
      <w:r w:rsidRPr="001F14A5">
        <w:rPr>
          <w:rFonts w:eastAsia="SimSun" w:cs="Times"/>
        </w:rPr>
        <w:t>FFS: whether Alt.1 or Alt.2 has any specification impact.</w:t>
      </w:r>
    </w:p>
    <w:p w14:paraId="26E05055" w14:textId="77777777" w:rsidR="00BD2F11" w:rsidRPr="001F14A5" w:rsidRDefault="00BD2F11" w:rsidP="001F14A5">
      <w:pPr>
        <w:rPr>
          <w:rFonts w:cs="Times"/>
        </w:rPr>
      </w:pPr>
    </w:p>
    <w:p w14:paraId="79878F83" w14:textId="77777777" w:rsidR="00E30F9F" w:rsidRDefault="00E30F9F" w:rsidP="001D0AE5"/>
    <w:p w14:paraId="7E0BBED7" w14:textId="77777777" w:rsidR="0027143B" w:rsidRPr="00D00328" w:rsidRDefault="0027143B" w:rsidP="001D0AE5"/>
    <w:p w14:paraId="71940F27" w14:textId="77777777" w:rsidR="00D75EE2" w:rsidRDefault="00D75EE2" w:rsidP="00D75EE2">
      <w:pPr>
        <w:pStyle w:val="Heading2"/>
      </w:pPr>
      <w:bookmarkStart w:id="101" w:name="_Toc189288949"/>
      <w:bookmarkStart w:id="102" w:name="_Toc189898378"/>
      <w:bookmarkStart w:id="103" w:name="_Hlk185239141"/>
      <w:r w:rsidRPr="005925D3">
        <w:t>Solutions for Ambient IoT (Internet of Things) in NR</w:t>
      </w:r>
      <w:bookmarkEnd w:id="101"/>
      <w:bookmarkEnd w:id="102"/>
    </w:p>
    <w:p w14:paraId="58164992" w14:textId="77777777" w:rsidR="00D75EE2" w:rsidRDefault="00D75EE2" w:rsidP="00D75EE2">
      <w:pPr>
        <w:rPr>
          <w:i/>
          <w:iCs/>
        </w:rPr>
      </w:pPr>
      <w:r w:rsidRPr="00424476">
        <w:rPr>
          <w:i/>
          <w:iCs/>
        </w:rPr>
        <w:t>Please refer to</w:t>
      </w:r>
      <w:r>
        <w:rPr>
          <w:i/>
          <w:iCs/>
        </w:rPr>
        <w:t xml:space="preserve"> </w:t>
      </w:r>
      <w:hyperlink r:id="rId187"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1374AE92" w14:textId="079BE013" w:rsidR="00584BCA" w:rsidRPr="00251D62" w:rsidRDefault="00584BCA" w:rsidP="00A24C67">
      <w:pPr>
        <w:rPr>
          <w:lang w:eastAsia="x-none"/>
        </w:rPr>
      </w:pPr>
      <w:r w:rsidRPr="007E6AC1">
        <w:rPr>
          <w:b/>
          <w:bCs/>
          <w:lang w:eastAsia="x-none"/>
        </w:rPr>
        <w:t>R1-2501547</w:t>
      </w:r>
      <w:r w:rsidRPr="00251D62">
        <w:rPr>
          <w:lang w:eastAsia="x-none"/>
        </w:rPr>
        <w:tab/>
        <w:t>Session notes for 9.4 (Study on solutions for Ambient IoT in NR)</w:t>
      </w:r>
      <w:r w:rsidRPr="00251D62">
        <w:rPr>
          <w:lang w:eastAsia="x-none"/>
        </w:rPr>
        <w:tab/>
        <w:t>Ad-Hoc Chair (Huawei)</w:t>
      </w:r>
    </w:p>
    <w:p w14:paraId="14014413" w14:textId="77777777" w:rsidR="00CE5F92" w:rsidRDefault="00CE5F92" w:rsidP="00CE5F92">
      <w:pPr>
        <w:rPr>
          <w:bCs/>
        </w:rPr>
      </w:pPr>
      <w:r w:rsidRPr="007E6AC1">
        <w:rPr>
          <w:bCs/>
          <w:highlight w:val="green"/>
        </w:rPr>
        <w:t>Session notes are endorsed and incorporated below.</w:t>
      </w:r>
    </w:p>
    <w:p w14:paraId="55258259" w14:textId="77777777" w:rsidR="00584BCA" w:rsidRDefault="00584BCA" w:rsidP="00A24C67">
      <w:pPr>
        <w:rPr>
          <w:highlight w:val="cyan"/>
          <w:lang w:eastAsia="x-none"/>
        </w:rPr>
      </w:pPr>
    </w:p>
    <w:p w14:paraId="3FB87FA2" w14:textId="7E59C69D"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bookmarkEnd w:id="103"/>
    <w:p w14:paraId="2FEA61A7" w14:textId="77777777" w:rsidR="00251D62" w:rsidRPr="001D0AE5" w:rsidRDefault="00251D62" w:rsidP="00251D6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4DB11FD4" w14:textId="77777777" w:rsidR="00251D62" w:rsidRPr="00781D93" w:rsidRDefault="00251D62" w:rsidP="00251D62">
      <w:pPr>
        <w:pStyle w:val="Heading3"/>
        <w:numPr>
          <w:ilvl w:val="2"/>
          <w:numId w:val="214"/>
        </w:numPr>
        <w:rPr>
          <w:lang w:val="en-US"/>
        </w:rPr>
      </w:pPr>
      <w:bookmarkStart w:id="104" w:name="_Toc189288950"/>
      <w:bookmarkStart w:id="105" w:name="_Toc189898379"/>
      <w:r w:rsidRPr="00781D93">
        <w:rPr>
          <w:lang w:val="en-US"/>
        </w:rPr>
        <w:t>Physical channels design – modulation aspects</w:t>
      </w:r>
      <w:bookmarkEnd w:id="104"/>
      <w:bookmarkEnd w:id="105"/>
    </w:p>
    <w:p w14:paraId="1F1EF1E4" w14:textId="77777777" w:rsidR="00251D62" w:rsidRPr="00781D93" w:rsidRDefault="00251D62" w:rsidP="00251D62">
      <w:pPr>
        <w:rPr>
          <w:i/>
          <w:iCs/>
        </w:rPr>
      </w:pPr>
      <w:r w:rsidRPr="00781D93">
        <w:rPr>
          <w:i/>
          <w:iCs/>
        </w:rPr>
        <w:t xml:space="preserve">Including discussions on CP handling for R2D. </w:t>
      </w:r>
    </w:p>
    <w:p w14:paraId="0132848F" w14:textId="77777777" w:rsidR="00251D62" w:rsidRPr="00A411A9" w:rsidRDefault="00251D62" w:rsidP="00251D62">
      <w:pPr>
        <w:rPr>
          <w:lang w:val="en-US"/>
        </w:rPr>
      </w:pPr>
    </w:p>
    <w:p w14:paraId="0A14156E" w14:textId="77777777" w:rsidR="00251D62" w:rsidRPr="00A411A9" w:rsidRDefault="00251D62" w:rsidP="00251D62">
      <w:pPr>
        <w:rPr>
          <w:lang w:val="en-US"/>
        </w:rPr>
      </w:pPr>
      <w:r w:rsidRPr="00A411A9">
        <w:rPr>
          <w:lang w:val="en-US"/>
        </w:rPr>
        <w:t>R1-2500033</w:t>
      </w:r>
      <w:r w:rsidRPr="00A411A9">
        <w:rPr>
          <w:lang w:val="en-US"/>
        </w:rPr>
        <w:tab/>
        <w:t>Modulation aspects for Ambient IoT</w:t>
      </w:r>
      <w:r w:rsidRPr="00A411A9">
        <w:rPr>
          <w:lang w:val="en-US"/>
        </w:rPr>
        <w:tab/>
        <w:t>Ericsson</w:t>
      </w:r>
    </w:p>
    <w:p w14:paraId="3F86C845" w14:textId="77777777" w:rsidR="00251D62" w:rsidRPr="00A411A9" w:rsidRDefault="00251D62" w:rsidP="00251D62">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30BDE3F5" w14:textId="77777777" w:rsidR="00251D62" w:rsidRPr="00A411A9" w:rsidRDefault="00251D62" w:rsidP="00251D62">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7FDF0AE9" w14:textId="77777777" w:rsidR="00251D62" w:rsidRPr="00A411A9" w:rsidRDefault="00251D62" w:rsidP="00251D62">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2AB295D7" w14:textId="77777777" w:rsidR="00251D62" w:rsidRPr="00A411A9" w:rsidRDefault="00251D62" w:rsidP="00251D62">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202B2310" w14:textId="77777777" w:rsidR="00251D62" w:rsidRPr="00A411A9" w:rsidRDefault="00251D62" w:rsidP="00251D62">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31ECDB01" w14:textId="77777777" w:rsidR="00251D62" w:rsidRPr="00A411A9" w:rsidRDefault="00251D62" w:rsidP="00251D62">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669A860F" w14:textId="77777777" w:rsidR="00251D62" w:rsidRPr="00A411A9" w:rsidRDefault="00251D62" w:rsidP="00251D62">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115DF57" w14:textId="77777777" w:rsidR="00251D62" w:rsidRPr="00A411A9" w:rsidRDefault="00251D62" w:rsidP="00251D62">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4F25EA0A" w14:textId="77777777" w:rsidR="00251D62" w:rsidRPr="00A411A9" w:rsidRDefault="00251D62" w:rsidP="00251D62">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7C906EE0" w14:textId="77777777" w:rsidR="00251D62" w:rsidRPr="00A411A9" w:rsidRDefault="00251D62" w:rsidP="00251D62">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BFA8122" w14:textId="77777777" w:rsidR="00251D62" w:rsidRPr="00A411A9" w:rsidRDefault="00251D62" w:rsidP="00251D62">
      <w:pPr>
        <w:rPr>
          <w:lang w:val="en-US"/>
        </w:rPr>
      </w:pPr>
      <w:r w:rsidRPr="00A411A9">
        <w:rPr>
          <w:lang w:val="en-US"/>
        </w:rPr>
        <w:t>R1-2500450</w:t>
      </w:r>
      <w:r w:rsidRPr="00A411A9">
        <w:rPr>
          <w:lang w:val="en-US"/>
        </w:rPr>
        <w:tab/>
        <w:t>Discussion on modulation aspects of A-IoT</w:t>
      </w:r>
      <w:r w:rsidRPr="00A411A9">
        <w:rPr>
          <w:lang w:val="en-US"/>
        </w:rPr>
        <w:tab/>
        <w:t>OPPO</w:t>
      </w:r>
    </w:p>
    <w:p w14:paraId="6438D5A2" w14:textId="77777777" w:rsidR="00251D62" w:rsidRPr="00A411A9" w:rsidRDefault="00251D62" w:rsidP="00251D62">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3689159" w14:textId="77777777" w:rsidR="00251D62" w:rsidRPr="00A411A9" w:rsidRDefault="00251D62" w:rsidP="00251D62">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0D9CF9F2" w14:textId="77777777" w:rsidR="00251D62" w:rsidRPr="00A411A9" w:rsidRDefault="00251D62" w:rsidP="00251D62">
      <w:pPr>
        <w:rPr>
          <w:lang w:val="en-US"/>
        </w:rPr>
      </w:pPr>
      <w:r w:rsidRPr="00A411A9">
        <w:rPr>
          <w:lang w:val="en-US"/>
        </w:rPr>
        <w:t>R1-2500583</w:t>
      </w:r>
      <w:r w:rsidRPr="00A411A9">
        <w:rPr>
          <w:lang w:val="en-US"/>
        </w:rPr>
        <w:tab/>
        <w:t>A-IoT Modulation Aspects</w:t>
      </w:r>
      <w:r w:rsidRPr="00A411A9">
        <w:rPr>
          <w:lang w:val="en-US"/>
        </w:rPr>
        <w:tab/>
        <w:t>Panasonic</w:t>
      </w:r>
    </w:p>
    <w:p w14:paraId="5A2D8112" w14:textId="77777777" w:rsidR="00251D62" w:rsidRPr="00A411A9" w:rsidRDefault="00251D62" w:rsidP="00251D62">
      <w:pPr>
        <w:rPr>
          <w:lang w:val="en-US"/>
        </w:rPr>
      </w:pPr>
      <w:r w:rsidRPr="00A411A9">
        <w:rPr>
          <w:lang w:val="en-US"/>
        </w:rPr>
        <w:t>R1-2500610</w:t>
      </w:r>
      <w:r w:rsidRPr="00A411A9">
        <w:rPr>
          <w:lang w:val="en-US"/>
        </w:rPr>
        <w:tab/>
        <w:t>Discussion on modulation aspects of ambient IoT</w:t>
      </w:r>
      <w:r w:rsidRPr="00A411A9">
        <w:rPr>
          <w:lang w:val="en-US"/>
        </w:rPr>
        <w:tab/>
        <w:t>NEC</w:t>
      </w:r>
    </w:p>
    <w:p w14:paraId="1EBD664F" w14:textId="77777777" w:rsidR="00251D62" w:rsidRPr="00A411A9" w:rsidRDefault="00251D62" w:rsidP="00251D62">
      <w:pPr>
        <w:rPr>
          <w:lang w:val="en-US"/>
        </w:rPr>
      </w:pPr>
      <w:r w:rsidRPr="00A411A9">
        <w:rPr>
          <w:lang w:val="en-US"/>
        </w:rPr>
        <w:t>R1-2500651</w:t>
      </w:r>
      <w:r w:rsidRPr="00A411A9">
        <w:rPr>
          <w:lang w:val="en-US"/>
        </w:rPr>
        <w:tab/>
        <w:t>Modulation aspects for Ambient IoT</w:t>
      </w:r>
      <w:r w:rsidRPr="00A411A9">
        <w:rPr>
          <w:lang w:val="en-US"/>
        </w:rPr>
        <w:tab/>
        <w:t>Sony</w:t>
      </w:r>
    </w:p>
    <w:p w14:paraId="630AA536" w14:textId="77777777" w:rsidR="00251D62" w:rsidRPr="00A411A9" w:rsidRDefault="00251D62" w:rsidP="00251D62">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2A70F185" w14:textId="77777777" w:rsidR="00251D62" w:rsidRPr="00A411A9" w:rsidRDefault="00251D62" w:rsidP="00251D62">
      <w:pPr>
        <w:rPr>
          <w:lang w:val="en-US"/>
        </w:rPr>
      </w:pPr>
      <w:r w:rsidRPr="00A411A9">
        <w:rPr>
          <w:lang w:val="en-US"/>
        </w:rPr>
        <w:t>R1-2500778</w:t>
      </w:r>
      <w:r w:rsidRPr="00A411A9">
        <w:rPr>
          <w:lang w:val="en-US"/>
        </w:rPr>
        <w:tab/>
        <w:t>On modulation aspects for Ambient IoT</w:t>
      </w:r>
      <w:r w:rsidRPr="00A411A9">
        <w:rPr>
          <w:lang w:val="en-US"/>
        </w:rPr>
        <w:tab/>
        <w:t>Apple</w:t>
      </w:r>
    </w:p>
    <w:p w14:paraId="49EE3A2E" w14:textId="77777777" w:rsidR="00251D62" w:rsidRPr="00A411A9" w:rsidRDefault="00251D62" w:rsidP="00251D62">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533ADFC2" w14:textId="77777777" w:rsidR="00251D62" w:rsidRPr="00A411A9" w:rsidRDefault="00251D62" w:rsidP="00251D62">
      <w:pPr>
        <w:rPr>
          <w:lang w:val="en-US"/>
        </w:rPr>
      </w:pPr>
      <w:r w:rsidRPr="00A411A9">
        <w:rPr>
          <w:lang w:val="en-US"/>
        </w:rPr>
        <w:t>R1-2500936</w:t>
      </w:r>
      <w:r w:rsidRPr="00A411A9">
        <w:rPr>
          <w:lang w:val="en-US"/>
        </w:rPr>
        <w:tab/>
        <w:t>Modulation for R2D and D2R</w:t>
      </w:r>
      <w:r w:rsidRPr="00A411A9">
        <w:rPr>
          <w:lang w:val="en-US"/>
        </w:rPr>
        <w:tab/>
        <w:t>Fujitsu</w:t>
      </w:r>
    </w:p>
    <w:p w14:paraId="14A708A5" w14:textId="77777777" w:rsidR="00251D62" w:rsidRPr="00A411A9" w:rsidRDefault="00251D62" w:rsidP="00251D62">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67035C62" w14:textId="77777777" w:rsidR="00251D62" w:rsidRPr="00A411A9" w:rsidRDefault="00251D62" w:rsidP="00251D62">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06FC0F85" w14:textId="77777777" w:rsidR="00251D62" w:rsidRPr="00A411A9" w:rsidRDefault="00251D62" w:rsidP="00251D62">
      <w:pPr>
        <w:rPr>
          <w:lang w:val="en-US"/>
        </w:rPr>
      </w:pPr>
      <w:r w:rsidRPr="00A411A9">
        <w:rPr>
          <w:lang w:val="en-US"/>
        </w:rPr>
        <w:t>R1-2501016</w:t>
      </w:r>
      <w:r w:rsidRPr="00A411A9">
        <w:rPr>
          <w:lang w:val="en-US"/>
        </w:rPr>
        <w:tab/>
        <w:t>A-IoT - PHY modulation aspects</w:t>
      </w:r>
      <w:r w:rsidRPr="00A411A9">
        <w:rPr>
          <w:lang w:val="en-US"/>
        </w:rPr>
        <w:tab/>
        <w:t>MediaTek Inc.</w:t>
      </w:r>
    </w:p>
    <w:p w14:paraId="0EEC14B8" w14:textId="77777777" w:rsidR="00251D62" w:rsidRPr="00A411A9" w:rsidRDefault="00251D62" w:rsidP="00251D62">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11E3A18D" w14:textId="77777777" w:rsidR="00251D62" w:rsidRPr="00A411A9" w:rsidRDefault="00251D62" w:rsidP="00251D62">
      <w:pPr>
        <w:rPr>
          <w:lang w:val="en-US"/>
        </w:rPr>
      </w:pPr>
      <w:r w:rsidRPr="00A411A9">
        <w:rPr>
          <w:lang w:val="en-US"/>
        </w:rPr>
        <w:t>R1-2501092</w:t>
      </w:r>
      <w:r w:rsidRPr="00A411A9">
        <w:rPr>
          <w:lang w:val="en-US"/>
        </w:rPr>
        <w:tab/>
        <w:t>Discussion on modulation aspects</w:t>
      </w:r>
      <w:r w:rsidRPr="00A411A9">
        <w:rPr>
          <w:lang w:val="en-US"/>
        </w:rPr>
        <w:tab/>
        <w:t>Sharp</w:t>
      </w:r>
    </w:p>
    <w:p w14:paraId="64B9555E" w14:textId="77777777" w:rsidR="00251D62" w:rsidRPr="00A411A9" w:rsidRDefault="00251D62" w:rsidP="00251D62">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350CEB5D" w14:textId="77777777" w:rsidR="00251D62" w:rsidRPr="00A411A9" w:rsidRDefault="00251D62" w:rsidP="00251D62">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4BAE1E0F" w14:textId="77777777" w:rsidR="00251D62" w:rsidRPr="00A411A9" w:rsidRDefault="00251D62" w:rsidP="00251D62">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71C40607" w14:textId="77777777" w:rsidR="00251D62" w:rsidRPr="00A411A9" w:rsidRDefault="00251D62" w:rsidP="00251D62">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08283FEB" w14:textId="77777777" w:rsidR="00251D62" w:rsidRPr="00A411A9" w:rsidRDefault="00251D62" w:rsidP="00251D62">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0B28DA23" w14:textId="77777777" w:rsidR="00251D62" w:rsidRPr="00A411A9" w:rsidRDefault="00251D62" w:rsidP="00251D62">
      <w:pPr>
        <w:rPr>
          <w:lang w:val="en-US"/>
        </w:rPr>
      </w:pPr>
      <w:r w:rsidRPr="00A411A9">
        <w:rPr>
          <w:lang w:val="en-US"/>
        </w:rPr>
        <w:lastRenderedPageBreak/>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39453A4C" w14:textId="77777777" w:rsidR="00251D62" w:rsidRDefault="00251D62" w:rsidP="00251D62">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2FDA3753" w14:textId="77777777" w:rsidR="00251D62" w:rsidRDefault="00251D62" w:rsidP="00251D62">
      <w:pPr>
        <w:rPr>
          <w:lang w:val="en-US"/>
        </w:rPr>
      </w:pPr>
    </w:p>
    <w:p w14:paraId="61892A17" w14:textId="77777777" w:rsidR="00251D62" w:rsidRDefault="00251D62" w:rsidP="00251D62">
      <w:pPr>
        <w:rPr>
          <w:lang w:val="en-US"/>
        </w:rPr>
      </w:pPr>
      <w:r w:rsidRPr="00880432">
        <w:rPr>
          <w:b/>
          <w:lang w:val="en-US"/>
        </w:rPr>
        <w:t>R1-2501407</w:t>
      </w:r>
      <w:r w:rsidRPr="00905217">
        <w:rPr>
          <w:lang w:val="en-US"/>
        </w:rPr>
        <w:tab/>
        <w:t>FL summary #1 for Ambient IoT: “9.4.1 Physical channels design – modulation aspects</w:t>
      </w:r>
      <w:r w:rsidRPr="00905217">
        <w:rPr>
          <w:lang w:val="en-US"/>
        </w:rPr>
        <w:tab/>
        <w:t>Moderator (Huawei)</w:t>
      </w:r>
    </w:p>
    <w:p w14:paraId="6620A45F" w14:textId="77777777" w:rsidR="00251D62" w:rsidRDefault="00251D62" w:rsidP="00251D62">
      <w:pPr>
        <w:rPr>
          <w:lang w:val="en-US"/>
        </w:rPr>
      </w:pPr>
    </w:p>
    <w:p w14:paraId="0D4EBF8F" w14:textId="77777777" w:rsidR="00251D62" w:rsidRPr="00DC43C1" w:rsidRDefault="00251D62" w:rsidP="00251D62">
      <w:pPr>
        <w:rPr>
          <w:szCs w:val="20"/>
          <w:lang w:val="en-US"/>
        </w:rPr>
      </w:pPr>
      <w:r w:rsidRPr="00DC43C1">
        <w:rPr>
          <w:szCs w:val="20"/>
          <w:highlight w:val="green"/>
          <w:lang w:val="en-US"/>
        </w:rPr>
        <w:t>Agreement</w:t>
      </w:r>
    </w:p>
    <w:p w14:paraId="21178BC5" w14:textId="77777777" w:rsidR="00251D62" w:rsidRPr="00DC43C1" w:rsidRDefault="00251D62" w:rsidP="00251D62">
      <w:pPr>
        <w:rPr>
          <w:szCs w:val="20"/>
          <w:lang w:val="en-US"/>
        </w:rPr>
      </w:pPr>
      <w:r w:rsidRPr="00DC43C1">
        <w:rPr>
          <w:szCs w:val="20"/>
          <w:lang w:val="en-US"/>
        </w:rPr>
        <w:t>For D2R, only 2SB (Double sideband) modulation is supported.</w:t>
      </w:r>
    </w:p>
    <w:p w14:paraId="1F59CE99" w14:textId="77777777" w:rsidR="00251D62" w:rsidRDefault="00251D62" w:rsidP="00251D62">
      <w:pPr>
        <w:rPr>
          <w:lang w:val="en-US"/>
        </w:rPr>
      </w:pPr>
    </w:p>
    <w:p w14:paraId="535788BD" w14:textId="77777777" w:rsidR="00251D62" w:rsidRPr="00DC43C1" w:rsidRDefault="00251D62" w:rsidP="00251D62">
      <w:pPr>
        <w:rPr>
          <w:szCs w:val="20"/>
          <w:lang w:val="en-US"/>
        </w:rPr>
      </w:pPr>
      <w:r w:rsidRPr="00DC43C1">
        <w:rPr>
          <w:szCs w:val="20"/>
          <w:highlight w:val="green"/>
          <w:lang w:val="en-US"/>
        </w:rPr>
        <w:t>Agreement</w:t>
      </w:r>
    </w:p>
    <w:p w14:paraId="6025AD99" w14:textId="77777777" w:rsidR="00251D62" w:rsidRPr="00DC43C1" w:rsidRDefault="00251D62" w:rsidP="00251D62">
      <w:pPr>
        <w:rPr>
          <w:lang w:val="en-US"/>
        </w:rPr>
      </w:pPr>
      <w:r w:rsidRPr="00DC43C1">
        <w:rPr>
          <w:lang w:val="en-US"/>
        </w:rPr>
        <w:t>For R2D transmission, only subcarrier spacing of 15 kHz is supported (as per TR 38.769), and no other SCS are further considered.</w:t>
      </w:r>
    </w:p>
    <w:p w14:paraId="2081B8DA" w14:textId="77777777" w:rsidR="00251D62" w:rsidRDefault="00251D62" w:rsidP="00251D62">
      <w:pPr>
        <w:rPr>
          <w:lang w:val="en-US"/>
        </w:rPr>
      </w:pPr>
    </w:p>
    <w:p w14:paraId="2B9D36BF" w14:textId="77777777" w:rsidR="00251D62" w:rsidRPr="00DC43C1" w:rsidRDefault="00251D62" w:rsidP="00251D62">
      <w:pPr>
        <w:rPr>
          <w:szCs w:val="20"/>
          <w:lang w:val="en-US"/>
        </w:rPr>
      </w:pPr>
      <w:r w:rsidRPr="00DC43C1">
        <w:rPr>
          <w:szCs w:val="20"/>
          <w:highlight w:val="green"/>
          <w:lang w:val="en-US"/>
        </w:rPr>
        <w:t>Agreement</w:t>
      </w:r>
    </w:p>
    <w:p w14:paraId="494A1607" w14:textId="77777777" w:rsidR="00251D62" w:rsidRPr="00C6605D" w:rsidRDefault="00251D62" w:rsidP="00251D62">
      <w:pPr>
        <w:rPr>
          <w:lang w:val="en-US"/>
        </w:rPr>
      </w:pPr>
      <w:r w:rsidRPr="00C6605D">
        <w:rPr>
          <w:lang w:val="en-US"/>
        </w:rPr>
        <w:t>For a D2R transmission</w:t>
      </w:r>
      <w:r w:rsidRPr="00C6605D">
        <w:rPr>
          <w:rFonts w:hint="eastAsia"/>
          <w:lang w:val="en-US"/>
        </w:rPr>
        <w:t>,</w:t>
      </w:r>
      <w:r w:rsidRPr="00C6605D">
        <w:rPr>
          <w:lang w:val="en-US"/>
        </w:rPr>
        <w:t xml:space="preserve"> it is up to device implementation to use OOK or BPSK modulation.</w:t>
      </w:r>
      <w:r w:rsidRPr="00C6605D">
        <w:rPr>
          <w:rFonts w:hint="eastAsia"/>
          <w:lang w:val="en-US"/>
        </w:rPr>
        <w:t xml:space="preserve"> </w:t>
      </w:r>
      <w:r w:rsidRPr="00C6605D">
        <w:rPr>
          <w:lang w:val="en-US"/>
        </w:rPr>
        <w:t>It is assumed that a device operates consistently with the same D2R modulation in the same inventory/command round.</w:t>
      </w:r>
    </w:p>
    <w:p w14:paraId="3A3BDFD0" w14:textId="77777777" w:rsidR="00251D62" w:rsidRDefault="00251D62" w:rsidP="00251D62">
      <w:pPr>
        <w:rPr>
          <w:lang w:val="en-US"/>
        </w:rPr>
      </w:pPr>
    </w:p>
    <w:p w14:paraId="2605FD2A" w14:textId="77777777" w:rsidR="00251D62" w:rsidRDefault="00251D62" w:rsidP="00251D62">
      <w:pPr>
        <w:rPr>
          <w:lang w:val="en-US"/>
        </w:rPr>
      </w:pPr>
      <w:r w:rsidRPr="00025B73">
        <w:rPr>
          <w:b/>
          <w:lang w:val="en-US"/>
        </w:rPr>
        <w:t>R1-2501408</w:t>
      </w:r>
      <w:r w:rsidRPr="00905217">
        <w:rPr>
          <w:lang w:val="en-US"/>
        </w:rPr>
        <w:tab/>
        <w:t>FL summary #2 for Ambient IoT: “9.4.1 Physical channels design – modulation aspects</w:t>
      </w:r>
      <w:r w:rsidRPr="00905217">
        <w:rPr>
          <w:lang w:val="en-US"/>
        </w:rPr>
        <w:tab/>
        <w:t>Moderator (Huawei)</w:t>
      </w:r>
    </w:p>
    <w:p w14:paraId="4ECDFC7D" w14:textId="77777777" w:rsidR="00251D62" w:rsidRDefault="00251D62" w:rsidP="00251D62">
      <w:pPr>
        <w:rPr>
          <w:lang w:val="en-US"/>
        </w:rPr>
      </w:pPr>
    </w:p>
    <w:p w14:paraId="4F5C2525" w14:textId="77777777" w:rsidR="00251D62" w:rsidRPr="00025B73" w:rsidRDefault="00251D62" w:rsidP="00251D62">
      <w:pPr>
        <w:rPr>
          <w:b/>
          <w:lang w:val="en-US"/>
        </w:rPr>
      </w:pPr>
      <w:r w:rsidRPr="00025B73">
        <w:rPr>
          <w:b/>
          <w:lang w:val="en-US"/>
        </w:rPr>
        <w:t>Conclusion</w:t>
      </w:r>
    </w:p>
    <w:p w14:paraId="1D09DF33" w14:textId="77777777" w:rsidR="00251D62" w:rsidRPr="00025B73" w:rsidRDefault="00251D62" w:rsidP="00251D62">
      <w:pPr>
        <w:rPr>
          <w:rFonts w:eastAsiaTheme="minorEastAsia"/>
          <w:lang w:eastAsia="zh-CN"/>
        </w:rPr>
      </w:pPr>
      <w:r w:rsidRPr="00025B73">
        <w:rPr>
          <w:rFonts w:eastAsiaTheme="minorEastAsia"/>
          <w:lang w:eastAsia="zh-CN"/>
        </w:rPr>
        <w:t xml:space="preserve">For R2D, </w:t>
      </w:r>
      <w:proofErr w:type="gramStart"/>
      <w:r w:rsidRPr="00025B73">
        <w:rPr>
          <w:rFonts w:eastAsiaTheme="minorEastAsia"/>
          <w:lang w:eastAsia="zh-CN"/>
        </w:rPr>
        <w:t>B</w:t>
      </w:r>
      <w:r w:rsidRPr="00025B73">
        <w:rPr>
          <w:rFonts w:eastAsiaTheme="minorEastAsia"/>
          <w:vertAlign w:val="subscript"/>
          <w:lang w:eastAsia="zh-CN"/>
        </w:rPr>
        <w:t>occ,R</w:t>
      </w:r>
      <w:proofErr w:type="gramEnd"/>
      <w:r w:rsidRPr="00025B73">
        <w:rPr>
          <w:rFonts w:eastAsiaTheme="minorEastAsia"/>
          <w:vertAlign w:val="subscript"/>
          <w:lang w:eastAsia="zh-CN"/>
        </w:rPr>
        <w:t>2D</w:t>
      </w:r>
      <w:r w:rsidRPr="00025B73">
        <w:rPr>
          <w:rFonts w:eastAsiaTheme="minorEastAsia"/>
          <w:lang w:eastAsia="zh-CN"/>
        </w:rPr>
        <w:t xml:space="preserve"> is not specified in RAN1.</w:t>
      </w:r>
    </w:p>
    <w:p w14:paraId="1EC46A71" w14:textId="77777777" w:rsidR="00251D62" w:rsidRPr="00025B73" w:rsidRDefault="00251D62" w:rsidP="00251D62">
      <w:pPr>
        <w:numPr>
          <w:ilvl w:val="0"/>
          <w:numId w:val="215"/>
        </w:numPr>
        <w:jc w:val="both"/>
        <w:rPr>
          <w:rFonts w:eastAsiaTheme="minorEastAsia"/>
          <w:lang w:eastAsia="zh-CN"/>
        </w:rPr>
      </w:pPr>
      <w:r w:rsidRPr="00025B73">
        <w:rPr>
          <w:rFonts w:eastAsia="DengXian"/>
          <w:bCs/>
          <w:lang w:eastAsia="zh-CN"/>
        </w:rPr>
        <w:t xml:space="preserve">This does not preclude RAN4 </w:t>
      </w:r>
      <w:r w:rsidRPr="00025B73">
        <w:rPr>
          <w:rFonts w:eastAsia="DengXian" w:hint="eastAsia"/>
          <w:bCs/>
          <w:lang w:eastAsia="zh-CN"/>
        </w:rPr>
        <w:t>to</w:t>
      </w:r>
      <w:r w:rsidRPr="00025B73">
        <w:rPr>
          <w:rFonts w:eastAsia="DengXian"/>
          <w:bCs/>
          <w:lang w:eastAsia="zh-CN"/>
        </w:rPr>
        <w:t xml:space="preserve"> discuss </w:t>
      </w:r>
      <w:proofErr w:type="gramStart"/>
      <w:r w:rsidRPr="00025B73">
        <w:rPr>
          <w:rFonts w:eastAsiaTheme="minorEastAsia"/>
          <w:lang w:eastAsia="zh-CN"/>
        </w:rPr>
        <w:t>B</w:t>
      </w:r>
      <w:r w:rsidRPr="00025B73">
        <w:rPr>
          <w:rFonts w:eastAsiaTheme="minorEastAsia"/>
          <w:vertAlign w:val="subscript"/>
          <w:lang w:eastAsia="zh-CN"/>
        </w:rPr>
        <w:t>occ,R</w:t>
      </w:r>
      <w:proofErr w:type="gramEnd"/>
      <w:r w:rsidRPr="00025B73">
        <w:rPr>
          <w:rFonts w:eastAsiaTheme="minorEastAsia"/>
          <w:vertAlign w:val="subscript"/>
          <w:lang w:eastAsia="zh-CN"/>
        </w:rPr>
        <w:t>2D</w:t>
      </w:r>
      <w:r w:rsidRPr="00025B73">
        <w:rPr>
          <w:rFonts w:eastAsia="DengXian"/>
          <w:bCs/>
          <w:lang w:eastAsia="zh-CN"/>
        </w:rPr>
        <w:t xml:space="preserve"> themselves when defining requirement</w:t>
      </w:r>
      <w:r w:rsidRPr="00025B73">
        <w:rPr>
          <w:rFonts w:eastAsia="DengXian" w:hint="eastAsia"/>
          <w:bCs/>
          <w:lang w:eastAsia="zh-CN"/>
        </w:rPr>
        <w:t>(</w:t>
      </w:r>
      <w:r w:rsidRPr="00025B73">
        <w:rPr>
          <w:rFonts w:eastAsia="DengXian"/>
          <w:bCs/>
          <w:lang w:eastAsia="zh-CN"/>
        </w:rPr>
        <w:t>s), if needed.</w:t>
      </w:r>
    </w:p>
    <w:p w14:paraId="70342C64" w14:textId="77777777" w:rsidR="00251D62" w:rsidRPr="009206AD" w:rsidRDefault="00251D62" w:rsidP="00251D62">
      <w:pPr>
        <w:rPr>
          <w:rFonts w:eastAsiaTheme="minorEastAsia"/>
          <w:iCs/>
          <w:lang w:eastAsia="zh-CN"/>
        </w:rPr>
      </w:pPr>
    </w:p>
    <w:p w14:paraId="1C97F323" w14:textId="77777777" w:rsidR="00251D62" w:rsidRDefault="00251D62" w:rsidP="00251D62">
      <w:pPr>
        <w:rPr>
          <w:lang w:val="en-US"/>
        </w:rPr>
      </w:pPr>
      <w:r w:rsidRPr="00EE4F41">
        <w:rPr>
          <w:highlight w:val="green"/>
          <w:lang w:val="en-US"/>
        </w:rPr>
        <w:t>Agreement</w:t>
      </w:r>
    </w:p>
    <w:p w14:paraId="0C575478" w14:textId="77777777" w:rsidR="00251D62" w:rsidRPr="00EE4F41" w:rsidRDefault="00251D62" w:rsidP="00251D62">
      <w:pPr>
        <w:jc w:val="both"/>
        <w:rPr>
          <w:rFonts w:eastAsiaTheme="minorEastAsia"/>
          <w:lang w:eastAsia="zh-CN"/>
        </w:rPr>
      </w:pPr>
      <w:r w:rsidRPr="00EE4F41">
        <w:rPr>
          <w:rFonts w:eastAsiaTheme="minorEastAsia"/>
          <w:lang w:eastAsia="zh-CN"/>
        </w:rPr>
        <w:t xml:space="preserve">RAN1 does not specify the exact </w:t>
      </w:r>
      <w:r w:rsidRPr="00EE4F41">
        <w:rPr>
          <w:rFonts w:eastAsia="DengXian"/>
          <w:lang w:eastAsia="zh-CN"/>
        </w:rPr>
        <w:t>bandwidth</w:t>
      </w:r>
      <w:r w:rsidRPr="00EE4F41">
        <w:rPr>
          <w:rFonts w:eastAsiaTheme="minorEastAsia"/>
          <w:lang w:eastAsia="zh-CN"/>
        </w:rPr>
        <w:t xml:space="preserve"> a reader shall use for </w:t>
      </w:r>
      <w:proofErr w:type="gramStart"/>
      <w:r w:rsidRPr="00EE4F41">
        <w:rPr>
          <w:rFonts w:eastAsiaTheme="minorEastAsia"/>
          <w:lang w:eastAsia="zh-CN"/>
        </w:rPr>
        <w:t>B</w:t>
      </w:r>
      <w:r w:rsidRPr="00EE4F41">
        <w:rPr>
          <w:rFonts w:eastAsiaTheme="minorEastAsia"/>
          <w:vertAlign w:val="subscript"/>
          <w:lang w:eastAsia="zh-CN"/>
        </w:rPr>
        <w:t>tx,R</w:t>
      </w:r>
      <w:proofErr w:type="gramEnd"/>
      <w:r w:rsidRPr="00EE4F41">
        <w:rPr>
          <w:rFonts w:eastAsiaTheme="minorEastAsia"/>
          <w:vertAlign w:val="subscript"/>
          <w:lang w:eastAsia="zh-CN"/>
        </w:rPr>
        <w:t>2D</w:t>
      </w:r>
      <w:r w:rsidRPr="00EE4F41">
        <w:rPr>
          <w:rFonts w:eastAsiaTheme="minorEastAsia"/>
          <w:lang w:eastAsia="zh-CN"/>
        </w:rPr>
        <w:t>.</w:t>
      </w:r>
    </w:p>
    <w:p w14:paraId="0D502F67" w14:textId="77777777" w:rsidR="00251D62" w:rsidRPr="00EE4F41" w:rsidRDefault="00251D62" w:rsidP="00251D62">
      <w:pPr>
        <w:numPr>
          <w:ilvl w:val="0"/>
          <w:numId w:val="215"/>
        </w:numPr>
        <w:jc w:val="both"/>
        <w:rPr>
          <w:rFonts w:eastAsia="DengXian"/>
          <w:lang w:eastAsia="zh-CN"/>
        </w:rPr>
      </w:pPr>
      <w:r w:rsidRPr="00EE4F41">
        <w:rPr>
          <w:rFonts w:eastAsia="DengXian"/>
          <w:lang w:eastAsia="zh-CN"/>
        </w:rPr>
        <w:t xml:space="preserve">For R2D, specify </w:t>
      </w:r>
      <w:r w:rsidRPr="00EE4F41">
        <w:rPr>
          <w:rFonts w:eastAsia="DengXian" w:hint="eastAsia"/>
          <w:lang w:eastAsia="zh-CN"/>
        </w:rPr>
        <w:t>the</w:t>
      </w:r>
      <w:r w:rsidRPr="00EE4F41">
        <w:rPr>
          <w:rFonts w:eastAsia="DengXian"/>
          <w:lang w:eastAsia="zh-CN"/>
        </w:rPr>
        <w:t xml:space="preserve"> minimum </w:t>
      </w:r>
      <w:proofErr w:type="gramStart"/>
      <w:r w:rsidRPr="00EE4F41">
        <w:rPr>
          <w:rFonts w:eastAsia="DengXian"/>
          <w:lang w:eastAsia="zh-CN"/>
        </w:rPr>
        <w:t>B</w:t>
      </w:r>
      <w:r w:rsidRPr="00EE4F41">
        <w:rPr>
          <w:rFonts w:eastAsia="DengXian"/>
          <w:vertAlign w:val="subscript"/>
          <w:lang w:eastAsia="zh-CN"/>
        </w:rPr>
        <w:t>tx,R</w:t>
      </w:r>
      <w:proofErr w:type="gramEnd"/>
      <w:r w:rsidRPr="00EE4F41">
        <w:rPr>
          <w:rFonts w:eastAsia="DengXian"/>
          <w:vertAlign w:val="subscript"/>
          <w:lang w:eastAsia="zh-CN"/>
        </w:rPr>
        <w:t>2D</w:t>
      </w:r>
      <w:r w:rsidRPr="00EE4F41">
        <w:rPr>
          <w:rFonts w:eastAsia="DengXian"/>
          <w:lang w:eastAsia="zh-CN"/>
        </w:rPr>
        <w:t xml:space="preserve"> # of PRBs associated to each M value.</w:t>
      </w:r>
    </w:p>
    <w:p w14:paraId="5837318C" w14:textId="77777777" w:rsidR="00251D62" w:rsidRPr="00EE4F41" w:rsidRDefault="00251D62" w:rsidP="00251D62">
      <w:pPr>
        <w:numPr>
          <w:ilvl w:val="0"/>
          <w:numId w:val="215"/>
        </w:numPr>
        <w:jc w:val="both"/>
        <w:rPr>
          <w:rFonts w:eastAsiaTheme="minorEastAsia"/>
          <w:lang w:eastAsia="zh-CN"/>
        </w:rPr>
      </w:pPr>
      <w:r w:rsidRPr="00EE4F41">
        <w:rPr>
          <w:rFonts w:eastAsia="DengXian"/>
          <w:lang w:eastAsia="zh-CN"/>
        </w:rPr>
        <w:t>For R2D, whether</w:t>
      </w:r>
      <w:r w:rsidRPr="00EE4F41">
        <w:rPr>
          <w:rFonts w:eastAsiaTheme="minorEastAsia"/>
          <w:lang w:eastAsia="zh-CN"/>
        </w:rPr>
        <w:t xml:space="preserve"> to specify the maximum </w:t>
      </w:r>
      <w:proofErr w:type="gramStart"/>
      <w:r w:rsidRPr="00EE4F41">
        <w:rPr>
          <w:rFonts w:eastAsiaTheme="minorEastAsia"/>
          <w:lang w:eastAsia="zh-CN"/>
        </w:rPr>
        <w:t>B</w:t>
      </w:r>
      <w:r w:rsidRPr="00EE4F41">
        <w:rPr>
          <w:rFonts w:eastAsiaTheme="minorEastAsia"/>
          <w:vertAlign w:val="subscript"/>
          <w:lang w:eastAsia="zh-CN"/>
        </w:rPr>
        <w:t>tx,R</w:t>
      </w:r>
      <w:proofErr w:type="gramEnd"/>
      <w:r w:rsidRPr="00EE4F41">
        <w:rPr>
          <w:rFonts w:eastAsiaTheme="minorEastAsia"/>
          <w:vertAlign w:val="subscript"/>
          <w:lang w:eastAsia="zh-CN"/>
        </w:rPr>
        <w:t>2D</w:t>
      </w:r>
      <w:r w:rsidRPr="00EE4F41">
        <w:rPr>
          <w:rFonts w:eastAsiaTheme="minorEastAsia"/>
          <w:lang w:eastAsia="zh-CN"/>
        </w:rPr>
        <w:t xml:space="preserve"> # of PRBs is up to RAN4</w:t>
      </w:r>
    </w:p>
    <w:p w14:paraId="5874AB5D" w14:textId="77777777" w:rsidR="00251D62" w:rsidRPr="00EE4F41" w:rsidRDefault="00251D62" w:rsidP="00251D62">
      <w:pPr>
        <w:numPr>
          <w:ilvl w:val="0"/>
          <w:numId w:val="215"/>
        </w:numPr>
        <w:jc w:val="both"/>
        <w:rPr>
          <w:rFonts w:eastAsia="DengXian"/>
          <w:lang w:eastAsia="zh-CN"/>
        </w:rPr>
      </w:pPr>
      <w:r w:rsidRPr="00EE4F41">
        <w:rPr>
          <w:rFonts w:eastAsia="DengXian" w:hint="eastAsia"/>
          <w:lang w:eastAsia="zh-CN"/>
        </w:rPr>
        <w:t>N</w:t>
      </w:r>
      <w:r w:rsidRPr="00EE4F41">
        <w:rPr>
          <w:rFonts w:eastAsia="DengXian"/>
          <w:lang w:eastAsia="zh-CN"/>
        </w:rPr>
        <w:t xml:space="preserve">ote: Reader can transmit any </w:t>
      </w:r>
      <w:proofErr w:type="gramStart"/>
      <w:r w:rsidRPr="00EE4F41">
        <w:rPr>
          <w:rFonts w:eastAsia="DengXian"/>
        </w:rPr>
        <w:t>B</w:t>
      </w:r>
      <w:r w:rsidRPr="00EE4F41">
        <w:rPr>
          <w:rFonts w:eastAsia="DengXian"/>
          <w:vertAlign w:val="subscript"/>
        </w:rPr>
        <w:t>tx,R</w:t>
      </w:r>
      <w:proofErr w:type="gramEnd"/>
      <w:r w:rsidRPr="00EE4F41">
        <w:rPr>
          <w:rFonts w:eastAsia="DengXian"/>
          <w:vertAlign w:val="subscript"/>
        </w:rPr>
        <w:t>2D</w:t>
      </w:r>
      <w:r w:rsidRPr="00EE4F41">
        <w:rPr>
          <w:rFonts w:eastAsia="DengXian"/>
          <w:lang w:eastAsia="zh-CN"/>
        </w:rPr>
        <w:t xml:space="preserve"> subject to this minimum </w:t>
      </w:r>
      <w:r w:rsidRPr="00EE4F41">
        <w:rPr>
          <w:rFonts w:eastAsia="DengXian"/>
        </w:rPr>
        <w:t>B</w:t>
      </w:r>
      <w:r w:rsidRPr="00EE4F41">
        <w:rPr>
          <w:rFonts w:eastAsia="DengXian"/>
          <w:vertAlign w:val="subscript"/>
        </w:rPr>
        <w:t xml:space="preserve">tx,R2D </w:t>
      </w:r>
      <w:r w:rsidRPr="00EE4F41">
        <w:rPr>
          <w:rFonts w:eastAsia="DengXian"/>
          <w:lang w:eastAsia="zh-CN"/>
        </w:rPr>
        <w:t>and the agreed 15 kHz subcarrier spacing, and subject to other limitations that are up to RAN4.</w:t>
      </w:r>
    </w:p>
    <w:p w14:paraId="0EDEF105" w14:textId="77777777" w:rsidR="00251D62" w:rsidRPr="00C0038E" w:rsidRDefault="00251D62" w:rsidP="00251D62">
      <w:pPr>
        <w:rPr>
          <w:szCs w:val="20"/>
          <w:lang w:val="en-US"/>
        </w:rPr>
      </w:pPr>
    </w:p>
    <w:p w14:paraId="19D10551" w14:textId="77777777" w:rsidR="00251D62" w:rsidRPr="00C0038E" w:rsidRDefault="00251D62" w:rsidP="00251D62">
      <w:pPr>
        <w:rPr>
          <w:rFonts w:eastAsia="DengXian"/>
          <w:b/>
          <w:szCs w:val="20"/>
        </w:rPr>
      </w:pPr>
      <w:r w:rsidRPr="00C0038E">
        <w:rPr>
          <w:b/>
          <w:szCs w:val="20"/>
          <w:lang w:val="en-US"/>
        </w:rPr>
        <w:t>C</w:t>
      </w:r>
      <w:proofErr w:type="spellStart"/>
      <w:r w:rsidRPr="00C0038E">
        <w:rPr>
          <w:rFonts w:eastAsia="DengXian"/>
          <w:b/>
          <w:szCs w:val="20"/>
        </w:rPr>
        <w:t>onclusion</w:t>
      </w:r>
      <w:proofErr w:type="spellEnd"/>
    </w:p>
    <w:p w14:paraId="02C5A642" w14:textId="77777777" w:rsidR="00251D62" w:rsidRPr="00C0038E" w:rsidRDefault="00251D62" w:rsidP="00251D62">
      <w:pPr>
        <w:jc w:val="both"/>
        <w:rPr>
          <w:rFonts w:eastAsia="DengXian"/>
          <w:szCs w:val="20"/>
        </w:rPr>
      </w:pPr>
      <w:r w:rsidRPr="00C0038E">
        <w:rPr>
          <w:rFonts w:eastAsia="DengXian"/>
          <w:szCs w:val="20"/>
        </w:rPr>
        <w:t>For CW waveform, A-IoT WID RP-243326 and TR 38.769 already give us:</w:t>
      </w:r>
    </w:p>
    <w:p w14:paraId="7387DD6F" w14:textId="77777777" w:rsidR="00251D62" w:rsidRPr="00C0038E" w:rsidRDefault="00251D62" w:rsidP="00251D62">
      <w:pPr>
        <w:jc w:val="both"/>
        <w:rPr>
          <w:rFonts w:eastAsia="DengXian"/>
          <w:szCs w:val="20"/>
        </w:rPr>
      </w:pPr>
      <w:r w:rsidRPr="00C0038E">
        <w:rPr>
          <w:rFonts w:eastAsia="DengXian"/>
          <w:szCs w:val="20"/>
        </w:rPr>
        <w:t>It is left up to specification drafting phase how to capture the following.</w:t>
      </w:r>
    </w:p>
    <w:tbl>
      <w:tblPr>
        <w:tblStyle w:val="TableGrid"/>
        <w:tblW w:w="0" w:type="auto"/>
        <w:tblInd w:w="269" w:type="dxa"/>
        <w:tblLook w:val="04A0" w:firstRow="1" w:lastRow="0" w:firstColumn="1" w:lastColumn="0" w:noHBand="0" w:noVBand="1"/>
      </w:tblPr>
      <w:tblGrid>
        <w:gridCol w:w="9342"/>
      </w:tblGrid>
      <w:tr w:rsidR="00251D62" w14:paraId="74404977" w14:textId="77777777" w:rsidTr="0027146E">
        <w:tc>
          <w:tcPr>
            <w:tcW w:w="9342" w:type="dxa"/>
            <w:shd w:val="clear" w:color="auto" w:fill="auto"/>
          </w:tcPr>
          <w:p w14:paraId="3E46D2A7" w14:textId="77777777" w:rsidR="00251D62" w:rsidRPr="00243F44" w:rsidRDefault="00251D62" w:rsidP="00251D62">
            <w:pPr>
              <w:numPr>
                <w:ilvl w:val="0"/>
                <w:numId w:val="223"/>
              </w:numPr>
              <w:overflowPunct w:val="0"/>
              <w:autoSpaceDE w:val="0"/>
              <w:autoSpaceDN w:val="0"/>
              <w:adjustRightInd w:val="0"/>
              <w:spacing w:after="120"/>
              <w:ind w:right="-96"/>
              <w:jc w:val="both"/>
              <w:textAlignment w:val="baseline"/>
            </w:pPr>
            <w:r w:rsidRPr="00243F44">
              <w:rPr>
                <w:rFonts w:eastAsia="SimSun"/>
                <w:b/>
                <w:lang w:eastAsia="ja-JP"/>
              </w:rPr>
              <w:t>Carrier wave transmission for waveform 1 only, without hopping, per the following cases in TR 38.769</w:t>
            </w:r>
            <w:r w:rsidRPr="00243F44">
              <w:rPr>
                <w:rFonts w:eastAsia="SimSun"/>
                <w:lang w:eastAsia="ja-JP"/>
              </w:rPr>
              <w:t>:</w:t>
            </w:r>
          </w:p>
          <w:p w14:paraId="3E0C2DA8" w14:textId="77777777" w:rsidR="00251D62" w:rsidRDefault="00251D62" w:rsidP="00251D62">
            <w:pPr>
              <w:pStyle w:val="B2"/>
              <w:numPr>
                <w:ilvl w:val="1"/>
                <w:numId w:val="224"/>
              </w:numPr>
              <w:overflowPunct w:val="0"/>
              <w:autoSpaceDE w:val="0"/>
              <w:autoSpaceDN w:val="0"/>
              <w:adjustRightInd w:val="0"/>
              <w:textAlignment w:val="baseline"/>
            </w:pPr>
            <w:r w:rsidRPr="00243F44">
              <w:rPr>
                <w:rFonts w:eastAsia="SimSun"/>
                <w:lang w:eastAsia="ja-JP"/>
              </w:rPr>
              <w:t>Case 1-4 for D1T1-B</w:t>
            </w:r>
          </w:p>
        </w:tc>
      </w:tr>
    </w:tbl>
    <w:p w14:paraId="614F465A" w14:textId="77777777" w:rsidR="00251D62" w:rsidRDefault="00251D62" w:rsidP="00251D62">
      <w:pPr>
        <w:jc w:val="both"/>
        <w:rPr>
          <w:rFonts w:eastAsia="DengXian"/>
          <w:b/>
          <w:i/>
        </w:rPr>
      </w:pPr>
    </w:p>
    <w:tbl>
      <w:tblPr>
        <w:tblStyle w:val="TableGrid"/>
        <w:tblW w:w="0" w:type="auto"/>
        <w:tblInd w:w="269" w:type="dxa"/>
        <w:tblLook w:val="04A0" w:firstRow="1" w:lastRow="0" w:firstColumn="1" w:lastColumn="0" w:noHBand="0" w:noVBand="1"/>
      </w:tblPr>
      <w:tblGrid>
        <w:gridCol w:w="9342"/>
      </w:tblGrid>
      <w:tr w:rsidR="00251D62" w14:paraId="1C40FE36" w14:textId="77777777" w:rsidTr="0027146E">
        <w:tc>
          <w:tcPr>
            <w:tcW w:w="9342" w:type="dxa"/>
          </w:tcPr>
          <w:p w14:paraId="394AC8BB" w14:textId="77777777" w:rsidR="00251D62" w:rsidRDefault="00251D62" w:rsidP="0027146E">
            <w:pPr>
              <w:pStyle w:val="0Maintext"/>
            </w:pPr>
            <w:proofErr w:type="gramStart"/>
            <w:r>
              <w:t>6.8.2  CW</w:t>
            </w:r>
            <w:proofErr w:type="gramEnd"/>
            <w:r>
              <w:t xml:space="preserve"> characteristics</w:t>
            </w:r>
          </w:p>
          <w:p w14:paraId="05038634" w14:textId="77777777" w:rsidR="00251D62" w:rsidRDefault="00251D62" w:rsidP="0027146E">
            <w:pPr>
              <w:rPr>
                <w:rFonts w:eastAsia="DengXian"/>
              </w:rPr>
            </w:pPr>
            <w:r>
              <w:rPr>
                <w:rFonts w:eastAsia="DengXian"/>
              </w:rPr>
              <w:t>Candidates for the CW for D2R backscattering are waveforms consisting of:</w:t>
            </w:r>
          </w:p>
          <w:p w14:paraId="73402B51" w14:textId="77777777" w:rsidR="00251D62" w:rsidRPr="00243F44" w:rsidRDefault="00251D62" w:rsidP="0027146E">
            <w:pPr>
              <w:pStyle w:val="B1"/>
              <w:rPr>
                <w:rFonts w:eastAsia="DengXian"/>
                <w:b/>
              </w:rPr>
            </w:pPr>
            <w:r w:rsidRPr="00243F44">
              <w:rPr>
                <w:rFonts w:eastAsia="DengXian"/>
                <w:b/>
              </w:rPr>
              <w:t>Waveform 1: A single-tone unmodulated sinusoid, also referred to as 'a single tone'.</w:t>
            </w:r>
          </w:p>
          <w:p w14:paraId="7FCAA5A1" w14:textId="77777777" w:rsidR="00251D62" w:rsidRDefault="00251D62" w:rsidP="0027146E">
            <w:pPr>
              <w:pStyle w:val="B1"/>
              <w:rPr>
                <w:rFonts w:eastAsia="DengXian"/>
              </w:rPr>
            </w:pPr>
            <w:r>
              <w:rPr>
                <w:rFonts w:eastAsia="DengXian"/>
              </w:rPr>
              <w:t>Waveform 2: Two single tones</w:t>
            </w:r>
            <w:r>
              <w:rPr>
                <w:rFonts w:eastAsia="DengXian"/>
                <w:sz w:val="21"/>
                <w:szCs w:val="21"/>
              </w:rPr>
              <w:t>.</w:t>
            </w:r>
          </w:p>
        </w:tc>
      </w:tr>
    </w:tbl>
    <w:p w14:paraId="046526AD" w14:textId="77777777" w:rsidR="00251D62" w:rsidRDefault="00251D62" w:rsidP="00251D62">
      <w:pPr>
        <w:jc w:val="both"/>
        <w:rPr>
          <w:rFonts w:eastAsia="DengXian"/>
          <w:b/>
          <w:i/>
        </w:rPr>
      </w:pPr>
    </w:p>
    <w:p w14:paraId="37897225" w14:textId="77777777" w:rsidR="00251D62" w:rsidRPr="00905217" w:rsidRDefault="00251D62" w:rsidP="00251D62">
      <w:pPr>
        <w:rPr>
          <w:lang w:val="en-US"/>
        </w:rPr>
      </w:pPr>
    </w:p>
    <w:p w14:paraId="2EECD13B" w14:textId="77777777" w:rsidR="00251D62" w:rsidRDefault="00251D62" w:rsidP="00251D62">
      <w:pPr>
        <w:rPr>
          <w:lang w:val="en-US"/>
        </w:rPr>
      </w:pPr>
      <w:r w:rsidRPr="001D7AC3">
        <w:rPr>
          <w:b/>
          <w:lang w:val="en-US"/>
        </w:rPr>
        <w:t>R1-2501409</w:t>
      </w:r>
      <w:r w:rsidRPr="00905217">
        <w:rPr>
          <w:lang w:val="en-US"/>
        </w:rPr>
        <w:tab/>
        <w:t>FL summary #3 for Ambient IoT: “9.4.1 Physical channels design – modulation aspects</w:t>
      </w:r>
      <w:r w:rsidRPr="00905217">
        <w:rPr>
          <w:lang w:val="en-US"/>
        </w:rPr>
        <w:tab/>
        <w:t>Moderator (Huawei)</w:t>
      </w:r>
    </w:p>
    <w:p w14:paraId="4E238B77" w14:textId="77777777" w:rsidR="00251D62" w:rsidRDefault="00251D62" w:rsidP="00251D62">
      <w:pPr>
        <w:rPr>
          <w:lang w:val="en-US"/>
        </w:rPr>
      </w:pPr>
    </w:p>
    <w:p w14:paraId="44AA3590" w14:textId="77777777" w:rsidR="00251D62" w:rsidRPr="00C0038E" w:rsidRDefault="00251D62" w:rsidP="00251D62">
      <w:pPr>
        <w:rPr>
          <w:szCs w:val="20"/>
        </w:rPr>
      </w:pPr>
      <w:r w:rsidRPr="001D7AC3">
        <w:rPr>
          <w:szCs w:val="20"/>
          <w:highlight w:val="green"/>
        </w:rPr>
        <w:t>Agreement</w:t>
      </w:r>
    </w:p>
    <w:p w14:paraId="50D5AD47" w14:textId="77777777" w:rsidR="00251D62" w:rsidRPr="00EA42A6" w:rsidRDefault="00251D62" w:rsidP="00251D62">
      <w:pPr>
        <w:jc w:val="both"/>
        <w:rPr>
          <w:rFonts w:eastAsiaTheme="minorEastAsia"/>
          <w:szCs w:val="20"/>
          <w:lang w:eastAsia="zh-CN"/>
        </w:rPr>
      </w:pPr>
      <w:r w:rsidRPr="00EA42A6">
        <w:rPr>
          <w:rFonts w:eastAsiaTheme="minorEastAsia"/>
          <w:szCs w:val="20"/>
          <w:lang w:eastAsia="zh-CN"/>
        </w:rPr>
        <w:t>For R2D, for the OOK-4 modulation for M-chip per OFDM symbol transmission:</w:t>
      </w:r>
    </w:p>
    <w:p w14:paraId="30656013" w14:textId="77777777" w:rsidR="00251D62" w:rsidRPr="00EA42A6" w:rsidRDefault="00251D62" w:rsidP="00251D62">
      <w:pPr>
        <w:numPr>
          <w:ilvl w:val="0"/>
          <w:numId w:val="215"/>
        </w:numPr>
        <w:jc w:val="both"/>
        <w:rPr>
          <w:rFonts w:eastAsia="DengXian"/>
          <w:bCs/>
          <w:szCs w:val="20"/>
          <w:lang w:eastAsia="zh-CN"/>
        </w:rPr>
      </w:pPr>
      <w:r w:rsidRPr="00EA42A6">
        <w:rPr>
          <w:rFonts w:eastAsiaTheme="minorEastAsia" w:hint="eastAsia"/>
          <w:szCs w:val="20"/>
          <w:lang w:eastAsia="zh-CN"/>
        </w:rPr>
        <w:t>T</w:t>
      </w:r>
      <w:r w:rsidRPr="00EA42A6">
        <w:rPr>
          <w:rFonts w:eastAsiaTheme="minorEastAsia"/>
          <w:szCs w:val="20"/>
          <w:lang w:eastAsia="zh-CN"/>
        </w:rPr>
        <w:t xml:space="preserve">he maximum M value is no less than 16, and to be </w:t>
      </w:r>
      <w:proofErr w:type="gramStart"/>
      <w:r w:rsidRPr="00EA42A6">
        <w:rPr>
          <w:rFonts w:eastAsiaTheme="minorEastAsia"/>
          <w:szCs w:val="20"/>
          <w:lang w:eastAsia="zh-CN"/>
        </w:rPr>
        <w:t>down-selected</w:t>
      </w:r>
      <w:proofErr w:type="gramEnd"/>
      <w:r w:rsidRPr="00EA42A6">
        <w:rPr>
          <w:rFonts w:eastAsiaTheme="minorEastAsia"/>
          <w:szCs w:val="20"/>
          <w:lang w:eastAsia="zh-CN"/>
        </w:rPr>
        <w:t xml:space="preserve"> from 32, 24 or 16 at RAN1#120bis.</w:t>
      </w:r>
    </w:p>
    <w:p w14:paraId="3C23863B" w14:textId="77777777" w:rsidR="00251D62" w:rsidRDefault="00251D62" w:rsidP="00251D62"/>
    <w:p w14:paraId="39E14A4B" w14:textId="77777777" w:rsidR="00251D62" w:rsidRPr="001D7AC3" w:rsidRDefault="00251D62" w:rsidP="00251D62">
      <w:pPr>
        <w:pStyle w:val="0Maintext"/>
      </w:pPr>
      <w:r w:rsidRPr="00217E58">
        <w:rPr>
          <w:highlight w:val="green"/>
        </w:rPr>
        <w:t>Agreement</w:t>
      </w:r>
    </w:p>
    <w:p w14:paraId="12EBF651" w14:textId="77777777" w:rsidR="00251D62" w:rsidRPr="008C52A9" w:rsidRDefault="00251D62" w:rsidP="00251D62">
      <w:pPr>
        <w:jc w:val="both"/>
        <w:rPr>
          <w:rFonts w:ascii="Times New Roman" w:eastAsiaTheme="minorEastAsia" w:hAnsi="Times New Roman"/>
          <w:lang w:eastAsia="zh-CN"/>
        </w:rPr>
      </w:pPr>
      <w:r w:rsidRPr="008C52A9">
        <w:rPr>
          <w:rFonts w:ascii="Times New Roman" w:eastAsiaTheme="minorEastAsia" w:hAnsi="Times New Roman"/>
          <w:lang w:eastAsia="zh-CN"/>
        </w:rPr>
        <w:t>For CP handling which retains subcarrier orthogonality, the candidate methods are clarified as follows:</w:t>
      </w:r>
    </w:p>
    <w:p w14:paraId="01553774" w14:textId="77777777" w:rsidR="00251D62" w:rsidRPr="008C52A9" w:rsidRDefault="00251D62" w:rsidP="00251D62">
      <w:pPr>
        <w:numPr>
          <w:ilvl w:val="0"/>
          <w:numId w:val="215"/>
        </w:numPr>
        <w:ind w:left="108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Method Type 1 (as per TR 38.769)</w:t>
      </w:r>
    </w:p>
    <w:p w14:paraId="3D3D0F31" w14:textId="77777777" w:rsidR="00251D62" w:rsidRPr="008C52A9" w:rsidRDefault="00251D62" w:rsidP="00251D62">
      <w:pPr>
        <w:numPr>
          <w:ilvl w:val="1"/>
          <w:numId w:val="215"/>
        </w:numPr>
        <w:ind w:left="1800"/>
        <w:jc w:val="both"/>
        <w:rPr>
          <w:rFonts w:ascii="Times New Roman" w:hAnsi="Times New Roman"/>
          <w:bCs/>
          <w:szCs w:val="20"/>
          <w:lang w:eastAsia="zh-CN"/>
        </w:rPr>
      </w:pPr>
      <w:r w:rsidRPr="008C52A9">
        <w:rPr>
          <w:rFonts w:ascii="Times New Roman" w:eastAsiaTheme="minorEastAsia" w:hAnsi="Times New Roman"/>
          <w:szCs w:val="20"/>
          <w:lang w:eastAsia="zh-CN"/>
        </w:rPr>
        <w:t>For purposes of evaluating Method Type 1, it is assumed the device is aware of or determines the boundary of an OFDM symbol using the R2D timing acquisition signal (R-TAS), at least for Alt M1-1</w:t>
      </w:r>
    </w:p>
    <w:p w14:paraId="6A7CB187" w14:textId="77777777" w:rsidR="00251D62" w:rsidRPr="008C52A9" w:rsidRDefault="00251D62" w:rsidP="00251D62">
      <w:pPr>
        <w:numPr>
          <w:ilvl w:val="2"/>
          <w:numId w:val="215"/>
        </w:numPr>
        <w:ind w:left="2520"/>
        <w:jc w:val="both"/>
        <w:rPr>
          <w:rFonts w:ascii="Times New Roman" w:hAnsi="Times New Roman"/>
          <w:bCs/>
          <w:szCs w:val="20"/>
          <w:lang w:eastAsia="zh-CN"/>
        </w:rPr>
      </w:pPr>
      <w:r w:rsidRPr="008C52A9">
        <w:rPr>
          <w:rFonts w:ascii="Times New Roman" w:eastAsiaTheme="minorEastAsia" w:hAnsi="Times New Roman"/>
          <w:szCs w:val="20"/>
          <w:lang w:eastAsia="zh-CN"/>
        </w:rPr>
        <w:t>Detail is up to R2D preamble design</w:t>
      </w:r>
    </w:p>
    <w:p w14:paraId="4CB36E78" w14:textId="77777777" w:rsidR="00251D62" w:rsidRPr="008C52A9" w:rsidRDefault="00251D62" w:rsidP="00251D62">
      <w:pPr>
        <w:numPr>
          <w:ilvl w:val="1"/>
          <w:numId w:val="215"/>
        </w:numPr>
        <w:ind w:left="1800"/>
        <w:jc w:val="both"/>
        <w:rPr>
          <w:rFonts w:ascii="Times New Roman" w:hAnsi="Times New Roman"/>
          <w:bCs/>
          <w:szCs w:val="20"/>
          <w:lang w:eastAsia="zh-CN"/>
        </w:rPr>
      </w:pPr>
      <w:r w:rsidRPr="008C52A9">
        <w:rPr>
          <w:rFonts w:ascii="Times New Roman" w:eastAsiaTheme="minorEastAsia" w:hAnsi="Times New Roman"/>
          <w:szCs w:val="20"/>
          <w:lang w:eastAsia="zh-CN"/>
        </w:rPr>
        <w:t>Using Alt M1-1 and/or Alt M1-2 is up to device implementation as per TR 38.769</w:t>
      </w:r>
    </w:p>
    <w:p w14:paraId="1AA1D70D" w14:textId="77777777" w:rsidR="00251D62" w:rsidRPr="008C52A9" w:rsidRDefault="00251D62" w:rsidP="00251D62">
      <w:pPr>
        <w:numPr>
          <w:ilvl w:val="1"/>
          <w:numId w:val="215"/>
        </w:numPr>
        <w:ind w:left="1800"/>
        <w:jc w:val="both"/>
        <w:rPr>
          <w:rFonts w:ascii="Times New Roman" w:hAnsi="Times New Roman"/>
          <w:bCs/>
          <w:szCs w:val="20"/>
          <w:lang w:eastAsia="zh-CN"/>
        </w:rPr>
      </w:pPr>
      <w:r w:rsidRPr="008C52A9">
        <w:rPr>
          <w:rFonts w:ascii="Times New Roman" w:eastAsiaTheme="minorEastAsia" w:hAnsi="Times New Roman"/>
          <w:szCs w:val="20"/>
          <w:lang w:eastAsia="zh-CN"/>
        </w:rPr>
        <w:lastRenderedPageBreak/>
        <w:t>FFS: applicable M values</w:t>
      </w:r>
    </w:p>
    <w:p w14:paraId="4DC3BEF3" w14:textId="77777777" w:rsidR="00251D62" w:rsidRPr="008C52A9" w:rsidRDefault="00251D62" w:rsidP="00251D62">
      <w:pPr>
        <w:numPr>
          <w:ilvl w:val="0"/>
          <w:numId w:val="215"/>
        </w:numPr>
        <w:ind w:left="108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Method Type 2 Alt M2-1 (as per TR 38.769)</w:t>
      </w:r>
    </w:p>
    <w:p w14:paraId="69815714" w14:textId="77777777" w:rsidR="00251D62" w:rsidRPr="008C52A9" w:rsidRDefault="00251D62" w:rsidP="00251D62">
      <w:pPr>
        <w:numPr>
          <w:ilvl w:val="1"/>
          <w:numId w:val="215"/>
        </w:numPr>
        <w:ind w:left="180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Detail design of Alt M2-1-1 or Alt M2-1-2 from the followings:</w:t>
      </w:r>
    </w:p>
    <w:p w14:paraId="21F67C33" w14:textId="77777777" w:rsidR="00251D62" w:rsidRPr="008C52A9" w:rsidRDefault="00251D62" w:rsidP="00251D62">
      <w:pPr>
        <w:numPr>
          <w:ilvl w:val="2"/>
          <w:numId w:val="215"/>
        </w:numPr>
        <w:ind w:left="252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Alt M2-1-1</w:t>
      </w:r>
    </w:p>
    <w:p w14:paraId="08077384"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Candidate 1: </w:t>
      </w:r>
    </w:p>
    <w:p w14:paraId="20E75144"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 less than 6: Use Alt M1-1</w:t>
      </w:r>
    </w:p>
    <w:p w14:paraId="65256E06"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 &gt;=6: circular shift of the M chips’ samples before CP insertion at the reader side in addition to bit/chip skipping/dropping at the device side after bit decoding</w:t>
      </w:r>
    </w:p>
    <w:p w14:paraId="67FAD197"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2:</w:t>
      </w:r>
    </w:p>
    <w:p w14:paraId="1C477FE6"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Where a known signal shape in the tail-portion of the R2D signal is copied to the CP.</w:t>
      </w:r>
    </w:p>
    <w:p w14:paraId="7E025F8F"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3:</w:t>
      </w:r>
    </w:p>
    <w:p w14:paraId="3C18FC51"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Insert padding chips at both start and end OOK chips or only at end OOK chips</w:t>
      </w:r>
    </w:p>
    <w:p w14:paraId="25948392" w14:textId="77777777" w:rsidR="00251D62" w:rsidRPr="008C52A9" w:rsidRDefault="00251D62" w:rsidP="00251D62">
      <w:pPr>
        <w:numPr>
          <w:ilvl w:val="2"/>
          <w:numId w:val="215"/>
        </w:numPr>
        <w:ind w:left="252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Alt M2-1-2</w:t>
      </w:r>
    </w:p>
    <w:p w14:paraId="4D885134"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4:</w:t>
      </w:r>
    </w:p>
    <w:p w14:paraId="01A01794"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Change </w:t>
      </w:r>
      <m:oMath>
        <m:r>
          <m:rPr>
            <m:sty m:val="p"/>
          </m:rPr>
          <w:rPr>
            <w:rFonts w:ascii="Cambria Math" w:eastAsiaTheme="minorEastAsia" w:hAnsi="Cambria Math"/>
            <w:szCs w:val="20"/>
            <w:lang w:eastAsia="zh-CN"/>
          </w:rPr>
          <m:t>a=b≠c</m:t>
        </m:r>
      </m:oMath>
      <w:r w:rsidRPr="008C52A9">
        <w:rPr>
          <w:rFonts w:ascii="Times New Roman" w:eastAsiaTheme="minorEastAsia" w:hAnsi="Times New Roman"/>
          <w:szCs w:val="20"/>
          <w:lang w:eastAsia="zh-CN"/>
        </w:rPr>
        <w:t xml:space="preserve"> case to </w:t>
      </w:r>
      <m:oMath>
        <m:r>
          <m:rPr>
            <m:sty m:val="p"/>
          </m:rPr>
          <w:rPr>
            <w:rFonts w:ascii="Cambria Math" w:eastAsiaTheme="minorEastAsia" w:hAnsi="Cambria Math"/>
            <w:szCs w:val="20"/>
            <w:lang w:eastAsia="zh-CN"/>
          </w:rPr>
          <m:t>a=b=c</m:t>
        </m:r>
      </m:oMath>
      <w:r w:rsidRPr="008C52A9">
        <w:rPr>
          <w:rFonts w:ascii="Times New Roman" w:eastAsiaTheme="minorEastAsia" w:hAnsi="Times New Roman"/>
          <w:szCs w:val="20"/>
          <w:lang w:eastAsia="zh-CN"/>
        </w:rPr>
        <w:t xml:space="preserve"> case by changing OOK-4 M value to adjacent M +/- 1 for OFDM symbol n.</w:t>
      </w:r>
    </w:p>
    <w:p w14:paraId="75B53A84" w14:textId="77777777" w:rsidR="00251D62" w:rsidRPr="008C52A9" w:rsidRDefault="00251D62" w:rsidP="00251D62">
      <w:pPr>
        <w:numPr>
          <w:ilvl w:val="5"/>
          <w:numId w:val="215"/>
        </w:numPr>
        <w:ind w:left="468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where a, b and c </w:t>
      </w:r>
      <w:proofErr w:type="gramStart"/>
      <w:r w:rsidRPr="008C52A9">
        <w:rPr>
          <w:rFonts w:ascii="Times New Roman" w:eastAsiaTheme="minorEastAsia" w:hAnsi="Times New Roman"/>
          <w:szCs w:val="20"/>
          <w:lang w:eastAsia="zh-CN"/>
        </w:rPr>
        <w:t>is</w:t>
      </w:r>
      <w:proofErr w:type="gramEnd"/>
      <w:r w:rsidRPr="008C52A9">
        <w:rPr>
          <w:rFonts w:ascii="Times New Roman" w:eastAsiaTheme="minorEastAsia" w:hAnsi="Times New Roman"/>
          <w:szCs w:val="20"/>
          <w:lang w:eastAsia="zh-CN"/>
        </w:rPr>
        <w:t xml:space="preserve"> the last chip of symbol n, first chip of symbol n+1 and last chip of symbol n+1.</w:t>
      </w:r>
    </w:p>
    <w:p w14:paraId="4492CB2C"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5:</w:t>
      </w:r>
    </w:p>
    <w:p w14:paraId="4E8927AE"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Odd number of chips of PRDCH is transmitted in the first OFDM symbols, while M value is kept unchanged during the remaining OFDM symbols.</w:t>
      </w:r>
    </w:p>
    <w:p w14:paraId="7EC43019" w14:textId="77777777" w:rsidR="00251D62" w:rsidRPr="008C52A9" w:rsidRDefault="00251D62" w:rsidP="00251D62">
      <w:pPr>
        <w:numPr>
          <w:ilvl w:val="1"/>
          <w:numId w:val="215"/>
        </w:numPr>
        <w:ind w:left="180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FFS: applicable M values with or without combination of Method Type 1</w:t>
      </w:r>
    </w:p>
    <w:p w14:paraId="477632E1" w14:textId="77777777" w:rsidR="00251D62" w:rsidRPr="008C52A9" w:rsidRDefault="00251D62" w:rsidP="00251D62">
      <w:pPr>
        <w:rPr>
          <w:rFonts w:ascii="Times New Roman" w:eastAsiaTheme="minorEastAsia" w:hAnsi="Times New Roman"/>
          <w:lang w:eastAsia="zh-CN"/>
        </w:rPr>
      </w:pPr>
    </w:p>
    <w:p w14:paraId="1C8ACF10" w14:textId="77777777" w:rsidR="00251D62" w:rsidRPr="008C52A9" w:rsidRDefault="00251D62" w:rsidP="00251D62">
      <w:pPr>
        <w:jc w:val="both"/>
        <w:rPr>
          <w:rFonts w:ascii="Times New Roman" w:eastAsiaTheme="minorEastAsia" w:hAnsi="Times New Roman"/>
          <w:lang w:eastAsia="zh-CN"/>
        </w:rPr>
      </w:pPr>
      <w:r w:rsidRPr="008C52A9">
        <w:rPr>
          <w:rFonts w:ascii="Times New Roman" w:eastAsiaTheme="minorEastAsia" w:hAnsi="Times New Roman"/>
          <w:lang w:eastAsia="zh-CN"/>
        </w:rPr>
        <w:t>For CP handling which does not retain subcarrier orthogonality, the candidate methods are clarified as follows:</w:t>
      </w:r>
    </w:p>
    <w:p w14:paraId="14364CD1" w14:textId="77777777" w:rsidR="00251D62" w:rsidRPr="008C52A9" w:rsidRDefault="00251D62" w:rsidP="00251D62">
      <w:pPr>
        <w:numPr>
          <w:ilvl w:val="0"/>
          <w:numId w:val="215"/>
        </w:numPr>
        <w:ind w:left="1080"/>
        <w:jc w:val="both"/>
        <w:rPr>
          <w:rFonts w:ascii="Times New Roman" w:hAnsi="Times New Roman"/>
        </w:rPr>
      </w:pPr>
      <w:r w:rsidRPr="008C52A9">
        <w:rPr>
          <w:rFonts w:ascii="Times New Roman" w:eastAsiaTheme="minorEastAsia" w:hAnsi="Times New Roman"/>
          <w:lang w:eastAsia="zh-CN"/>
        </w:rPr>
        <w:t>For Method Type 2 Alt M2-2 (as per TR 38.769)</w:t>
      </w:r>
    </w:p>
    <w:p w14:paraId="022DA3A7" w14:textId="77777777" w:rsidR="00251D62" w:rsidRPr="008C52A9" w:rsidRDefault="00251D62" w:rsidP="00251D62">
      <w:pPr>
        <w:numPr>
          <w:ilvl w:val="1"/>
          <w:numId w:val="215"/>
        </w:numPr>
        <w:ind w:left="1800"/>
        <w:jc w:val="both"/>
        <w:rPr>
          <w:rFonts w:ascii="Times New Roman" w:eastAsiaTheme="minorEastAsia" w:hAnsi="Times New Roman"/>
          <w:lang w:eastAsia="zh-CN"/>
        </w:rPr>
      </w:pPr>
      <w:r w:rsidRPr="008C52A9">
        <w:rPr>
          <w:rFonts w:ascii="Times New Roman" w:eastAsiaTheme="minorEastAsia" w:hAnsi="Times New Roman"/>
          <w:lang w:eastAsia="zh-CN"/>
        </w:rPr>
        <w:t>FFS detail design of Alt M2-2 from the following:</w:t>
      </w:r>
    </w:p>
    <w:p w14:paraId="2BEBFA36" w14:textId="77777777" w:rsidR="00251D62" w:rsidRPr="008C52A9" w:rsidRDefault="00251D62" w:rsidP="00251D62">
      <w:pPr>
        <w:numPr>
          <w:ilvl w:val="2"/>
          <w:numId w:val="215"/>
        </w:numPr>
        <w:ind w:left="2520"/>
        <w:jc w:val="both"/>
        <w:rPr>
          <w:rFonts w:ascii="Times New Roman" w:eastAsiaTheme="minorEastAsia" w:hAnsi="Times New Roman"/>
          <w:lang w:eastAsia="zh-CN"/>
        </w:rPr>
      </w:pPr>
      <w:r w:rsidRPr="008C52A9">
        <w:rPr>
          <w:rFonts w:ascii="Times New Roman" w:eastAsiaTheme="minorEastAsia" w:hAnsi="Times New Roman"/>
          <w:lang w:eastAsia="zh-CN"/>
        </w:rPr>
        <w:t>Candidate 1:</w:t>
      </w:r>
    </w:p>
    <w:p w14:paraId="16EABA78" w14:textId="77777777" w:rsidR="00251D62" w:rsidRPr="008C52A9" w:rsidRDefault="00251D62" w:rsidP="00251D62">
      <w:pPr>
        <w:numPr>
          <w:ilvl w:val="3"/>
          <w:numId w:val="215"/>
        </w:numPr>
        <w:ind w:left="3240"/>
        <w:jc w:val="both"/>
        <w:rPr>
          <w:rFonts w:ascii="Times New Roman" w:eastAsiaTheme="minorEastAsia" w:hAnsi="Times New Roman"/>
          <w:lang w:eastAsia="zh-CN"/>
        </w:rPr>
      </w:pPr>
      <w:r w:rsidRPr="008C52A9">
        <w:rPr>
          <w:rFonts w:ascii="Times New Roman" w:eastAsiaTheme="minorEastAsia" w:hAnsi="Times New Roman"/>
          <w:lang w:eastAsia="zh-CN"/>
        </w:rPr>
        <w:t>A duration of OFDM symbol with CP has integer number of OOK symbols. CP is not copied from the end of OFDM symbol. Total 14 OFDM symbols fit in a slot.</w:t>
      </w:r>
    </w:p>
    <w:p w14:paraId="460057B3" w14:textId="77777777" w:rsidR="00251D62" w:rsidRPr="008C52A9" w:rsidRDefault="00251D62" w:rsidP="00251D62">
      <w:pPr>
        <w:rPr>
          <w:rFonts w:ascii="Times New Roman" w:eastAsiaTheme="minorEastAsia" w:hAnsi="Times New Roman"/>
          <w:lang w:eastAsia="zh-CN"/>
        </w:rPr>
      </w:pPr>
    </w:p>
    <w:p w14:paraId="16313A28" w14:textId="77777777" w:rsidR="00251D62" w:rsidRPr="008C52A9" w:rsidRDefault="00251D62" w:rsidP="00251D62">
      <w:p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For further down-selection among candidate methods </w:t>
      </w:r>
      <w:r w:rsidRPr="008C52A9">
        <w:rPr>
          <w:rFonts w:ascii="Times New Roman" w:eastAsiaTheme="minorEastAsia" w:hAnsi="Times New Roman"/>
          <w:lang w:eastAsia="zh-CN"/>
        </w:rPr>
        <w:t>which retains subcarrier orthogonality</w:t>
      </w:r>
      <w:r w:rsidRPr="008C52A9">
        <w:rPr>
          <w:rFonts w:ascii="Times New Roman" w:eastAsiaTheme="minorEastAsia" w:hAnsi="Times New Roman"/>
          <w:szCs w:val="20"/>
          <w:lang w:eastAsia="zh-CN"/>
        </w:rPr>
        <w:t>, companies are encouraged to provide evaluation (including overhead) among the followings to RAN1#120bis:</w:t>
      </w:r>
    </w:p>
    <w:p w14:paraId="7990D8FC"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Method Type 1</w:t>
      </w:r>
    </w:p>
    <w:p w14:paraId="44E12E30"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Method Type 2 Alt M2-1-1 with or without combination of Method Type 1</w:t>
      </w:r>
    </w:p>
    <w:p w14:paraId="0DB5BDFC"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Method Type 2 Alt M2-1-2 with or without combination of Method Type 1</w:t>
      </w:r>
    </w:p>
    <w:p w14:paraId="10461829"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Note: The evaluation for CP handling at least includes a M value from {2,4,6,8}, a M value from {12, 16}, and a M value from {24, 32}</w:t>
      </w:r>
    </w:p>
    <w:p w14:paraId="6C19856E"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Note: In this evaluation, the transmit power of the ON chips remains constant</w:t>
      </w:r>
    </w:p>
    <w:p w14:paraId="2A20B111" w14:textId="77777777" w:rsidR="00251D62" w:rsidRPr="008C52A9" w:rsidRDefault="00251D62" w:rsidP="00251D62">
      <w:pPr>
        <w:rPr>
          <w:rFonts w:ascii="Times New Roman" w:eastAsiaTheme="minorEastAsia" w:hAnsi="Times New Roman"/>
          <w:lang w:eastAsia="zh-CN"/>
        </w:rPr>
      </w:pPr>
    </w:p>
    <w:p w14:paraId="4335A66D" w14:textId="77777777" w:rsidR="00251D62" w:rsidRPr="008C52A9" w:rsidRDefault="00251D62" w:rsidP="00251D62">
      <w:pPr>
        <w:rPr>
          <w:rFonts w:ascii="Times New Roman" w:eastAsiaTheme="minorEastAsia" w:hAnsi="Times New Roman"/>
          <w:szCs w:val="20"/>
          <w:lang w:eastAsia="zh-CN"/>
        </w:rPr>
      </w:pPr>
    </w:p>
    <w:p w14:paraId="7C3E87D9" w14:textId="77777777" w:rsidR="00251D62" w:rsidRPr="008C52A9" w:rsidRDefault="00251D62" w:rsidP="00251D62">
      <w:pPr>
        <w:pStyle w:val="0Maintext"/>
        <w:rPr>
          <w:lang w:eastAsia="zh-CN"/>
        </w:rPr>
      </w:pPr>
      <w:r w:rsidRPr="008C52A9">
        <w:rPr>
          <w:highlight w:val="green"/>
          <w:lang w:eastAsia="zh-CN"/>
        </w:rPr>
        <w:t>Agreement</w:t>
      </w:r>
    </w:p>
    <w:p w14:paraId="05EE9163" w14:textId="77777777" w:rsidR="00251D62" w:rsidRPr="008C52A9" w:rsidRDefault="00251D62" w:rsidP="00251D62">
      <w:pPr>
        <w:rPr>
          <w:rFonts w:ascii="Times New Roman" w:eastAsia="DengXian" w:hAnsi="Times New Roman"/>
          <w:bCs/>
          <w:szCs w:val="20"/>
          <w:lang w:eastAsia="zh-CN"/>
        </w:rPr>
      </w:pPr>
      <w:r w:rsidRPr="008C52A9">
        <w:rPr>
          <w:rFonts w:ascii="Times New Roman" w:hAnsi="Times New Roman"/>
          <w:bCs/>
          <w:szCs w:val="20"/>
        </w:rPr>
        <w:t>For D2R BPSK modulation</w:t>
      </w:r>
    </w:p>
    <w:p w14:paraId="2C4C38B1" w14:textId="77777777" w:rsidR="00251D62" w:rsidRPr="008C52A9" w:rsidRDefault="00251D62" w:rsidP="00251D62">
      <w:pPr>
        <w:numPr>
          <w:ilvl w:val="0"/>
          <w:numId w:val="215"/>
        </w:numPr>
        <w:ind w:left="1080"/>
        <w:jc w:val="both"/>
        <w:rPr>
          <w:rFonts w:ascii="Times New Roman" w:hAnsi="Times New Roman"/>
          <w:bCs/>
          <w:szCs w:val="20"/>
        </w:rPr>
      </w:pPr>
      <w:r w:rsidRPr="008C52A9">
        <w:rPr>
          <w:rFonts w:ascii="Times New Roman" w:hAnsi="Times New Roman"/>
          <w:szCs w:val="20"/>
          <w:lang w:eastAsia="zh-CN"/>
        </w:rPr>
        <w:t>After line coding or square wave, chip “1” is mapped to the real-valued modulation symbol {1} and chip “0” is mapped to the real-valued modulation symbol {-1} in the baseband.</w:t>
      </w:r>
    </w:p>
    <w:p w14:paraId="03279AD9" w14:textId="77777777" w:rsidR="00251D62" w:rsidRPr="008C52A9" w:rsidRDefault="00251D62" w:rsidP="00251D62">
      <w:pPr>
        <w:rPr>
          <w:rFonts w:ascii="Times New Roman" w:hAnsi="Times New Roman"/>
          <w:szCs w:val="20"/>
        </w:rPr>
      </w:pPr>
    </w:p>
    <w:p w14:paraId="216C2152" w14:textId="77777777" w:rsidR="00251D62" w:rsidRPr="008C52A9" w:rsidRDefault="00251D62" w:rsidP="00251D62">
      <w:pPr>
        <w:pStyle w:val="0Maintext"/>
        <w:rPr>
          <w:lang w:eastAsia="zh-CN"/>
        </w:rPr>
      </w:pPr>
      <w:r w:rsidRPr="008C52A9">
        <w:rPr>
          <w:highlight w:val="green"/>
          <w:lang w:eastAsia="zh-CN"/>
        </w:rPr>
        <w:t>Agreement</w:t>
      </w:r>
    </w:p>
    <w:p w14:paraId="4C46F9E4" w14:textId="77777777" w:rsidR="00251D62" w:rsidRPr="008C52A9" w:rsidRDefault="00251D62" w:rsidP="00251D62">
      <w:p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D2R OOK modulation</w:t>
      </w:r>
    </w:p>
    <w:p w14:paraId="59ED8C06" w14:textId="77777777" w:rsidR="00251D62" w:rsidRPr="008C52A9" w:rsidRDefault="00251D62" w:rsidP="00251D62">
      <w:pPr>
        <w:numPr>
          <w:ilvl w:val="0"/>
          <w:numId w:val="215"/>
        </w:numPr>
        <w:ind w:left="1080"/>
        <w:jc w:val="both"/>
        <w:rPr>
          <w:rFonts w:ascii="Times New Roman" w:eastAsia="DengXian" w:hAnsi="Times New Roman"/>
          <w:szCs w:val="20"/>
          <w:lang w:eastAsia="zh-CN"/>
        </w:rPr>
      </w:pPr>
      <w:r w:rsidRPr="008C52A9">
        <w:rPr>
          <w:rFonts w:ascii="Times New Roman" w:hAnsi="Times New Roman"/>
          <w:szCs w:val="20"/>
        </w:rPr>
        <w:t>After line coding or square wave, chip “1” is mapped to the real-valued modulation symbol {1} and chip “0” is mapped to the real-valued modulation symbol {0} in baseband.</w:t>
      </w:r>
    </w:p>
    <w:p w14:paraId="0921A71D" w14:textId="77777777" w:rsidR="00251D62" w:rsidRPr="008C52A9" w:rsidRDefault="00251D62" w:rsidP="00251D62">
      <w:pPr>
        <w:rPr>
          <w:rFonts w:ascii="Times New Roman" w:hAnsi="Times New Roman"/>
          <w:szCs w:val="20"/>
        </w:rPr>
      </w:pPr>
    </w:p>
    <w:p w14:paraId="6B14AA59" w14:textId="77777777" w:rsidR="00251D62" w:rsidRPr="008C52A9" w:rsidRDefault="00251D62" w:rsidP="00251D62">
      <w:pPr>
        <w:pStyle w:val="0Maintext"/>
        <w:rPr>
          <w:highlight w:val="green"/>
          <w:lang w:eastAsia="zh-CN"/>
        </w:rPr>
      </w:pPr>
      <w:r w:rsidRPr="008C52A9">
        <w:rPr>
          <w:highlight w:val="green"/>
          <w:lang w:eastAsia="zh-CN"/>
        </w:rPr>
        <w:t>Agreement</w:t>
      </w:r>
    </w:p>
    <w:p w14:paraId="12D7F59F" w14:textId="77777777" w:rsidR="00251D62" w:rsidRPr="008C52A9" w:rsidRDefault="00251D62" w:rsidP="00251D62">
      <w:p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R2D transmission, from reader perspective, DFT-s-OFDM waveform is supported for OOK-4 modulation. For the details of DFT-s-OFDM waveform generation of OOK-4 modulation:</w:t>
      </w:r>
    </w:p>
    <w:p w14:paraId="01F68DC9" w14:textId="77777777" w:rsidR="00251D62" w:rsidRPr="008C52A9" w:rsidRDefault="00251D62" w:rsidP="00251D62">
      <w:pPr>
        <w:numPr>
          <w:ilvl w:val="0"/>
          <w:numId w:val="215"/>
        </w:numPr>
        <w:ind w:left="1080"/>
        <w:jc w:val="both"/>
        <w:rPr>
          <w:rFonts w:ascii="Times New Roman" w:eastAsia="DengXian" w:hAnsi="Times New Roman"/>
          <w:bCs/>
          <w:szCs w:val="20"/>
          <w:lang w:eastAsia="zh-CN"/>
        </w:rPr>
      </w:pPr>
      <w:r w:rsidRPr="008C52A9">
        <w:rPr>
          <w:rFonts w:ascii="Times New Roman" w:eastAsia="DengXian" w:hAnsi="Times New Roman"/>
          <w:bCs/>
          <w:szCs w:val="20"/>
          <w:lang w:eastAsia="zh-CN"/>
        </w:rPr>
        <w:t>Certain specification of DFT-s-OFDM waveform generation for OOK-4 modulation is needed in RAN1.</w:t>
      </w:r>
    </w:p>
    <w:p w14:paraId="6AAA1442" w14:textId="77777777" w:rsidR="00251D62" w:rsidRPr="008C52A9" w:rsidRDefault="00251D62" w:rsidP="00251D62">
      <w:pPr>
        <w:numPr>
          <w:ilvl w:val="1"/>
          <w:numId w:val="215"/>
        </w:numPr>
        <w:ind w:left="1800"/>
        <w:jc w:val="both"/>
        <w:rPr>
          <w:rFonts w:ascii="Times New Roman" w:eastAsia="DengXian" w:hAnsi="Times New Roman"/>
          <w:bCs/>
          <w:szCs w:val="20"/>
          <w:lang w:eastAsia="zh-CN"/>
        </w:rPr>
      </w:pPr>
      <w:r w:rsidRPr="008C52A9">
        <w:rPr>
          <w:rFonts w:ascii="Times New Roman" w:eastAsia="DengXian" w:hAnsi="Times New Roman"/>
          <w:bCs/>
          <w:szCs w:val="20"/>
          <w:lang w:eastAsia="zh-CN"/>
        </w:rPr>
        <w:t>FFS: identify what potential details of 5 steps in section 4.4 of TR 38.769 needs to be specified.</w:t>
      </w:r>
    </w:p>
    <w:p w14:paraId="19D829AF" w14:textId="77777777" w:rsidR="00251D62" w:rsidRPr="008C52A9" w:rsidRDefault="00251D62" w:rsidP="00251D62">
      <w:pPr>
        <w:numPr>
          <w:ilvl w:val="0"/>
          <w:numId w:val="215"/>
        </w:numPr>
        <w:ind w:left="1080"/>
        <w:jc w:val="both"/>
        <w:rPr>
          <w:rFonts w:ascii="Times New Roman" w:eastAsia="DengXian" w:hAnsi="Times New Roman"/>
          <w:bCs/>
          <w:szCs w:val="20"/>
          <w:lang w:eastAsia="zh-CN"/>
        </w:rPr>
      </w:pPr>
      <w:r w:rsidRPr="008C52A9">
        <w:rPr>
          <w:rFonts w:ascii="Times New Roman" w:eastAsia="DengXian" w:hAnsi="Times New Roman"/>
          <w:bCs/>
          <w:szCs w:val="20"/>
          <w:lang w:eastAsia="zh-CN"/>
        </w:rPr>
        <w:t>This does not preclude RAN4 to discuss R2D waveform generation themselves when defining requirement(s), if needed.</w:t>
      </w:r>
    </w:p>
    <w:p w14:paraId="14C3D2CD" w14:textId="77777777" w:rsidR="00251D62" w:rsidRPr="00A411A9" w:rsidRDefault="00251D62" w:rsidP="00251D62">
      <w:pPr>
        <w:rPr>
          <w:lang w:val="en-US"/>
        </w:rPr>
      </w:pPr>
    </w:p>
    <w:p w14:paraId="377ACD1A" w14:textId="77777777" w:rsidR="00251D62" w:rsidRPr="00781D93" w:rsidRDefault="00251D62" w:rsidP="00251D62">
      <w:pPr>
        <w:pStyle w:val="Heading3"/>
        <w:numPr>
          <w:ilvl w:val="2"/>
          <w:numId w:val="214"/>
        </w:numPr>
        <w:rPr>
          <w:lang w:val="en-US"/>
        </w:rPr>
      </w:pPr>
      <w:bookmarkStart w:id="106" w:name="_Toc189288951"/>
      <w:bookmarkStart w:id="107" w:name="_Toc189898380"/>
      <w:r w:rsidRPr="00781D93">
        <w:rPr>
          <w:lang w:val="en-US"/>
        </w:rPr>
        <w:t>Physical channels design – line coding, FEC, CRC, repetition aspects</w:t>
      </w:r>
      <w:bookmarkEnd w:id="106"/>
      <w:bookmarkEnd w:id="107"/>
    </w:p>
    <w:p w14:paraId="7D1B34FC" w14:textId="77777777" w:rsidR="00251D62" w:rsidRDefault="00251D62" w:rsidP="00251D62">
      <w:pPr>
        <w:rPr>
          <w:i/>
          <w:iCs/>
        </w:rPr>
      </w:pPr>
      <w:r w:rsidRPr="00781D93">
        <w:rPr>
          <w:i/>
          <w:iCs/>
        </w:rPr>
        <w:t xml:space="preserve">Including discussions on small frequency shift </w:t>
      </w:r>
    </w:p>
    <w:p w14:paraId="17CC9FE2" w14:textId="77777777" w:rsidR="00251D62" w:rsidRDefault="00251D62" w:rsidP="00251D62"/>
    <w:p w14:paraId="201E7027" w14:textId="77777777" w:rsidR="00251D62" w:rsidRDefault="00251D62" w:rsidP="00251D62">
      <w:r>
        <w:t>R1-2500034</w:t>
      </w:r>
      <w:r>
        <w:tab/>
        <w:t>Coding aspects for Ambient IoT</w:t>
      </w:r>
      <w:r>
        <w:tab/>
        <w:t>Ericsson</w:t>
      </w:r>
    </w:p>
    <w:p w14:paraId="4AC153D8" w14:textId="77777777" w:rsidR="00251D62" w:rsidRDefault="00251D62" w:rsidP="00251D62">
      <w:r>
        <w:t>R1-2500045</w:t>
      </w:r>
      <w:r>
        <w:tab/>
        <w:t>Discussion on coding aspects for A-IoT physical channel</w:t>
      </w:r>
      <w:r>
        <w:tab/>
        <w:t>FUTUREWEI</w:t>
      </w:r>
    </w:p>
    <w:p w14:paraId="75BA70D7" w14:textId="77777777" w:rsidR="00251D62" w:rsidRDefault="00251D62" w:rsidP="00251D62">
      <w:r>
        <w:t>R1-2500125</w:t>
      </w:r>
      <w:r>
        <w:tab/>
        <w:t xml:space="preserve">Discussion on Ambient </w:t>
      </w:r>
      <w:proofErr w:type="spellStart"/>
      <w:r>
        <w:t>IoTcoding</w:t>
      </w:r>
      <w:proofErr w:type="spellEnd"/>
      <w:r>
        <w:tab/>
        <w:t>ZTE Corporation, Sanechips</w:t>
      </w:r>
    </w:p>
    <w:p w14:paraId="0C87CD1D" w14:textId="77777777" w:rsidR="00251D62" w:rsidRDefault="00251D62" w:rsidP="00251D62">
      <w:r>
        <w:t>R1-2500154</w:t>
      </w:r>
      <w:r>
        <w:tab/>
        <w:t>Physical channel design on channel coding</w:t>
      </w:r>
      <w:r>
        <w:tab/>
        <w:t>Huawei, HiSilicon</w:t>
      </w:r>
    </w:p>
    <w:p w14:paraId="50D47F51" w14:textId="77777777" w:rsidR="00251D62" w:rsidRDefault="00251D62" w:rsidP="00251D62">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3251F98" w14:textId="77777777" w:rsidR="00251D62" w:rsidRDefault="00251D62" w:rsidP="00251D62">
      <w:r>
        <w:t>R1-2500225</w:t>
      </w:r>
      <w:r>
        <w:tab/>
        <w:t>Ambient IoT channel coding and small frequency shift</w:t>
      </w:r>
      <w:r>
        <w:tab/>
        <w:t>CATT</w:t>
      </w:r>
    </w:p>
    <w:p w14:paraId="4239C38A" w14:textId="77777777" w:rsidR="00251D62" w:rsidRDefault="00251D62" w:rsidP="00251D62">
      <w:r>
        <w:t>R1-2500260</w:t>
      </w:r>
      <w:r>
        <w:tab/>
        <w:t>Discussion on physical channels design about line coding, FEC, CRC, repetition aspects for Ambient IoT</w:t>
      </w:r>
      <w:r>
        <w:tab/>
        <w:t>China Telecom</w:t>
      </w:r>
    </w:p>
    <w:p w14:paraId="3D0F5D40" w14:textId="77777777" w:rsidR="00251D62" w:rsidRDefault="00251D62" w:rsidP="00251D62">
      <w:r>
        <w:t>R1-2500288</w:t>
      </w:r>
      <w:r>
        <w:tab/>
        <w:t>Discussion on coding aspects of physical channel design</w:t>
      </w:r>
      <w:r>
        <w:tab/>
        <w:t>CMCC</w:t>
      </w:r>
    </w:p>
    <w:p w14:paraId="1179421C" w14:textId="77777777" w:rsidR="00251D62" w:rsidRDefault="00251D62" w:rsidP="00251D62">
      <w:r>
        <w:t>R1-2500350</w:t>
      </w:r>
      <w:r>
        <w:tab/>
        <w:t xml:space="preserve">Discussion </w:t>
      </w:r>
      <w:proofErr w:type="gramStart"/>
      <w:r>
        <w:t>on line</w:t>
      </w:r>
      <w:proofErr w:type="gramEnd"/>
      <w:r>
        <w:t xml:space="preserve"> coding, FEC, CRC and repetition for A-IoT</w:t>
      </w:r>
      <w:r>
        <w:tab/>
        <w:t>vivo</w:t>
      </w:r>
    </w:p>
    <w:p w14:paraId="73E9E830" w14:textId="77777777" w:rsidR="00251D62" w:rsidRDefault="00251D62" w:rsidP="00251D62">
      <w:r>
        <w:t>R1-2500395</w:t>
      </w:r>
      <w:r>
        <w:tab/>
      </w:r>
      <w:proofErr w:type="spellStart"/>
      <w:r>
        <w:t>AIoT</w:t>
      </w:r>
      <w:proofErr w:type="spellEnd"/>
      <w:r>
        <w:t xml:space="preserve"> Physical channels design - line coding, FEC, CRC, repetition aspects</w:t>
      </w:r>
      <w:r>
        <w:tab/>
        <w:t>Nokia</w:t>
      </w:r>
    </w:p>
    <w:p w14:paraId="6F7D663B" w14:textId="77777777" w:rsidR="00251D62" w:rsidRDefault="00251D62" w:rsidP="00251D62">
      <w:r>
        <w:t>R1-2500425</w:t>
      </w:r>
      <w:r>
        <w:tab/>
        <w:t>Discussion on other aspects for Ambient IoT physical design</w:t>
      </w:r>
      <w:r>
        <w:tab/>
        <w:t>TCL</w:t>
      </w:r>
    </w:p>
    <w:p w14:paraId="38C7DBBF" w14:textId="77777777" w:rsidR="00251D62" w:rsidRDefault="00251D62" w:rsidP="00251D62">
      <w:r>
        <w:t>R1-2500451</w:t>
      </w:r>
      <w:r>
        <w:tab/>
        <w:t>Discussion on physical channels design for A-IoT</w:t>
      </w:r>
      <w:r>
        <w:tab/>
        <w:t>OPPO</w:t>
      </w:r>
    </w:p>
    <w:p w14:paraId="66460108" w14:textId="77777777" w:rsidR="00251D62" w:rsidRDefault="00251D62" w:rsidP="00251D62">
      <w:r>
        <w:t>R1-2500487</w:t>
      </w:r>
      <w:r>
        <w:tab/>
        <w:t>Discussion on Physical Channel Designs for A-IoT</w:t>
      </w:r>
      <w:r>
        <w:tab/>
        <w:t>Panasonic</w:t>
      </w:r>
    </w:p>
    <w:p w14:paraId="26A27729" w14:textId="77777777" w:rsidR="00251D62" w:rsidRDefault="00251D62" w:rsidP="00251D62">
      <w:r>
        <w:t>R1-2500611</w:t>
      </w:r>
      <w:r>
        <w:tab/>
        <w:t>Physical layer design – line coding, FEC, CRC, repetition aspects</w:t>
      </w:r>
      <w:r>
        <w:tab/>
        <w:t>NEC</w:t>
      </w:r>
    </w:p>
    <w:p w14:paraId="41C21EE9" w14:textId="77777777" w:rsidR="00251D62" w:rsidRDefault="00251D62" w:rsidP="00251D62">
      <w:r>
        <w:t>R1-2500733</w:t>
      </w:r>
      <w:r>
        <w:tab/>
        <w:t xml:space="preserve">Discussion </w:t>
      </w:r>
      <w:proofErr w:type="gramStart"/>
      <w:r>
        <w:t>on line</w:t>
      </w:r>
      <w:proofErr w:type="gramEnd"/>
      <w:r>
        <w:t xml:space="preserve"> coding, FEC, CRC and repetition aspects for Ambient IoT</w:t>
      </w:r>
      <w:r>
        <w:tab/>
        <w:t>Xiaomi</w:t>
      </w:r>
    </w:p>
    <w:p w14:paraId="4F28A144" w14:textId="77777777" w:rsidR="00251D62" w:rsidRDefault="00251D62" w:rsidP="00251D62">
      <w:r>
        <w:t>R1-2500779</w:t>
      </w:r>
      <w:r>
        <w:tab/>
        <w:t>On coding aspects for Ambient IoT</w:t>
      </w:r>
      <w:r>
        <w:tab/>
        <w:t>Apple</w:t>
      </w:r>
    </w:p>
    <w:p w14:paraId="64BF98A0" w14:textId="77777777" w:rsidR="00251D62" w:rsidRDefault="00251D62" w:rsidP="00251D62">
      <w:r>
        <w:t>R1-2500851</w:t>
      </w:r>
      <w:r>
        <w:tab/>
        <w:t>Views on Physical channels design – line coding, FEC, CRC, repetition aspects</w:t>
      </w:r>
      <w:r>
        <w:tab/>
        <w:t>Samsung</w:t>
      </w:r>
    </w:p>
    <w:p w14:paraId="254F13AF" w14:textId="77777777" w:rsidR="00251D62" w:rsidRPr="005B2EDA" w:rsidRDefault="00251D62" w:rsidP="00251D62">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65B2E714" w14:textId="77777777" w:rsidR="00251D62" w:rsidRPr="005B2EDA" w:rsidRDefault="00251D62" w:rsidP="00251D62">
      <w:pPr>
        <w:rPr>
          <w:color w:val="FF0000"/>
        </w:rPr>
      </w:pPr>
      <w:r w:rsidRPr="005B2EDA">
        <w:rPr>
          <w:color w:val="FF0000"/>
        </w:rPr>
        <w:t>Late submission</w:t>
      </w:r>
    </w:p>
    <w:p w14:paraId="1B57E78C" w14:textId="77777777" w:rsidR="00251D62" w:rsidRDefault="00251D62" w:rsidP="00251D62">
      <w:r>
        <w:t>R1-2500937</w:t>
      </w:r>
      <w:r>
        <w:tab/>
        <w:t>Discussion on coding aspects</w:t>
      </w:r>
      <w:r>
        <w:tab/>
        <w:t>Fujitsu</w:t>
      </w:r>
    </w:p>
    <w:p w14:paraId="165AB450" w14:textId="77777777" w:rsidR="00251D62" w:rsidRDefault="00251D62" w:rsidP="00251D62">
      <w:r>
        <w:t>R1-2500950</w:t>
      </w:r>
      <w:r>
        <w:tab/>
        <w:t>A-IoT PHY layer design - line coding, FEC, CRC and repetition aspects</w:t>
      </w:r>
      <w:r>
        <w:tab/>
        <w:t>LG Electronics</w:t>
      </w:r>
    </w:p>
    <w:p w14:paraId="30C41B5C" w14:textId="77777777" w:rsidR="00251D62" w:rsidRDefault="00251D62" w:rsidP="00251D62">
      <w:r>
        <w:t>R1-2501017</w:t>
      </w:r>
      <w:r>
        <w:tab/>
        <w:t>A-IoT - PHY line coding, FEC, CRC, repetition aspects</w:t>
      </w:r>
      <w:r>
        <w:tab/>
        <w:t>MediaTek Inc.</w:t>
      </w:r>
    </w:p>
    <w:p w14:paraId="6E5A5809" w14:textId="77777777" w:rsidR="00251D62" w:rsidRDefault="00251D62" w:rsidP="00251D62">
      <w:r>
        <w:t>R1-2501072</w:t>
      </w:r>
      <w:r>
        <w:tab/>
        <w:t xml:space="preserve">Discussion on the Ambient IoT physical layer design aspects for Line coding, FEC, CRC, Repetition </w:t>
      </w:r>
      <w:r>
        <w:tab/>
        <w:t>Lenovo</w:t>
      </w:r>
    </w:p>
    <w:p w14:paraId="1AF03347" w14:textId="77777777" w:rsidR="00251D62" w:rsidRDefault="00251D62" w:rsidP="00251D62">
      <w:r>
        <w:t>R1-2501093</w:t>
      </w:r>
      <w:r>
        <w:tab/>
        <w:t>Discussion on coding aspects</w:t>
      </w:r>
      <w:r>
        <w:tab/>
        <w:t>Sharp</w:t>
      </w:r>
    </w:p>
    <w:p w14:paraId="0BEBF4C0" w14:textId="77777777" w:rsidR="00251D62" w:rsidRDefault="00251D62" w:rsidP="00251D62">
      <w:r>
        <w:t>R1-2501109</w:t>
      </w:r>
      <w:r>
        <w:tab/>
        <w:t>Discussion on Physical channels design for Ambient IoT-other aspects</w:t>
      </w:r>
      <w:r>
        <w:tab/>
        <w:t>HONOR</w:t>
      </w:r>
    </w:p>
    <w:p w14:paraId="761927F0" w14:textId="77777777" w:rsidR="00251D62" w:rsidRDefault="00251D62" w:rsidP="00251D62">
      <w:r>
        <w:t>R1-2501118</w:t>
      </w:r>
      <w:r>
        <w:tab/>
        <w:t>Coding aspects of physical channel design for Ambient IoT</w:t>
      </w:r>
      <w:r>
        <w:tab/>
      </w:r>
      <w:proofErr w:type="spellStart"/>
      <w:r>
        <w:t>InterDigital</w:t>
      </w:r>
      <w:proofErr w:type="spellEnd"/>
      <w:r>
        <w:t>, Inc.</w:t>
      </w:r>
    </w:p>
    <w:p w14:paraId="3E1E1940" w14:textId="77777777" w:rsidR="00251D62" w:rsidRDefault="00251D62" w:rsidP="00251D62">
      <w:r>
        <w:t>R1-2501124</w:t>
      </w:r>
      <w:r>
        <w:tab/>
        <w:t>Discussion on A-IoT Physical channels design</w:t>
      </w:r>
      <w:r>
        <w:tab/>
      </w:r>
      <w:proofErr w:type="spellStart"/>
      <w:r>
        <w:t>ASUSTeK</w:t>
      </w:r>
      <w:proofErr w:type="spellEnd"/>
    </w:p>
    <w:p w14:paraId="23BB77DB" w14:textId="77777777" w:rsidR="00251D62" w:rsidRDefault="00251D62" w:rsidP="00251D62">
      <w:r>
        <w:t>R1-2501157</w:t>
      </w:r>
      <w:r>
        <w:tab/>
        <w:t>Physical channels design – line coding, FEC, CRC, repetition aspects</w:t>
      </w:r>
      <w:r>
        <w:tab/>
        <w:t>Qualcomm Incorporated</w:t>
      </w:r>
    </w:p>
    <w:p w14:paraId="69F1CA99" w14:textId="77777777" w:rsidR="00251D62" w:rsidRDefault="00251D62" w:rsidP="00251D62">
      <w:r>
        <w:t>R1-2501203</w:t>
      </w:r>
      <w:r>
        <w:tab/>
        <w:t>Discussion on coding and CRC aspects of physical channel design for Ambient IoT</w:t>
      </w:r>
      <w:r>
        <w:tab/>
        <w:t>NTT DOCOMO, INC.</w:t>
      </w:r>
    </w:p>
    <w:p w14:paraId="7BF638B4" w14:textId="77777777" w:rsidR="00251D62" w:rsidRDefault="00251D62" w:rsidP="00251D62">
      <w:r>
        <w:t>R1-2501269</w:t>
      </w:r>
      <w:r>
        <w:tab/>
        <w:t>Coding aspects for Ambient IoT</w:t>
      </w:r>
      <w:r>
        <w:tab/>
        <w:t>ITL</w:t>
      </w:r>
    </w:p>
    <w:p w14:paraId="2FEA4B86" w14:textId="77777777" w:rsidR="00251D62" w:rsidRDefault="00251D62" w:rsidP="00251D62">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4A603084" w14:textId="77777777" w:rsidR="00251D62" w:rsidRDefault="00251D62" w:rsidP="00251D62"/>
    <w:p w14:paraId="673213D0" w14:textId="77777777" w:rsidR="00251D62" w:rsidRDefault="00251D62" w:rsidP="00251D62">
      <w:r w:rsidRPr="00DE407B">
        <w:rPr>
          <w:b/>
        </w:rPr>
        <w:t>R1-2501435</w:t>
      </w:r>
      <w:r>
        <w:tab/>
        <w:t>Summary #1 for coding aspects of physical channel design</w:t>
      </w:r>
      <w:r>
        <w:tab/>
        <w:t>Moderator (CMCC)</w:t>
      </w:r>
    </w:p>
    <w:p w14:paraId="072F06EE" w14:textId="77777777" w:rsidR="00251D62" w:rsidRDefault="00251D62" w:rsidP="00251D62"/>
    <w:p w14:paraId="32298F4F" w14:textId="77777777" w:rsidR="00251D62" w:rsidRDefault="00251D62" w:rsidP="00251D62">
      <w:pPr>
        <w:pStyle w:val="0Maintext"/>
      </w:pPr>
      <w:r w:rsidRPr="00084590">
        <w:rPr>
          <w:highlight w:val="green"/>
        </w:rPr>
        <w:t>Agreement</w:t>
      </w:r>
    </w:p>
    <w:p w14:paraId="7F6BA209" w14:textId="77777777" w:rsidR="00251D62" w:rsidRDefault="00251D62" w:rsidP="00251D62">
      <w:pPr>
        <w:rPr>
          <w:rFonts w:eastAsia="SimSun"/>
        </w:rPr>
      </w:pPr>
      <w:r w:rsidRPr="00310726">
        <w:rPr>
          <w:rFonts w:eastAsia="SimSun"/>
        </w:rPr>
        <w:t xml:space="preserve">For R2D </w:t>
      </w:r>
      <w:r w:rsidRPr="00310726">
        <w:rPr>
          <w:rFonts w:eastAsia="SimSun" w:hint="eastAsia"/>
        </w:rPr>
        <w:t>Manchester line code</w:t>
      </w:r>
      <w:r w:rsidRPr="00310726">
        <w:rPr>
          <w:rFonts w:eastAsia="SimSun"/>
        </w:rPr>
        <w:t xml:space="preserve">, </w:t>
      </w:r>
      <w:r>
        <w:rPr>
          <w:rFonts w:eastAsia="SimSun"/>
        </w:rPr>
        <w:t xml:space="preserve">the specification is according to </w:t>
      </w:r>
      <w:r w:rsidRPr="00310726">
        <w:rPr>
          <w:rFonts w:eastAsia="SimSun"/>
        </w:rPr>
        <w:t>TR 38.769 a</w:t>
      </w:r>
      <w:r>
        <w:rPr>
          <w:rFonts w:eastAsia="SimSun"/>
        </w:rPr>
        <w:t>s follows</w:t>
      </w:r>
      <w:r w:rsidRPr="00310726">
        <w:rPr>
          <w:rFonts w:eastAsia="SimSun"/>
        </w:rPr>
        <w:t>:</w:t>
      </w:r>
    </w:p>
    <w:p w14:paraId="5F343964" w14:textId="77777777" w:rsidR="00251D62" w:rsidRPr="008A03B8" w:rsidRDefault="00251D62" w:rsidP="00251D62">
      <w:pPr>
        <w:pStyle w:val="ListParagraph"/>
        <w:numPr>
          <w:ilvl w:val="0"/>
          <w:numId w:val="216"/>
        </w:numPr>
        <w:ind w:leftChars="0"/>
        <w:rPr>
          <w:rFonts w:eastAsia="SimSun"/>
        </w:rPr>
      </w:pPr>
      <w:r w:rsidRPr="008A03B8">
        <w:rPr>
          <w:rFonts w:eastAsia="SimSun"/>
        </w:rPr>
        <w:t>A chip corresponds to one modulated symbol.</w:t>
      </w:r>
    </w:p>
    <w:p w14:paraId="718A908F" w14:textId="77777777" w:rsidR="00251D62" w:rsidRPr="008A03B8" w:rsidRDefault="00251D62" w:rsidP="00251D62">
      <w:pPr>
        <w:pStyle w:val="ListParagraph"/>
        <w:numPr>
          <w:ilvl w:val="0"/>
          <w:numId w:val="216"/>
        </w:numPr>
        <w:ind w:leftChars="0"/>
        <w:rPr>
          <w:rFonts w:eastAsia="SimSun"/>
        </w:rPr>
      </w:pPr>
      <w:r w:rsidRPr="008A03B8">
        <w:rPr>
          <w:rFonts w:eastAsia="SimSun" w:hint="eastAsia"/>
        </w:rPr>
        <w:t>For Manchester encoding, the bit-to-chip mapping is: bit 0</w:t>
      </w:r>
      <w:r w:rsidRPr="008A03B8">
        <w:rPr>
          <w:rFonts w:eastAsia="SimSun" w:hint="eastAsia"/>
        </w:rPr>
        <w:t>→</w:t>
      </w:r>
      <w:proofErr w:type="gramStart"/>
      <w:r w:rsidRPr="008A03B8">
        <w:rPr>
          <w:rFonts w:eastAsia="SimSun" w:hint="eastAsia"/>
        </w:rPr>
        <w:t>chips{</w:t>
      </w:r>
      <w:proofErr w:type="gramEnd"/>
      <w:r w:rsidRPr="008A03B8">
        <w:rPr>
          <w:rFonts w:eastAsia="SimSun" w:hint="eastAsia"/>
        </w:rPr>
        <w:t>10}, bit 1</w:t>
      </w:r>
      <w:r w:rsidRPr="008A03B8">
        <w:rPr>
          <w:rFonts w:eastAsia="SimSun" w:hint="eastAsia"/>
        </w:rPr>
        <w:t>→</w:t>
      </w:r>
      <w:r w:rsidRPr="008A03B8">
        <w:rPr>
          <w:rFonts w:eastAsia="SimSun" w:hint="eastAsia"/>
        </w:rPr>
        <w:t>chips{01}</w:t>
      </w:r>
    </w:p>
    <w:p w14:paraId="6BD8B8FB" w14:textId="77777777" w:rsidR="00251D62" w:rsidRDefault="00251D62" w:rsidP="00251D62">
      <w:pPr>
        <w:jc w:val="both"/>
        <w:rPr>
          <w:rFonts w:eastAsiaTheme="minorEastAsia"/>
          <w:lang w:eastAsia="zh-CN"/>
        </w:rPr>
      </w:pPr>
    </w:p>
    <w:p w14:paraId="743D58E9" w14:textId="77777777" w:rsidR="00251D62" w:rsidRPr="00A67E78" w:rsidRDefault="00251D62" w:rsidP="00251D62">
      <w:pPr>
        <w:rPr>
          <w:szCs w:val="20"/>
        </w:rPr>
      </w:pPr>
      <w:r w:rsidRPr="00A67E78">
        <w:rPr>
          <w:szCs w:val="20"/>
          <w:highlight w:val="green"/>
        </w:rPr>
        <w:t>Agreement</w:t>
      </w:r>
    </w:p>
    <w:p w14:paraId="7088D9DA" w14:textId="77777777" w:rsidR="00251D62" w:rsidRPr="00A67E78" w:rsidRDefault="00251D62" w:rsidP="00251D62">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proofErr w:type="gramStart"/>
      <w:r w:rsidRPr="00A67E78">
        <w:rPr>
          <w:rFonts w:eastAsiaTheme="minorEastAsia"/>
          <w:bCs/>
          <w:szCs w:val="20"/>
          <w:lang w:eastAsia="zh-CN"/>
        </w:rPr>
        <w:t>/(</w:t>
      </w:r>
      <w:proofErr w:type="gramEnd"/>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4D1A8019" w14:textId="77777777" w:rsidR="00251D62" w:rsidRPr="00A67E78" w:rsidRDefault="00251D62" w:rsidP="00251D62">
      <w:pPr>
        <w:pStyle w:val="ListParagraph"/>
        <w:numPr>
          <w:ilvl w:val="0"/>
          <w:numId w:val="216"/>
        </w:numPr>
        <w:ind w:leftChars="0"/>
        <w:rPr>
          <w:rFonts w:eastAsia="SimSun"/>
        </w:rPr>
      </w:pPr>
      <w:r w:rsidRPr="00A67E78">
        <w:rPr>
          <w:rFonts w:eastAsia="SimSun" w:hint="eastAsia"/>
        </w:rPr>
        <w:t xml:space="preserve">the transmitted 2R chips for bit 1 and bit 0 are [0 1 0 1 </w:t>
      </w:r>
      <w:r w:rsidRPr="00A67E78">
        <w:rPr>
          <w:rFonts w:eastAsia="SimSun"/>
        </w:rPr>
        <w:t>…</w:t>
      </w:r>
      <w:r w:rsidRPr="00A67E78">
        <w:rPr>
          <w:rFonts w:eastAsia="SimSun" w:hint="eastAsia"/>
        </w:rPr>
        <w:t xml:space="preserve">] and [1 0 1 0 </w:t>
      </w:r>
      <w:r w:rsidRPr="00A67E78">
        <w:rPr>
          <w:rFonts w:eastAsia="SimSun"/>
        </w:rPr>
        <w:t>…</w:t>
      </w:r>
      <w:r w:rsidRPr="00A67E78">
        <w:rPr>
          <w:rFonts w:eastAsia="SimSun" w:hint="eastAsia"/>
        </w:rPr>
        <w:t xml:space="preserve">], respectively, for OOK </w:t>
      </w:r>
      <w:r w:rsidRPr="00A67E78">
        <w:rPr>
          <w:rFonts w:eastAsia="SimSun"/>
        </w:rPr>
        <w:t>modulation</w:t>
      </w:r>
    </w:p>
    <w:p w14:paraId="0CB11B52" w14:textId="77777777" w:rsidR="00251D62" w:rsidRPr="00A67E78" w:rsidRDefault="00251D62" w:rsidP="00251D62">
      <w:pPr>
        <w:pStyle w:val="ListParagraph"/>
        <w:numPr>
          <w:ilvl w:val="0"/>
          <w:numId w:val="216"/>
        </w:numPr>
        <w:ind w:leftChars="0"/>
        <w:rPr>
          <w:rFonts w:eastAsia="SimSun"/>
        </w:rPr>
      </w:pPr>
      <w:r w:rsidRPr="00A67E78">
        <w:rPr>
          <w:rFonts w:eastAsia="SimSun" w:hint="eastAsia"/>
        </w:rPr>
        <w:t xml:space="preserve">the transmitted 2R chips for bit 1 and bit 0 are [-1 +1 -1 +1 </w:t>
      </w:r>
      <w:r w:rsidRPr="00A67E78">
        <w:rPr>
          <w:rFonts w:eastAsia="SimSun"/>
        </w:rPr>
        <w:t>…</w:t>
      </w:r>
      <w:r w:rsidRPr="00A67E78">
        <w:rPr>
          <w:rFonts w:eastAsia="SimSun" w:hint="eastAsia"/>
        </w:rPr>
        <w:t xml:space="preserve">] and [+1 -1 +1 -1 </w:t>
      </w:r>
      <w:r w:rsidRPr="00A67E78">
        <w:rPr>
          <w:rFonts w:eastAsia="SimSun"/>
        </w:rPr>
        <w:t>…</w:t>
      </w:r>
      <w:r w:rsidRPr="00A67E78">
        <w:rPr>
          <w:rFonts w:eastAsia="SimSun" w:hint="eastAsia"/>
        </w:rPr>
        <w:t xml:space="preserve">], respectively, for BPSK </w:t>
      </w:r>
      <w:r w:rsidRPr="00A67E78">
        <w:rPr>
          <w:rFonts w:eastAsia="SimSun"/>
        </w:rPr>
        <w:t>modulation</w:t>
      </w:r>
      <w:r w:rsidRPr="00A67E78">
        <w:rPr>
          <w:rFonts w:eastAsia="SimSun" w:hint="eastAsia"/>
        </w:rPr>
        <w:t>.</w:t>
      </w:r>
    </w:p>
    <w:p w14:paraId="0171E346" w14:textId="77777777" w:rsidR="00251D62" w:rsidRPr="00A67E78" w:rsidRDefault="00251D62" w:rsidP="00251D62">
      <w:pPr>
        <w:pStyle w:val="ListParagraph"/>
        <w:numPr>
          <w:ilvl w:val="0"/>
          <w:numId w:val="216"/>
        </w:numPr>
        <w:ind w:leftChars="0"/>
        <w:rPr>
          <w:rFonts w:eastAsia="SimSun"/>
        </w:rPr>
      </w:pPr>
      <w:r w:rsidRPr="00A67E78">
        <w:rPr>
          <w:rFonts w:eastAsia="SimSun" w:hint="eastAsia"/>
        </w:rPr>
        <w:t xml:space="preserve">Note: </w:t>
      </w:r>
      <w:r w:rsidRPr="00A67E78">
        <w:rPr>
          <w:rFonts w:eastAsia="SimSun"/>
        </w:rPr>
        <w:t>The case of R=1 is equivalent to using a Manchester</w:t>
      </w:r>
      <w:r w:rsidRPr="00A67E78">
        <w:rPr>
          <w:rFonts w:eastAsia="SimSun" w:hint="eastAsia"/>
        </w:rPr>
        <w:t xml:space="preserve"> line code</w:t>
      </w:r>
      <w:r w:rsidRPr="00A67E78">
        <w:rPr>
          <w:rFonts w:eastAsia="SimSun"/>
        </w:rPr>
        <w:t xml:space="preserve"> without repeating </w:t>
      </w:r>
      <w:r w:rsidRPr="00A67E78">
        <w:rPr>
          <w:rFonts w:eastAsia="SimSun" w:hint="eastAsia"/>
        </w:rPr>
        <w:t>e</w:t>
      </w:r>
      <w:r w:rsidRPr="00A67E78">
        <w:rPr>
          <w:rFonts w:eastAsia="SimSun"/>
        </w:rPr>
        <w:t>ach Manchester codeword</w:t>
      </w:r>
      <w:r w:rsidRPr="00A67E78">
        <w:rPr>
          <w:rFonts w:eastAsia="SimSun" w:hint="eastAsia"/>
        </w:rPr>
        <w:t>.</w:t>
      </w:r>
    </w:p>
    <w:p w14:paraId="092896AD" w14:textId="77777777" w:rsidR="00251D62" w:rsidRDefault="00251D62" w:rsidP="00251D62"/>
    <w:p w14:paraId="75291EB2" w14:textId="77777777" w:rsidR="00251D62" w:rsidRDefault="00251D62" w:rsidP="00251D62">
      <w:r w:rsidRPr="007F0181">
        <w:rPr>
          <w:b/>
        </w:rPr>
        <w:t>R1-2501436</w:t>
      </w:r>
      <w:r>
        <w:tab/>
        <w:t>Summary #2 for coding aspects of physical channel design</w:t>
      </w:r>
      <w:r>
        <w:tab/>
        <w:t>Moderator (CMCC)</w:t>
      </w:r>
    </w:p>
    <w:p w14:paraId="458B92AE" w14:textId="77777777" w:rsidR="00251D62" w:rsidRDefault="00251D62" w:rsidP="00251D62"/>
    <w:p w14:paraId="1686F0C2" w14:textId="77777777" w:rsidR="00251D62" w:rsidRDefault="00251D62" w:rsidP="00251D62">
      <w:r w:rsidRPr="00937210">
        <w:rPr>
          <w:highlight w:val="green"/>
        </w:rPr>
        <w:t>Agreement</w:t>
      </w:r>
    </w:p>
    <w:p w14:paraId="51CF0A42" w14:textId="77777777" w:rsidR="00251D62" w:rsidRDefault="00251D62" w:rsidP="00251D62">
      <w:r w:rsidRPr="007F0181">
        <w:t xml:space="preserve">For D2R repetition, block level repetition </w:t>
      </w:r>
      <w:r>
        <w:t xml:space="preserve">from TR38.769 </w:t>
      </w:r>
      <w:r w:rsidRPr="007F0181">
        <w:t>is supported.</w:t>
      </w:r>
    </w:p>
    <w:p w14:paraId="0EC96045" w14:textId="77777777" w:rsidR="00251D62" w:rsidRDefault="00251D62" w:rsidP="00251D62"/>
    <w:p w14:paraId="5E7EE5D2" w14:textId="77777777" w:rsidR="00251D62" w:rsidRDefault="00251D62" w:rsidP="00251D62">
      <w:r w:rsidRPr="00937210">
        <w:rPr>
          <w:highlight w:val="green"/>
        </w:rPr>
        <w:t>Agreement</w:t>
      </w:r>
    </w:p>
    <w:p w14:paraId="45439051" w14:textId="77777777" w:rsidR="00251D62" w:rsidRPr="005C6280" w:rsidRDefault="00251D62" w:rsidP="00251D62">
      <w:r w:rsidRPr="005C6280">
        <w:t>RAN1 concludes that generator polynomials of LTE CC with constraint length of 7 and coding rate of 1/3 from TS36.212 are reused as the mother code for Ambient IoT.</w:t>
      </w:r>
    </w:p>
    <w:p w14:paraId="4C0443E6" w14:textId="77777777" w:rsidR="00251D62" w:rsidRPr="00294328" w:rsidRDefault="00251D62" w:rsidP="00251D62"/>
    <w:p w14:paraId="5AADAB8A" w14:textId="77777777" w:rsidR="00251D62" w:rsidRDefault="00251D62" w:rsidP="00251D62">
      <w:r w:rsidRPr="00937210">
        <w:rPr>
          <w:highlight w:val="green"/>
        </w:rPr>
        <w:t>Agreement</w:t>
      </w:r>
    </w:p>
    <w:p w14:paraId="539AB6EE" w14:textId="77777777" w:rsidR="00251D62" w:rsidRPr="006B489E" w:rsidRDefault="00251D62" w:rsidP="00251D62">
      <w:r w:rsidRPr="006B489E">
        <w:t>RAN1 concludes that the generator polynomials in TS 38.212 for 6-bit CRC and 16-bit CRC are reused for Ambient IoT.</w:t>
      </w:r>
    </w:p>
    <w:p w14:paraId="7168B494" w14:textId="77777777" w:rsidR="00251D62" w:rsidRPr="001138C0" w:rsidRDefault="00251D62" w:rsidP="00251D62"/>
    <w:p w14:paraId="58E49616" w14:textId="77777777" w:rsidR="00251D62" w:rsidRPr="00BC0624" w:rsidRDefault="00251D62" w:rsidP="00251D62">
      <w:r w:rsidRPr="00331E48">
        <w:rPr>
          <w:b/>
        </w:rPr>
        <w:t>R1-2501437</w:t>
      </w:r>
      <w:r>
        <w:tab/>
        <w:t>Summary #3 for coding aspects of physical channel design</w:t>
      </w:r>
      <w:r>
        <w:tab/>
        <w:t>Moderator (CMCC)</w:t>
      </w:r>
    </w:p>
    <w:p w14:paraId="545EC1CD" w14:textId="77777777" w:rsidR="00251D62" w:rsidRPr="00313D87" w:rsidRDefault="00251D62" w:rsidP="00251D62">
      <w:pPr>
        <w:rPr>
          <w:rFonts w:ascii="Times New Roman" w:hAnsi="Times New Roman"/>
          <w:szCs w:val="20"/>
        </w:rPr>
      </w:pPr>
    </w:p>
    <w:p w14:paraId="523DC052" w14:textId="77777777" w:rsidR="00251D62" w:rsidRPr="00313D87" w:rsidRDefault="00251D62" w:rsidP="00251D62">
      <w:pPr>
        <w:pStyle w:val="0Maintext"/>
      </w:pPr>
      <w:r w:rsidRPr="00313D87">
        <w:rPr>
          <w:highlight w:val="green"/>
        </w:rPr>
        <w:t>Agreement</w:t>
      </w:r>
    </w:p>
    <w:p w14:paraId="2607E461" w14:textId="77777777" w:rsidR="00251D62" w:rsidRPr="00313D87" w:rsidRDefault="00251D62" w:rsidP="00251D62">
      <w:pPr>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 xml:space="preserve">When CRC is attached to a PRDCH or PDRCH transmission, </w:t>
      </w:r>
    </w:p>
    <w:p w14:paraId="17D127DF" w14:textId="77777777" w:rsidR="00251D62" w:rsidRPr="00313D87" w:rsidRDefault="00251D62" w:rsidP="00251D62">
      <w:pPr>
        <w:pStyle w:val="ListParagraph"/>
        <w:numPr>
          <w:ilvl w:val="0"/>
          <w:numId w:val="227"/>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4DF34631" w14:textId="77777777" w:rsidR="00251D62" w:rsidRPr="00313D87" w:rsidRDefault="00251D62" w:rsidP="00251D62">
      <w:pPr>
        <w:pStyle w:val="ListParagraph"/>
        <w:numPr>
          <w:ilvl w:val="1"/>
          <w:numId w:val="228"/>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1: 24</w:t>
      </w:r>
    </w:p>
    <w:p w14:paraId="08D897C7" w14:textId="77777777" w:rsidR="00251D62" w:rsidRPr="00313D87" w:rsidRDefault="00251D62" w:rsidP="00251D62">
      <w:pPr>
        <w:pStyle w:val="ListParagraph"/>
        <w:numPr>
          <w:ilvl w:val="1"/>
          <w:numId w:val="228"/>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2: 56</w:t>
      </w:r>
    </w:p>
    <w:p w14:paraId="784355D3" w14:textId="77777777" w:rsidR="00251D62" w:rsidRPr="00313D87" w:rsidRDefault="00251D62" w:rsidP="00251D62">
      <w:pPr>
        <w:pStyle w:val="ListParagraph"/>
        <w:numPr>
          <w:ilvl w:val="0"/>
          <w:numId w:val="229"/>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FFS impact of segmentation, if any</w:t>
      </w:r>
    </w:p>
    <w:p w14:paraId="4A408A1F" w14:textId="77777777" w:rsidR="00251D62" w:rsidRPr="00313D87" w:rsidRDefault="00251D62" w:rsidP="00251D62">
      <w:pPr>
        <w:pStyle w:val="ListParagraph"/>
        <w:numPr>
          <w:ilvl w:val="1"/>
          <w:numId w:val="228"/>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Note: impact may not be in RAN1</w:t>
      </w:r>
    </w:p>
    <w:p w14:paraId="28FF9484" w14:textId="77777777" w:rsidR="00251D62" w:rsidRDefault="00251D62" w:rsidP="00251D62">
      <w:pPr>
        <w:rPr>
          <w:rFonts w:ascii="Times New Roman" w:hAnsi="Times New Roman"/>
          <w:szCs w:val="20"/>
        </w:rPr>
      </w:pPr>
    </w:p>
    <w:p w14:paraId="6FF149D7" w14:textId="77777777" w:rsidR="00251D62" w:rsidRPr="00BC0624" w:rsidRDefault="00251D62" w:rsidP="00251D62">
      <w:r w:rsidRPr="00331E48">
        <w:rPr>
          <w:b/>
        </w:rPr>
        <w:t>R1-2501</w:t>
      </w:r>
      <w:r>
        <w:rPr>
          <w:b/>
        </w:rPr>
        <w:t>592</w:t>
      </w:r>
      <w:r>
        <w:tab/>
        <w:t>Summary #5 for coding aspects of physical channel design</w:t>
      </w:r>
      <w:r>
        <w:tab/>
        <w:t>Moderator (CMCC)</w:t>
      </w:r>
    </w:p>
    <w:p w14:paraId="16AABEA9" w14:textId="77777777" w:rsidR="00251D62" w:rsidRDefault="00251D62" w:rsidP="00251D62">
      <w:pPr>
        <w:rPr>
          <w:rFonts w:ascii="Times New Roman" w:hAnsi="Times New Roman"/>
          <w:szCs w:val="20"/>
        </w:rPr>
      </w:pPr>
    </w:p>
    <w:p w14:paraId="2F610F1F" w14:textId="77777777" w:rsidR="00251D62" w:rsidRPr="003F2258" w:rsidRDefault="00251D62" w:rsidP="00251D62">
      <w:pPr>
        <w:pStyle w:val="0Maintext"/>
      </w:pPr>
      <w:r w:rsidRPr="003B2DAC">
        <w:rPr>
          <w:highlight w:val="green"/>
        </w:rPr>
        <w:t>Agreement</w:t>
      </w:r>
    </w:p>
    <w:p w14:paraId="398DD4CE" w14:textId="77777777" w:rsidR="00251D62" w:rsidRPr="00055EF5" w:rsidRDefault="00251D62" w:rsidP="00251D62">
      <w:pPr>
        <w:spacing w:beforeLines="50" w:before="120"/>
        <w:rPr>
          <w:rFonts w:eastAsiaTheme="minorEastAsia"/>
          <w:iCs/>
          <w:szCs w:val="20"/>
          <w:lang w:eastAsia="zh-CN"/>
        </w:rPr>
      </w:pPr>
      <w:r w:rsidRPr="00055EF5">
        <w:rPr>
          <w:rFonts w:eastAsiaTheme="minorEastAsia" w:hint="eastAsia"/>
          <w:iCs/>
          <w:szCs w:val="20"/>
          <w:lang w:eastAsia="zh-CN"/>
        </w:rPr>
        <w:t>One or both of</w:t>
      </w:r>
      <w:r w:rsidRPr="00055EF5">
        <w:rPr>
          <w:rFonts w:eastAsiaTheme="minorEastAsia"/>
          <w:iCs/>
          <w:szCs w:val="20"/>
          <w:lang w:eastAsia="zh-CN"/>
        </w:rPr>
        <w:t xml:space="preserve"> the following options </w:t>
      </w:r>
      <w:r w:rsidRPr="00055EF5">
        <w:rPr>
          <w:rFonts w:eastAsiaTheme="minorEastAsia" w:hint="eastAsia"/>
          <w:iCs/>
          <w:szCs w:val="20"/>
          <w:lang w:eastAsia="zh-CN"/>
        </w:rPr>
        <w:t xml:space="preserve">are </w:t>
      </w:r>
      <w:r w:rsidRPr="00055EF5">
        <w:rPr>
          <w:rFonts w:eastAsiaTheme="minorEastAsia"/>
          <w:iCs/>
          <w:szCs w:val="20"/>
          <w:lang w:eastAsia="zh-CN"/>
        </w:rPr>
        <w:t>supported to determine when no CRC is used,</w:t>
      </w:r>
    </w:p>
    <w:p w14:paraId="1129B3B0" w14:textId="77777777" w:rsidR="00251D62" w:rsidRPr="00055EF5" w:rsidRDefault="00251D62" w:rsidP="00251D62">
      <w:pPr>
        <w:pStyle w:val="ListParagraph"/>
        <w:numPr>
          <w:ilvl w:val="0"/>
          <w:numId w:val="230"/>
        </w:numPr>
        <w:ind w:leftChars="0"/>
        <w:jc w:val="both"/>
        <w:rPr>
          <w:rFonts w:eastAsiaTheme="minorEastAsia"/>
          <w:iCs/>
          <w:szCs w:val="20"/>
          <w:lang w:eastAsia="zh-CN"/>
        </w:rPr>
      </w:pPr>
      <w:r w:rsidRPr="00055EF5">
        <w:rPr>
          <w:rFonts w:eastAsiaTheme="minorEastAsia"/>
          <w:iCs/>
          <w:szCs w:val="20"/>
          <w:lang w:eastAsia="zh-CN"/>
        </w:rPr>
        <w:t>Option 1: A</w:t>
      </w:r>
      <w:r w:rsidRPr="00055EF5">
        <w:rPr>
          <w:rFonts w:eastAsiaTheme="minorEastAsia" w:hint="eastAsia"/>
          <w:iCs/>
          <w:szCs w:val="20"/>
          <w:lang w:eastAsia="zh-CN"/>
        </w:rPr>
        <w:t xml:space="preserve"> threshold of </w:t>
      </w:r>
      <w:r w:rsidRPr="00055EF5">
        <w:rPr>
          <w:rFonts w:eastAsiaTheme="minorEastAsia"/>
          <w:iCs/>
          <w:szCs w:val="20"/>
          <w:lang w:eastAsia="zh-CN"/>
        </w:rPr>
        <w:t>number</w:t>
      </w:r>
      <w:r w:rsidRPr="00055EF5">
        <w:rPr>
          <w:rFonts w:eastAsiaTheme="minorEastAsia" w:hint="eastAsia"/>
          <w:iCs/>
          <w:szCs w:val="20"/>
          <w:lang w:eastAsia="zh-CN"/>
        </w:rPr>
        <w:t xml:space="preserve"> of information bit</w:t>
      </w:r>
      <w:r w:rsidRPr="00055EF5">
        <w:rPr>
          <w:rFonts w:eastAsiaTheme="minorEastAsia"/>
          <w:iCs/>
          <w:szCs w:val="20"/>
          <w:lang w:eastAsia="zh-CN"/>
        </w:rPr>
        <w:t xml:space="preserve">s Y. When </w:t>
      </w:r>
      <w:r w:rsidRPr="00055EF5">
        <w:rPr>
          <w:rFonts w:eastAsiaTheme="minorEastAsia" w:hint="eastAsia"/>
          <w:iCs/>
          <w:szCs w:val="20"/>
          <w:lang w:eastAsia="zh-CN"/>
        </w:rPr>
        <w:t>the number of information bits</w:t>
      </w:r>
      <w:r w:rsidRPr="00055EF5">
        <w:rPr>
          <w:rFonts w:eastAsiaTheme="minorEastAsia"/>
          <w:iCs/>
          <w:szCs w:val="20"/>
          <w:lang w:eastAsia="zh-CN"/>
        </w:rPr>
        <w:t xml:space="preserve"> is </w:t>
      </w:r>
      <w:r w:rsidRPr="00055EF5">
        <w:rPr>
          <w:rFonts w:eastAsiaTheme="minorEastAsia" w:hint="eastAsia"/>
          <w:iCs/>
          <w:szCs w:val="20"/>
          <w:lang w:eastAsia="zh-CN"/>
        </w:rPr>
        <w:t>≤</w:t>
      </w:r>
      <w:r w:rsidRPr="00055EF5">
        <w:rPr>
          <w:rFonts w:eastAsiaTheme="minorEastAsia"/>
          <w:iCs/>
          <w:szCs w:val="20"/>
          <w:lang w:eastAsia="zh-CN"/>
        </w:rPr>
        <w:t xml:space="preserve"> Y bits, no CRC is used. Down-selection from the following for Y:</w:t>
      </w:r>
    </w:p>
    <w:p w14:paraId="07DF1A0B" w14:textId="77777777" w:rsidR="00251D62" w:rsidRPr="00055EF5" w:rsidRDefault="00251D62" w:rsidP="00251D62">
      <w:pPr>
        <w:pStyle w:val="ListParagraph"/>
        <w:numPr>
          <w:ilvl w:val="1"/>
          <w:numId w:val="230"/>
        </w:numPr>
        <w:ind w:leftChars="0"/>
        <w:jc w:val="both"/>
        <w:rPr>
          <w:rFonts w:eastAsiaTheme="minorEastAsia"/>
          <w:iCs/>
          <w:szCs w:val="20"/>
          <w:lang w:eastAsia="zh-CN"/>
        </w:rPr>
      </w:pPr>
      <w:r w:rsidRPr="00055EF5">
        <w:rPr>
          <w:rFonts w:eastAsiaTheme="minorEastAsia"/>
          <w:iCs/>
          <w:szCs w:val="20"/>
          <w:lang w:eastAsia="zh-CN"/>
        </w:rPr>
        <w:t>Alt. 1: 16</w:t>
      </w:r>
    </w:p>
    <w:p w14:paraId="14F6C6D4" w14:textId="77777777" w:rsidR="00251D62" w:rsidRPr="00055EF5" w:rsidRDefault="00251D62" w:rsidP="00251D62">
      <w:pPr>
        <w:pStyle w:val="ListParagraph"/>
        <w:numPr>
          <w:ilvl w:val="1"/>
          <w:numId w:val="230"/>
        </w:numPr>
        <w:ind w:leftChars="0"/>
        <w:jc w:val="both"/>
        <w:rPr>
          <w:rFonts w:eastAsiaTheme="minorEastAsia"/>
          <w:iCs/>
          <w:szCs w:val="20"/>
          <w:lang w:eastAsia="zh-CN"/>
        </w:rPr>
      </w:pPr>
      <w:r w:rsidRPr="00055EF5">
        <w:rPr>
          <w:rFonts w:eastAsiaTheme="minorEastAsia"/>
          <w:iCs/>
          <w:szCs w:val="20"/>
          <w:lang w:eastAsia="zh-CN"/>
        </w:rPr>
        <w:t>Alt. 2: 8</w:t>
      </w:r>
    </w:p>
    <w:p w14:paraId="5A367AA5" w14:textId="77777777" w:rsidR="00251D62" w:rsidRPr="00055EF5" w:rsidRDefault="00251D62" w:rsidP="00251D62">
      <w:pPr>
        <w:pStyle w:val="ListParagraph"/>
        <w:numPr>
          <w:ilvl w:val="1"/>
          <w:numId w:val="230"/>
        </w:numPr>
        <w:ind w:leftChars="0"/>
        <w:jc w:val="both"/>
        <w:rPr>
          <w:rFonts w:eastAsiaTheme="minorEastAsia"/>
          <w:iCs/>
          <w:szCs w:val="20"/>
          <w:lang w:eastAsia="zh-CN"/>
        </w:rPr>
      </w:pPr>
      <w:r w:rsidRPr="00055EF5">
        <w:rPr>
          <w:rFonts w:eastAsiaTheme="minorEastAsia"/>
          <w:iCs/>
          <w:szCs w:val="20"/>
          <w:lang w:eastAsia="zh-CN"/>
        </w:rPr>
        <w:t>Alt. 3: 6</w:t>
      </w:r>
    </w:p>
    <w:p w14:paraId="770BFEA7" w14:textId="77777777" w:rsidR="00251D62" w:rsidRPr="00055EF5" w:rsidRDefault="00251D62" w:rsidP="00251D62">
      <w:pPr>
        <w:pStyle w:val="ListParagraph"/>
        <w:numPr>
          <w:ilvl w:val="0"/>
          <w:numId w:val="230"/>
        </w:numPr>
        <w:ind w:leftChars="0"/>
        <w:jc w:val="both"/>
        <w:rPr>
          <w:rFonts w:eastAsiaTheme="minorEastAsia"/>
          <w:iCs/>
          <w:szCs w:val="20"/>
          <w:lang w:eastAsia="zh-CN"/>
        </w:rPr>
      </w:pPr>
      <w:r w:rsidRPr="00055EF5">
        <w:rPr>
          <w:rFonts w:eastAsiaTheme="minorEastAsia"/>
          <w:iCs/>
          <w:szCs w:val="20"/>
          <w:lang w:eastAsia="zh-CN"/>
        </w:rPr>
        <w:t xml:space="preserve">Option 2: </w:t>
      </w:r>
      <w:r w:rsidRPr="00055EF5">
        <w:rPr>
          <w:rFonts w:eastAsiaTheme="minorEastAsia" w:hint="eastAsia"/>
          <w:iCs/>
          <w:szCs w:val="20"/>
          <w:lang w:eastAsia="zh-CN"/>
        </w:rPr>
        <w:t xml:space="preserve">Specified condition(s), e.g., device transmits PDRCH for Msg 1 upon receiving a PRDCH triggering random access. </w:t>
      </w:r>
      <w:r w:rsidRPr="00055EF5">
        <w:rPr>
          <w:rFonts w:eastAsiaTheme="minorEastAsia"/>
          <w:iCs/>
          <w:szCs w:val="20"/>
          <w:lang w:eastAsia="zh-CN"/>
        </w:rPr>
        <w:t xml:space="preserve">FFS </w:t>
      </w:r>
      <w:r w:rsidRPr="00055EF5">
        <w:rPr>
          <w:rFonts w:eastAsiaTheme="minorEastAsia" w:hint="eastAsia"/>
          <w:iCs/>
          <w:szCs w:val="20"/>
          <w:lang w:eastAsia="zh-CN"/>
        </w:rPr>
        <w:t>specified condition(s) and/or how to determine the specified condition(s)</w:t>
      </w:r>
      <w:r w:rsidRPr="00055EF5">
        <w:rPr>
          <w:rFonts w:eastAsiaTheme="minorEastAsia"/>
          <w:iCs/>
          <w:szCs w:val="20"/>
          <w:lang w:eastAsia="zh-CN"/>
        </w:rPr>
        <w:t>.</w:t>
      </w:r>
    </w:p>
    <w:p w14:paraId="22355065" w14:textId="77777777" w:rsidR="00251D62" w:rsidRPr="00DF7B07" w:rsidRDefault="00251D62" w:rsidP="00251D62">
      <w:pPr>
        <w:jc w:val="both"/>
        <w:rPr>
          <w:rFonts w:eastAsiaTheme="minorEastAsia"/>
          <w:iCs/>
          <w:szCs w:val="20"/>
          <w:lang w:eastAsia="zh-CN"/>
        </w:rPr>
      </w:pPr>
    </w:p>
    <w:p w14:paraId="7259F2C1" w14:textId="77777777" w:rsidR="00251D62" w:rsidRDefault="00251D62" w:rsidP="00251D62">
      <w:r w:rsidRPr="00A2313C">
        <w:rPr>
          <w:highlight w:val="green"/>
        </w:rPr>
        <w:t>Agreement</w:t>
      </w:r>
    </w:p>
    <w:p w14:paraId="7FC2BB90" w14:textId="77777777" w:rsidR="00251D62" w:rsidRPr="00243F44" w:rsidRDefault="00251D62" w:rsidP="00251D62">
      <w:pPr>
        <w:jc w:val="both"/>
        <w:rPr>
          <w:rFonts w:eastAsiaTheme="minorEastAsia"/>
          <w:iCs/>
          <w:szCs w:val="20"/>
          <w:lang w:eastAsia="zh-CN"/>
        </w:rPr>
      </w:pPr>
      <w:r w:rsidRPr="00243F44">
        <w:rPr>
          <w:rFonts w:eastAsiaTheme="minorEastAsia"/>
          <w:iCs/>
          <w:szCs w:val="20"/>
          <w:lang w:eastAsia="zh-CN"/>
        </w:rPr>
        <w:t xml:space="preserve">For the initial values of the shift register of the CC encoder, </w:t>
      </w:r>
      <w:proofErr w:type="gramStart"/>
      <w:r w:rsidRPr="00243F44">
        <w:rPr>
          <w:rFonts w:eastAsiaTheme="minorEastAsia"/>
          <w:iCs/>
          <w:szCs w:val="20"/>
          <w:lang w:eastAsia="zh-CN"/>
        </w:rPr>
        <w:t>down-se</w:t>
      </w:r>
      <w:r w:rsidRPr="00A2313C">
        <w:rPr>
          <w:rFonts w:eastAsiaTheme="minorEastAsia"/>
          <w:iCs/>
          <w:szCs w:val="20"/>
          <w:lang w:eastAsia="zh-CN"/>
        </w:rPr>
        <w:t>lect</w:t>
      </w:r>
      <w:proofErr w:type="gramEnd"/>
      <w:r w:rsidRPr="00A2313C">
        <w:rPr>
          <w:rFonts w:eastAsiaTheme="minorEastAsia"/>
          <w:iCs/>
          <w:szCs w:val="20"/>
          <w:lang w:eastAsia="zh-CN"/>
        </w:rPr>
        <w:t xml:space="preserve"> </w:t>
      </w:r>
      <w:r w:rsidRPr="00A2313C">
        <w:rPr>
          <w:rFonts w:eastAsiaTheme="minorEastAsia" w:hint="eastAsia"/>
          <w:iCs/>
          <w:szCs w:val="20"/>
          <w:lang w:eastAsia="zh-CN"/>
        </w:rPr>
        <w:t>by RAN1#120bis</w:t>
      </w:r>
      <w:r w:rsidRPr="00A2313C">
        <w:rPr>
          <w:rFonts w:eastAsiaTheme="minorEastAsia"/>
          <w:iCs/>
          <w:szCs w:val="20"/>
          <w:lang w:eastAsia="zh-CN"/>
        </w:rPr>
        <w:t xml:space="preserve"> fro</w:t>
      </w:r>
      <w:r w:rsidRPr="00243F44">
        <w:rPr>
          <w:rFonts w:eastAsiaTheme="minorEastAsia"/>
          <w:iCs/>
          <w:szCs w:val="20"/>
          <w:lang w:eastAsia="zh-CN"/>
        </w:rPr>
        <w:t>m the following t</w:t>
      </w:r>
      <w:r w:rsidRPr="00243F44">
        <w:rPr>
          <w:rFonts w:eastAsiaTheme="minorEastAsia" w:hint="eastAsia"/>
          <w:iCs/>
          <w:szCs w:val="20"/>
          <w:lang w:eastAsia="zh-CN"/>
        </w:rPr>
        <w:t>wo</w:t>
      </w:r>
      <w:r w:rsidRPr="00243F44">
        <w:rPr>
          <w:rFonts w:eastAsiaTheme="minorEastAsia"/>
          <w:iCs/>
          <w:szCs w:val="20"/>
          <w:lang w:eastAsia="zh-CN"/>
        </w:rPr>
        <w:t xml:space="preserve"> options:</w:t>
      </w:r>
    </w:p>
    <w:p w14:paraId="6CA2816A" w14:textId="77777777" w:rsidR="00251D62" w:rsidRPr="00243F44" w:rsidRDefault="00251D62" w:rsidP="00251D62">
      <w:pPr>
        <w:pStyle w:val="ListParagraph"/>
        <w:numPr>
          <w:ilvl w:val="0"/>
          <w:numId w:val="222"/>
        </w:numPr>
        <w:ind w:leftChars="0"/>
        <w:jc w:val="both"/>
        <w:rPr>
          <w:rFonts w:eastAsiaTheme="minorEastAsia"/>
          <w:iCs/>
          <w:szCs w:val="20"/>
          <w:lang w:eastAsia="zh-CN"/>
        </w:rPr>
      </w:pPr>
      <w:r w:rsidRPr="00243F44">
        <w:rPr>
          <w:rFonts w:eastAsiaTheme="minorEastAsia"/>
          <w:iCs/>
          <w:szCs w:val="20"/>
          <w:lang w:eastAsia="zh-CN"/>
        </w:rPr>
        <w:t>Option 1: The initial values of the shift register of the CC encoder are set to the values corresponding to the last (K-1) information bits defined in TS 36.212.</w:t>
      </w:r>
    </w:p>
    <w:p w14:paraId="314BB452" w14:textId="77777777" w:rsidR="00251D62" w:rsidRPr="00243F44" w:rsidRDefault="00251D62" w:rsidP="00251D62">
      <w:pPr>
        <w:pStyle w:val="ListParagraph"/>
        <w:numPr>
          <w:ilvl w:val="0"/>
          <w:numId w:val="221"/>
        </w:numPr>
        <w:ind w:leftChars="0"/>
        <w:jc w:val="both"/>
        <w:rPr>
          <w:rFonts w:eastAsiaTheme="minorEastAsia"/>
          <w:iCs/>
          <w:szCs w:val="20"/>
          <w:lang w:eastAsia="zh-CN"/>
        </w:rPr>
      </w:pPr>
      <w:r w:rsidRPr="00243F44">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40518E86" w14:textId="77777777" w:rsidR="00251D62" w:rsidRPr="00243F44" w:rsidRDefault="00251D62" w:rsidP="00251D62">
      <w:pPr>
        <w:pStyle w:val="ListParagraph"/>
        <w:numPr>
          <w:ilvl w:val="0"/>
          <w:numId w:val="222"/>
        </w:numPr>
        <w:ind w:leftChars="0"/>
        <w:rPr>
          <w:rFonts w:eastAsiaTheme="minorEastAsia"/>
          <w:iCs/>
          <w:szCs w:val="20"/>
          <w:lang w:eastAsia="zh-CN"/>
        </w:rPr>
      </w:pPr>
      <w:r w:rsidRPr="00243F44">
        <w:rPr>
          <w:rFonts w:eastAsiaTheme="minorEastAsia"/>
          <w:iCs/>
          <w:szCs w:val="20"/>
          <w:lang w:eastAsia="zh-CN"/>
        </w:rPr>
        <w:t>Note: K is the constraint length.</w:t>
      </w:r>
    </w:p>
    <w:p w14:paraId="13D57144" w14:textId="77777777" w:rsidR="00251D62" w:rsidRPr="008C0FFE" w:rsidRDefault="00251D62" w:rsidP="00251D62">
      <w:pPr>
        <w:rPr>
          <w:rFonts w:ascii="Times New Roman" w:hAnsi="Times New Roman"/>
          <w:szCs w:val="20"/>
        </w:rPr>
      </w:pPr>
    </w:p>
    <w:p w14:paraId="7E66F539" w14:textId="77777777" w:rsidR="00251D62" w:rsidRPr="00905217" w:rsidRDefault="00251D62" w:rsidP="00251D62"/>
    <w:p w14:paraId="4EDA7C66" w14:textId="77777777" w:rsidR="00251D62" w:rsidRPr="00781D93" w:rsidRDefault="00251D62" w:rsidP="00251D62">
      <w:pPr>
        <w:pStyle w:val="Heading3"/>
        <w:numPr>
          <w:ilvl w:val="2"/>
          <w:numId w:val="214"/>
        </w:numPr>
        <w:rPr>
          <w:lang w:val="en-US"/>
        </w:rPr>
      </w:pPr>
      <w:bookmarkStart w:id="108" w:name="_Toc189288952"/>
      <w:bookmarkStart w:id="109" w:name="_Toc189898381"/>
      <w:r w:rsidRPr="00781D93">
        <w:rPr>
          <w:lang w:val="en-US"/>
        </w:rPr>
        <w:t>Timing acquisition and synchronization</w:t>
      </w:r>
      <w:bookmarkEnd w:id="108"/>
      <w:bookmarkEnd w:id="109"/>
    </w:p>
    <w:p w14:paraId="2EE33617" w14:textId="77777777" w:rsidR="00251D62" w:rsidRDefault="00251D62" w:rsidP="00251D6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5D9ECC72" w14:textId="77777777" w:rsidR="00251D62" w:rsidRDefault="00251D62" w:rsidP="00251D62">
      <w:pPr>
        <w:rPr>
          <w:i/>
          <w:iCs/>
        </w:rPr>
      </w:pPr>
    </w:p>
    <w:p w14:paraId="3016252E" w14:textId="77777777" w:rsidR="00251D62" w:rsidRDefault="00251D62" w:rsidP="00251D62">
      <w:r>
        <w:t>R1-2500035</w:t>
      </w:r>
      <w:r>
        <w:tab/>
        <w:t>Timing acquisition and synchronization for Ambient IoT</w:t>
      </w:r>
      <w:r>
        <w:tab/>
        <w:t>Ericsson</w:t>
      </w:r>
    </w:p>
    <w:p w14:paraId="5C9D2189" w14:textId="77777777" w:rsidR="00251D62" w:rsidRDefault="00251D62" w:rsidP="00251D62">
      <w:r>
        <w:t>R1-2500046</w:t>
      </w:r>
      <w:r>
        <w:tab/>
        <w:t>Discussion on timing acquisition and synchronization aspects for A-IoT</w:t>
      </w:r>
      <w:r>
        <w:tab/>
        <w:t>FUTUREWEI</w:t>
      </w:r>
    </w:p>
    <w:p w14:paraId="131C7E15" w14:textId="77777777" w:rsidR="00251D62" w:rsidRDefault="00251D62" w:rsidP="00251D62">
      <w:r>
        <w:t>R1-2500126</w:t>
      </w:r>
      <w:r>
        <w:tab/>
        <w:t>Discussion on Ambient IoT signals</w:t>
      </w:r>
      <w:r>
        <w:tab/>
        <w:t>ZTE Corporation, Sanechips</w:t>
      </w:r>
    </w:p>
    <w:p w14:paraId="471DA207" w14:textId="77777777" w:rsidR="00251D62" w:rsidRDefault="00251D62" w:rsidP="00251D62">
      <w:r>
        <w:t>R1-2500140</w:t>
      </w:r>
      <w:r>
        <w:tab/>
        <w:t>Discussion on timing acquisition and synchronization for Ambient IoT</w:t>
      </w:r>
      <w:r>
        <w:tab/>
        <w:t>Lenovo</w:t>
      </w:r>
    </w:p>
    <w:p w14:paraId="56DDBB70" w14:textId="77777777" w:rsidR="00251D62" w:rsidRDefault="00251D62" w:rsidP="00251D62">
      <w:r>
        <w:t>R1-2500155</w:t>
      </w:r>
      <w:r>
        <w:tab/>
        <w:t>Physical signals design</w:t>
      </w:r>
      <w:r>
        <w:tab/>
        <w:t>Huawei, HiSilicon</w:t>
      </w:r>
    </w:p>
    <w:p w14:paraId="136C89D0" w14:textId="77777777" w:rsidR="00251D62" w:rsidRDefault="00251D62" w:rsidP="00251D62">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5EFA709" w14:textId="77777777" w:rsidR="00251D62" w:rsidRDefault="00251D62" w:rsidP="00251D62">
      <w:r>
        <w:t>R1-2500226</w:t>
      </w:r>
      <w:r>
        <w:tab/>
        <w:t>Ambient IoT Timing and synchronization</w:t>
      </w:r>
      <w:r>
        <w:tab/>
        <w:t>CATT</w:t>
      </w:r>
    </w:p>
    <w:p w14:paraId="15E7E022" w14:textId="77777777" w:rsidR="00251D62" w:rsidRDefault="00251D62" w:rsidP="00251D62">
      <w:r>
        <w:t>R1-2500261</w:t>
      </w:r>
      <w:r>
        <w:tab/>
        <w:t>Discussion on timing acquisition and synchronization for Ambient IoT</w:t>
      </w:r>
      <w:r>
        <w:tab/>
        <w:t>China Telecom</w:t>
      </w:r>
    </w:p>
    <w:p w14:paraId="7B8E4659" w14:textId="77777777" w:rsidR="00251D62" w:rsidRDefault="00251D62" w:rsidP="00251D62">
      <w:r>
        <w:t>R1-2500289</w:t>
      </w:r>
      <w:r>
        <w:tab/>
        <w:t>Discussion on timing acquisition and synchronization</w:t>
      </w:r>
      <w:r>
        <w:tab/>
        <w:t>CMCC</w:t>
      </w:r>
    </w:p>
    <w:p w14:paraId="1C2DC7E9" w14:textId="77777777" w:rsidR="00251D62" w:rsidRDefault="00251D62" w:rsidP="00251D62">
      <w:r>
        <w:t>R1-2500351</w:t>
      </w:r>
      <w:r>
        <w:tab/>
        <w:t xml:space="preserve">Discussion on Timing acquisition and synchronization for </w:t>
      </w:r>
      <w:proofErr w:type="spellStart"/>
      <w:r>
        <w:t>AIoT</w:t>
      </w:r>
      <w:proofErr w:type="spellEnd"/>
      <w:r>
        <w:tab/>
        <w:t>vivo</w:t>
      </w:r>
    </w:p>
    <w:p w14:paraId="235AE7A0" w14:textId="77777777" w:rsidR="00251D62" w:rsidRDefault="00251D62" w:rsidP="00251D62">
      <w:r>
        <w:t>R1-2500396</w:t>
      </w:r>
      <w:r>
        <w:tab/>
      </w:r>
      <w:proofErr w:type="spellStart"/>
      <w:r>
        <w:t>AIoT</w:t>
      </w:r>
      <w:proofErr w:type="spellEnd"/>
      <w:r>
        <w:t xml:space="preserve"> Timing acquisition and synchronization</w:t>
      </w:r>
      <w:r>
        <w:tab/>
        <w:t>Nokia</w:t>
      </w:r>
    </w:p>
    <w:p w14:paraId="71749E84" w14:textId="77777777" w:rsidR="00251D62" w:rsidRDefault="00251D62" w:rsidP="00251D62">
      <w:r>
        <w:t>R1-2500426</w:t>
      </w:r>
      <w:r>
        <w:tab/>
        <w:t>Discussion on timing acquisition and synchronization functionalities for Ambient IoT</w:t>
      </w:r>
      <w:r>
        <w:tab/>
        <w:t>TCL</w:t>
      </w:r>
    </w:p>
    <w:p w14:paraId="21F23367" w14:textId="77777777" w:rsidR="00251D62" w:rsidRDefault="00251D62" w:rsidP="00251D62">
      <w:r>
        <w:t>R1-2500452</w:t>
      </w:r>
      <w:r>
        <w:tab/>
        <w:t>Discussion on timing acquisition and synchronization for A-IoT</w:t>
      </w:r>
      <w:r>
        <w:tab/>
        <w:t>OPPO</w:t>
      </w:r>
    </w:p>
    <w:p w14:paraId="63AABD39" w14:textId="77777777" w:rsidR="00251D62" w:rsidRDefault="00251D62" w:rsidP="00251D62">
      <w:r>
        <w:t>R1-2500480</w:t>
      </w:r>
      <w:r>
        <w:tab/>
        <w:t>Discussion on timing acquisition and synchronization aspects</w:t>
      </w:r>
      <w:r>
        <w:tab/>
        <w:t>Tejas Network Limited</w:t>
      </w:r>
    </w:p>
    <w:p w14:paraId="282A2680" w14:textId="77777777" w:rsidR="00251D62" w:rsidRDefault="00251D62" w:rsidP="00251D62">
      <w:r>
        <w:lastRenderedPageBreak/>
        <w:t>R1-2500493</w:t>
      </w:r>
      <w:r>
        <w:tab/>
        <w:t>Discussion on timing acquisition and synchronization</w:t>
      </w:r>
      <w:r>
        <w:tab/>
      </w:r>
      <w:proofErr w:type="spellStart"/>
      <w:r>
        <w:t>InterDigital</w:t>
      </w:r>
      <w:proofErr w:type="spellEnd"/>
      <w:r>
        <w:t>, Inc.</w:t>
      </w:r>
    </w:p>
    <w:p w14:paraId="7413BA76" w14:textId="77777777" w:rsidR="00251D62" w:rsidRDefault="00251D62" w:rsidP="00251D62">
      <w:r>
        <w:t>R1-2500584</w:t>
      </w:r>
      <w:r>
        <w:tab/>
        <w:t>A-IoT Timing acquisition and synchronization</w:t>
      </w:r>
      <w:r>
        <w:tab/>
        <w:t>Panasonic</w:t>
      </w:r>
    </w:p>
    <w:p w14:paraId="33E54963" w14:textId="77777777" w:rsidR="00251D62" w:rsidRDefault="00251D62" w:rsidP="00251D62">
      <w:r>
        <w:t>R1-2500625</w:t>
      </w:r>
      <w:r>
        <w:tab/>
        <w:t>Discussion on timing acquisition and synchronization</w:t>
      </w:r>
      <w:r>
        <w:tab/>
        <w:t>NEC</w:t>
      </w:r>
    </w:p>
    <w:p w14:paraId="7E3D3301" w14:textId="77777777" w:rsidR="00251D62" w:rsidRDefault="00251D62" w:rsidP="00251D62">
      <w:r>
        <w:t>R1-2500652</w:t>
      </w:r>
      <w:r>
        <w:tab/>
        <w:t>Timing acquisition and synchronisation for Ambient IoT</w:t>
      </w:r>
      <w:r>
        <w:tab/>
        <w:t>Sony</w:t>
      </w:r>
    </w:p>
    <w:p w14:paraId="0CDA979D" w14:textId="77777777" w:rsidR="00251D62" w:rsidRDefault="00251D62" w:rsidP="00251D62">
      <w:r>
        <w:t>R1-2500734</w:t>
      </w:r>
      <w:r>
        <w:tab/>
        <w:t>Discussion on timing acquisition and synchronization for Ambient IoT</w:t>
      </w:r>
      <w:r>
        <w:tab/>
        <w:t>Xiaomi</w:t>
      </w:r>
    </w:p>
    <w:p w14:paraId="38F72B64" w14:textId="77777777" w:rsidR="00251D62" w:rsidRDefault="00251D62" w:rsidP="00251D62">
      <w:r>
        <w:t>R1-2500780</w:t>
      </w:r>
      <w:r>
        <w:tab/>
        <w:t>On timing acquisition &amp; synchronization aspects for Ambient IoT</w:t>
      </w:r>
      <w:r>
        <w:tab/>
        <w:t>Apple</w:t>
      </w:r>
    </w:p>
    <w:p w14:paraId="7D486E7F" w14:textId="77777777" w:rsidR="00251D62" w:rsidRDefault="00251D62" w:rsidP="00251D62">
      <w:r>
        <w:t>R1-2500852</w:t>
      </w:r>
      <w:r>
        <w:tab/>
        <w:t>Views on timing acquisition and synchronization</w:t>
      </w:r>
      <w:r>
        <w:tab/>
        <w:t>Samsung</w:t>
      </w:r>
    </w:p>
    <w:p w14:paraId="5EC3EFCD" w14:textId="77777777" w:rsidR="00251D62" w:rsidRDefault="00251D62" w:rsidP="00251D62">
      <w:r>
        <w:t>R1-2500911</w:t>
      </w:r>
      <w:r>
        <w:tab/>
        <w:t>Discussion on timing acquisition and synchronization</w:t>
      </w:r>
      <w:r>
        <w:tab/>
        <w:t>ETRI</w:t>
      </w:r>
    </w:p>
    <w:p w14:paraId="1DD37A72" w14:textId="77777777" w:rsidR="00251D62" w:rsidRDefault="00251D62" w:rsidP="00251D62">
      <w:r>
        <w:t>R1-2500938</w:t>
      </w:r>
      <w:r>
        <w:tab/>
        <w:t>Discussion on timing acquisition and synchronization</w:t>
      </w:r>
      <w:r>
        <w:tab/>
        <w:t>Fujitsu</w:t>
      </w:r>
    </w:p>
    <w:p w14:paraId="550D1B43" w14:textId="77777777" w:rsidR="00251D62" w:rsidRDefault="00251D62" w:rsidP="00251D62">
      <w:r>
        <w:t>R1-2500951</w:t>
      </w:r>
      <w:r>
        <w:tab/>
        <w:t>Timing acquisition and synchronization for A-IoT</w:t>
      </w:r>
      <w:r>
        <w:tab/>
        <w:t>LG Electronics</w:t>
      </w:r>
    </w:p>
    <w:p w14:paraId="72DBCDDA" w14:textId="77777777" w:rsidR="00251D62" w:rsidRDefault="00251D62" w:rsidP="00251D62">
      <w:r>
        <w:t>R1-2501018</w:t>
      </w:r>
      <w:r>
        <w:tab/>
        <w:t>A-IoT - Timing acquisition and synchronization</w:t>
      </w:r>
      <w:r>
        <w:tab/>
        <w:t>MediaTek Inc.</w:t>
      </w:r>
    </w:p>
    <w:p w14:paraId="75750F57" w14:textId="77777777" w:rsidR="00251D62" w:rsidRDefault="00251D62" w:rsidP="00251D62">
      <w:r>
        <w:t>R1-2501094</w:t>
      </w:r>
      <w:r>
        <w:tab/>
        <w:t>Discussion on timing acquisition and synchronization</w:t>
      </w:r>
      <w:r>
        <w:tab/>
        <w:t>Sharp</w:t>
      </w:r>
    </w:p>
    <w:p w14:paraId="26DA7338" w14:textId="77777777" w:rsidR="00251D62" w:rsidRDefault="00251D62" w:rsidP="00251D62">
      <w:r>
        <w:t>R1-2501110</w:t>
      </w:r>
      <w:r>
        <w:tab/>
        <w:t>Discussion on timing acquisition and synchronization</w:t>
      </w:r>
      <w:r>
        <w:tab/>
        <w:t>HONOR</w:t>
      </w:r>
    </w:p>
    <w:p w14:paraId="2582F380" w14:textId="77777777" w:rsidR="00251D62" w:rsidRDefault="00251D62" w:rsidP="00251D62">
      <w:r>
        <w:t>R1-2501125</w:t>
      </w:r>
      <w:r>
        <w:tab/>
        <w:t>Discussion on end timing acquisition</w:t>
      </w:r>
      <w:r>
        <w:tab/>
      </w:r>
      <w:proofErr w:type="spellStart"/>
      <w:r>
        <w:t>ASUSTeK</w:t>
      </w:r>
      <w:proofErr w:type="spellEnd"/>
    </w:p>
    <w:p w14:paraId="2BC44C45" w14:textId="77777777" w:rsidR="00251D62" w:rsidRDefault="00251D62" w:rsidP="00251D62">
      <w:r>
        <w:t>R1-2501158</w:t>
      </w:r>
      <w:r>
        <w:tab/>
        <w:t>Timing acquisition and synchronization</w:t>
      </w:r>
      <w:r>
        <w:tab/>
        <w:t>Qualcomm Incorporated</w:t>
      </w:r>
    </w:p>
    <w:p w14:paraId="24AEB395" w14:textId="77777777" w:rsidR="00251D62" w:rsidRDefault="00251D62" w:rsidP="00251D62">
      <w:r>
        <w:t>R1-2501204</w:t>
      </w:r>
      <w:r>
        <w:tab/>
        <w:t>Discussion on timing acquisition and synchronization for Ambient IoT</w:t>
      </w:r>
      <w:r>
        <w:tab/>
        <w:t>NTT DOCOMO, INC.</w:t>
      </w:r>
    </w:p>
    <w:p w14:paraId="5D2C1DAA" w14:textId="77777777" w:rsidR="00251D62" w:rsidRDefault="00251D62" w:rsidP="00251D62">
      <w:r>
        <w:t>R1-2501275</w:t>
      </w:r>
      <w:r>
        <w:tab/>
        <w:t>Discussion on timing acquisition and synchronization aspects for Ambient IoT</w:t>
      </w:r>
      <w:r>
        <w:tab/>
      </w:r>
      <w:proofErr w:type="spellStart"/>
      <w:r>
        <w:t>CEWiT</w:t>
      </w:r>
      <w:proofErr w:type="spellEnd"/>
    </w:p>
    <w:p w14:paraId="007AE7FD" w14:textId="77777777" w:rsidR="00251D62" w:rsidRPr="006E3176" w:rsidRDefault="00251D62" w:rsidP="00251D62">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0622979A" w14:textId="77777777" w:rsidR="00251D62" w:rsidRPr="006E3176" w:rsidRDefault="00251D62" w:rsidP="00251D62">
      <w:pPr>
        <w:rPr>
          <w:color w:val="BFBFBF"/>
        </w:rPr>
      </w:pPr>
      <w:r w:rsidRPr="006E3176">
        <w:rPr>
          <w:color w:val="BFBFBF"/>
        </w:rPr>
        <w:t>Withdrawn</w:t>
      </w:r>
    </w:p>
    <w:p w14:paraId="781E9562" w14:textId="77777777" w:rsidR="00251D62" w:rsidRDefault="00251D62" w:rsidP="00251D62"/>
    <w:p w14:paraId="4855BCE8" w14:textId="77777777" w:rsidR="00251D62" w:rsidRDefault="00251D62" w:rsidP="00251D62">
      <w:r w:rsidRPr="000F3E8F">
        <w:rPr>
          <w:b/>
        </w:rPr>
        <w:t>R1-2500782</w:t>
      </w:r>
      <w:r>
        <w:tab/>
        <w:t>FL Summary#1 on timing acquisition &amp; synchronization for Ambient IoT</w:t>
      </w:r>
      <w:r>
        <w:tab/>
        <w:t>Apple</w:t>
      </w:r>
    </w:p>
    <w:p w14:paraId="1C3CE4E1" w14:textId="77777777" w:rsidR="00251D62" w:rsidRDefault="00251D62" w:rsidP="00251D62"/>
    <w:p w14:paraId="672541FC" w14:textId="77777777" w:rsidR="00251D62" w:rsidRPr="007E3A00" w:rsidRDefault="00251D62" w:rsidP="00251D62">
      <w:pPr>
        <w:rPr>
          <w:color w:val="000000" w:themeColor="text1"/>
        </w:rPr>
      </w:pPr>
      <w:r w:rsidRPr="007E3A00">
        <w:rPr>
          <w:color w:val="000000" w:themeColor="text1"/>
          <w:highlight w:val="green"/>
        </w:rPr>
        <w:t>Agreement</w:t>
      </w:r>
    </w:p>
    <w:p w14:paraId="1B614DDF" w14:textId="77777777" w:rsidR="00251D62" w:rsidRDefault="00251D62" w:rsidP="00251D62">
      <w:pPr>
        <w:rPr>
          <w:color w:val="000000" w:themeColor="text1"/>
        </w:rPr>
      </w:pPr>
      <w:r>
        <w:rPr>
          <w:color w:val="000000" w:themeColor="text1"/>
        </w:rPr>
        <w:t xml:space="preserve">For the SIP of R-TAS, for providing the start of the R2D transmission, one single design based on Option 1 is supported and further down-selection to be done among Alt 1 and Alt </w:t>
      </w:r>
      <w:proofErr w:type="gramStart"/>
      <w:r>
        <w:rPr>
          <w:color w:val="000000" w:themeColor="text1"/>
        </w:rPr>
        <w:t>2 :</w:t>
      </w:r>
      <w:proofErr w:type="gramEnd"/>
    </w:p>
    <w:p w14:paraId="7EF51802"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Pr>
          <w:color w:val="000000" w:themeColor="text1"/>
        </w:rPr>
        <w:t>Option 1: ON-OFF transmission with following alternatives:</w:t>
      </w:r>
    </w:p>
    <w:p w14:paraId="1BA7072E"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 xml:space="preserve">Alt 1: A single ON-OFF transmission with pre-defined duration for each of the ON-OFF, </w:t>
      </w:r>
      <w:r w:rsidRPr="00C04C61">
        <w:rPr>
          <w:color w:val="000000" w:themeColor="text1"/>
        </w:rPr>
        <w:t>where ON and OFF may have same or different durations</w:t>
      </w:r>
    </w:p>
    <w:p w14:paraId="71CB2C53"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clarify the duration of each of the ON and OFF</w:t>
      </w:r>
    </w:p>
    <w:p w14:paraId="1A706A56"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list the different candidate proposals under Alt1</w:t>
      </w:r>
    </w:p>
    <w:p w14:paraId="65AC1438"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 xml:space="preserve">Alt 2: A multi-ON-OFF transmission with pre-defined duration for each of the ON(s)-OFF(s), </w:t>
      </w:r>
      <w:r w:rsidRPr="00C04C61">
        <w:rPr>
          <w:color w:val="000000" w:themeColor="text1"/>
        </w:rPr>
        <w:t>where different ON and different OFF may have same or different durations and different parts may have same or different duration</w:t>
      </w:r>
    </w:p>
    <w:p w14:paraId="1590A447"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clarify the duration of each of the ON and OFF</w:t>
      </w:r>
    </w:p>
    <w:p w14:paraId="68FAFBE7"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list the different candidate proposals under Alt2</w:t>
      </w:r>
    </w:p>
    <w:p w14:paraId="7F9EAB06"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sidRPr="006C7CBD">
        <w:rPr>
          <w:color w:val="000000" w:themeColor="text1"/>
        </w:rPr>
        <w:t>Only a single fixed value for entire duration of SIP of R-TAS is supported, which is independent of the value of “M” used in CAP and PRDCH</w:t>
      </w:r>
    </w:p>
    <w:p w14:paraId="05140AC8" w14:textId="77777777" w:rsidR="00251D62" w:rsidRPr="0053025C"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sidRPr="0053025C">
        <w:rPr>
          <w:color w:val="000000" w:themeColor="text1"/>
        </w:rPr>
        <w:t xml:space="preserve">Note: Specific design and duration for SIP of R-TAS are further discussed, and companies are encouraged to evaluate the designs in terms </w:t>
      </w:r>
      <w:r w:rsidRPr="00F2176F">
        <w:t>of target MDR of [10%] for a FAR up to [1%] and at l</w:t>
      </w:r>
      <w:r w:rsidRPr="0053025C">
        <w:rPr>
          <w:color w:val="000000" w:themeColor="text1"/>
        </w:rPr>
        <w:t>east following assumptions are used:</w:t>
      </w:r>
    </w:p>
    <w:p w14:paraId="6CEE4909" w14:textId="77777777" w:rsidR="00251D62" w:rsidRPr="0053025C"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sidRPr="0053025C">
        <w:rPr>
          <w:color w:val="000000" w:themeColor="text1"/>
        </w:rPr>
        <w:t xml:space="preserve">MDR refers to the probability that SIP is not detected when it was </w:t>
      </w:r>
      <w:proofErr w:type="gramStart"/>
      <w:r w:rsidRPr="0053025C">
        <w:rPr>
          <w:color w:val="000000" w:themeColor="text1"/>
        </w:rPr>
        <w:t>actually transmitted</w:t>
      </w:r>
      <w:proofErr w:type="gramEnd"/>
    </w:p>
    <w:p w14:paraId="0C74C8D2" w14:textId="77777777" w:rsidR="00251D62" w:rsidRPr="0053025C"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sidRPr="0053025C">
        <w:rPr>
          <w:color w:val="000000" w:themeColor="text1"/>
        </w:rPr>
        <w:t xml:space="preserve">FAR probability that the receiver incorrectly detects SIP when </w:t>
      </w:r>
      <w:r>
        <w:rPr>
          <w:color w:val="000000" w:themeColor="text1"/>
        </w:rPr>
        <w:t>SIP</w:t>
      </w:r>
      <w:r w:rsidRPr="0053025C">
        <w:rPr>
          <w:color w:val="000000" w:themeColor="text1"/>
        </w:rPr>
        <w:t xml:space="preserve"> was not transmitted</w:t>
      </w:r>
    </w:p>
    <w:p w14:paraId="7748DF27"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sidRPr="0053025C">
        <w:rPr>
          <w:color w:val="000000" w:themeColor="text1"/>
        </w:rPr>
        <w:t>Energy/edge detection-based method is the baseline assumption for evaluation purpose</w:t>
      </w:r>
    </w:p>
    <w:p w14:paraId="41A5C438" w14:textId="77777777" w:rsidR="00251D62" w:rsidRPr="0053025C"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on necessary details for simulation assumptions</w:t>
      </w:r>
    </w:p>
    <w:p w14:paraId="0F65654C" w14:textId="77777777" w:rsidR="00251D62" w:rsidRPr="00FC5053" w:rsidRDefault="00251D62" w:rsidP="00251D62">
      <w:pPr>
        <w:rPr>
          <w:color w:val="FF0000"/>
          <w:szCs w:val="20"/>
        </w:rPr>
      </w:pPr>
    </w:p>
    <w:p w14:paraId="3FEBDCFE" w14:textId="77777777" w:rsidR="00251D62" w:rsidRPr="00FC5053" w:rsidRDefault="00251D62" w:rsidP="00251D62">
      <w:pPr>
        <w:rPr>
          <w:szCs w:val="20"/>
        </w:rPr>
      </w:pPr>
      <w:r w:rsidRPr="00FC5053">
        <w:rPr>
          <w:szCs w:val="20"/>
          <w:highlight w:val="green"/>
        </w:rPr>
        <w:t>Agreement</w:t>
      </w:r>
    </w:p>
    <w:p w14:paraId="5689C195" w14:textId="77777777" w:rsidR="00251D62" w:rsidRPr="00FC5053" w:rsidRDefault="00251D62" w:rsidP="00251D62">
      <w:pPr>
        <w:rPr>
          <w:color w:val="000000" w:themeColor="text1"/>
          <w:szCs w:val="20"/>
        </w:rPr>
      </w:pPr>
      <w:r w:rsidRPr="00FC5053">
        <w:rPr>
          <w:color w:val="000000" w:themeColor="text1"/>
          <w:szCs w:val="20"/>
        </w:rPr>
        <w:t>For the CAP of R-TAS, the starting chip has a different voltage level compared to the end of the SIP of R-TAS.</w:t>
      </w:r>
    </w:p>
    <w:p w14:paraId="7DD44BA4" w14:textId="77777777" w:rsidR="00251D62" w:rsidRPr="00FC5053" w:rsidRDefault="00251D62" w:rsidP="00251D62">
      <w:pPr>
        <w:rPr>
          <w:szCs w:val="20"/>
        </w:rPr>
      </w:pPr>
    </w:p>
    <w:p w14:paraId="5466BC9A" w14:textId="77777777" w:rsidR="00251D62" w:rsidRPr="00FC5053" w:rsidRDefault="00251D62" w:rsidP="00251D62">
      <w:pPr>
        <w:rPr>
          <w:szCs w:val="20"/>
        </w:rPr>
      </w:pPr>
      <w:r w:rsidRPr="00FC5053">
        <w:rPr>
          <w:szCs w:val="20"/>
          <w:highlight w:val="green"/>
        </w:rPr>
        <w:t>Agreement</w:t>
      </w:r>
    </w:p>
    <w:p w14:paraId="045E3AB0" w14:textId="77777777" w:rsidR="00251D62" w:rsidRPr="00FC5053" w:rsidRDefault="00251D62" w:rsidP="00251D62">
      <w:pPr>
        <w:rPr>
          <w:i/>
          <w:iCs/>
          <w:szCs w:val="20"/>
          <w:lang w:eastAsia="zh-CN"/>
        </w:rPr>
      </w:pPr>
      <w:r w:rsidRPr="00FC5053">
        <w:rPr>
          <w:color w:val="000000" w:themeColor="text1"/>
          <w:szCs w:val="20"/>
        </w:rPr>
        <w:t xml:space="preserve">R2D transmission does not include a </w:t>
      </w:r>
      <w:proofErr w:type="spellStart"/>
      <w:r w:rsidRPr="00FC5053">
        <w:rPr>
          <w:color w:val="000000" w:themeColor="text1"/>
          <w:szCs w:val="20"/>
        </w:rPr>
        <w:t>midamble</w:t>
      </w:r>
      <w:proofErr w:type="spellEnd"/>
      <w:r w:rsidRPr="00FC5053">
        <w:rPr>
          <w:color w:val="000000" w:themeColor="text1"/>
          <w:szCs w:val="20"/>
        </w:rPr>
        <w:t>.</w:t>
      </w:r>
    </w:p>
    <w:p w14:paraId="2DFE2424" w14:textId="77777777" w:rsidR="00251D62" w:rsidRPr="00FC5053" w:rsidRDefault="00251D62" w:rsidP="00251D62">
      <w:pPr>
        <w:rPr>
          <w:szCs w:val="20"/>
        </w:rPr>
      </w:pPr>
    </w:p>
    <w:p w14:paraId="09BD4762" w14:textId="77777777" w:rsidR="00251D62" w:rsidRDefault="00251D62" w:rsidP="00251D62">
      <w:r w:rsidRPr="001E4653">
        <w:rPr>
          <w:b/>
        </w:rPr>
        <w:t>R1-2500783</w:t>
      </w:r>
      <w:r>
        <w:tab/>
        <w:t>FL Summary#2 on timing acquisition &amp; synchronization for Ambient IoT</w:t>
      </w:r>
      <w:r>
        <w:tab/>
        <w:t>Apple</w:t>
      </w:r>
    </w:p>
    <w:p w14:paraId="3D6826F6" w14:textId="77777777" w:rsidR="00251D62" w:rsidRDefault="00251D62" w:rsidP="00251D62"/>
    <w:p w14:paraId="5FAB7339" w14:textId="77777777" w:rsidR="00251D62" w:rsidRDefault="00251D62" w:rsidP="00251D62">
      <w:r w:rsidRPr="006D044F">
        <w:rPr>
          <w:highlight w:val="green"/>
        </w:rPr>
        <w:t>Agreement</w:t>
      </w:r>
    </w:p>
    <w:p w14:paraId="4F7032F7" w14:textId="77777777" w:rsidR="00251D62" w:rsidRPr="00F2176F" w:rsidRDefault="00251D62" w:rsidP="00251D62">
      <w:pPr>
        <w:rPr>
          <w:color w:val="000000" w:themeColor="text1"/>
          <w:szCs w:val="20"/>
        </w:rPr>
      </w:pPr>
      <w:r w:rsidRPr="00F2176F">
        <w:rPr>
          <w:color w:val="000000" w:themeColor="text1"/>
          <w:szCs w:val="20"/>
        </w:rPr>
        <w:t>For the SIP of R-TAS, down-select among the following candidates:</w:t>
      </w:r>
    </w:p>
    <w:p w14:paraId="1E5FFEBB"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Alt 1 (Single ON-OFF transmission)</w:t>
      </w:r>
    </w:p>
    <w:p w14:paraId="63BC0CF8"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1-1: ON followed by OFF with same duration for both</w:t>
      </w:r>
    </w:p>
    <w:p w14:paraId="404A7969"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 xml:space="preserve">Alt 1-2: ON followed by OFF with a duration ratio of </w:t>
      </w:r>
      <w:proofErr w:type="gramStart"/>
      <w:r w:rsidRPr="00F72ACE">
        <w:t>1:[</w:t>
      </w:r>
      <w:proofErr w:type="gramEnd"/>
      <w:r w:rsidRPr="00F72ACE">
        <w:t>2,3]</w:t>
      </w:r>
    </w:p>
    <w:p w14:paraId="04207987"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1-3: ON followed by OFF with a duration ratio of [2,3]:1</w:t>
      </w:r>
    </w:p>
    <w:p w14:paraId="6CE2F559"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Alt 2 (Multi-ON-OFF transmission)</w:t>
      </w:r>
    </w:p>
    <w:p w14:paraId="59EB5835"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 xml:space="preserve">Alt 2-1: </w:t>
      </w:r>
      <w:proofErr w:type="gramStart"/>
      <w:r>
        <w:t>A number of</w:t>
      </w:r>
      <w:proofErr w:type="gramEnd"/>
      <w:r w:rsidRPr="00F72ACE">
        <w:t xml:space="preserve"> repetition instances of Alt 1-1 or Alt 1-2 or Alt 1-3</w:t>
      </w:r>
    </w:p>
    <w:p w14:paraId="34A3D347"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2-2: ON-OFF-ON (duration of ON and OFF can be different)</w:t>
      </w:r>
    </w:p>
    <w:p w14:paraId="0BED2576"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2-3: OFF-ON-OFF (duration of ON and OFF can be different)</w:t>
      </w:r>
    </w:p>
    <w:p w14:paraId="23C2CB1A"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lastRenderedPageBreak/>
        <w:t>Alt 2-4: Combination of single instance of Alt 1-1 and single instance of Alt 1-2</w:t>
      </w:r>
    </w:p>
    <w:p w14:paraId="02F676DF"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For the evaluation purpose, for both options, candidate values related to duration are considered:</w:t>
      </w:r>
    </w:p>
    <w:p w14:paraId="443AF4FF" w14:textId="77777777" w:rsidR="00251D62" w:rsidRPr="00927780" w:rsidRDefault="00251D62" w:rsidP="00251D62">
      <w:pPr>
        <w:pStyle w:val="ListParagraph"/>
        <w:numPr>
          <w:ilvl w:val="1"/>
          <w:numId w:val="217"/>
        </w:numPr>
        <w:autoSpaceDE w:val="0"/>
        <w:autoSpaceDN w:val="0"/>
        <w:adjustRightInd w:val="0"/>
        <w:snapToGrid w:val="0"/>
        <w:ind w:leftChars="0"/>
        <w:contextualSpacing/>
        <w:jc w:val="both"/>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24D5A605" w14:textId="77777777" w:rsidR="00251D62" w:rsidRPr="00927780" w:rsidRDefault="00251D62" w:rsidP="00251D62">
      <w:pPr>
        <w:pStyle w:val="ListParagraph"/>
        <w:numPr>
          <w:ilvl w:val="1"/>
          <w:numId w:val="217"/>
        </w:numPr>
        <w:autoSpaceDE w:val="0"/>
        <w:autoSpaceDN w:val="0"/>
        <w:adjustRightInd w:val="0"/>
        <w:snapToGrid w:val="0"/>
        <w:ind w:leftChars="0"/>
        <w:contextualSpacing/>
        <w:jc w:val="both"/>
      </w:pPr>
      <w:r w:rsidRPr="00927780">
        <w:t>Companies to report the exact duration(s) for ON or OFF</w:t>
      </w:r>
    </w:p>
    <w:p w14:paraId="334ECDF5"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Companies are encouraged to report at least the following details for the evaluations:</w:t>
      </w:r>
    </w:p>
    <w:p w14:paraId="713FF60F"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Baseline assumption is that RF transmission is not present; companies can report other consideration</w:t>
      </w:r>
    </w:p>
    <w:p w14:paraId="3DCF9748"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For FAR calculation, whether noise and/or PRDCH transmission is considered</w:t>
      </w:r>
    </w:p>
    <w:p w14:paraId="5FEB8C7B"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Details on threshold detection method including whether/how threshold detection training is used based on the proposed design alternative or not</w:t>
      </w:r>
    </w:p>
    <w:p w14:paraId="6A793707"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BW assumptions for RF-ED and BB-LPF</w:t>
      </w:r>
    </w:p>
    <w:p w14:paraId="4740FA68"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 xml:space="preserve">Target MDR of up to 1% for FAR of </w:t>
      </w:r>
      <w:r>
        <w:t xml:space="preserve">up to </w:t>
      </w:r>
      <w:r w:rsidRPr="00F72ACE">
        <w:t>[1%,</w:t>
      </w:r>
      <w:r>
        <w:t xml:space="preserve"> </w:t>
      </w:r>
      <w:r w:rsidRPr="00F72ACE">
        <w:t>10%]</w:t>
      </w:r>
    </w:p>
    <w:p w14:paraId="22D35315" w14:textId="77777777" w:rsidR="00251D62" w:rsidRPr="001E4653" w:rsidRDefault="00251D62" w:rsidP="00251D62"/>
    <w:p w14:paraId="2027044E" w14:textId="77777777" w:rsidR="00251D62" w:rsidRDefault="00251D62" w:rsidP="00251D62">
      <w:pPr>
        <w:pStyle w:val="0Maintext"/>
        <w:rPr>
          <w:lang w:eastAsia="zh-CN"/>
        </w:rPr>
      </w:pPr>
      <w:r w:rsidRPr="00945855">
        <w:rPr>
          <w:highlight w:val="green"/>
          <w:lang w:eastAsia="zh-CN"/>
        </w:rPr>
        <w:t>Agreement</w:t>
      </w:r>
    </w:p>
    <w:p w14:paraId="13DCD63E" w14:textId="77777777" w:rsidR="00251D62" w:rsidRPr="00945855" w:rsidRDefault="00251D62" w:rsidP="00251D62">
      <w:pPr>
        <w:rPr>
          <w:strike/>
        </w:rPr>
      </w:pPr>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1A13BAF4" w14:textId="77777777" w:rsidR="00251D62" w:rsidRPr="00945855" w:rsidRDefault="00251D62" w:rsidP="00251D62"/>
    <w:p w14:paraId="01F7DF7D" w14:textId="77777777" w:rsidR="00251D62" w:rsidRDefault="00251D62" w:rsidP="00251D62">
      <w:r w:rsidRPr="006C7ABB">
        <w:rPr>
          <w:b/>
        </w:rPr>
        <w:t>R1-2500784</w:t>
      </w:r>
      <w:r>
        <w:tab/>
        <w:t>FL Summary#3 on timing acquisition &amp; synchronization for Ambient IoT</w:t>
      </w:r>
      <w:r>
        <w:tab/>
        <w:t>Apple</w:t>
      </w:r>
    </w:p>
    <w:p w14:paraId="1D455E68" w14:textId="77777777" w:rsidR="00251D62" w:rsidRPr="00E310F5" w:rsidRDefault="00251D62" w:rsidP="00251D62">
      <w:pPr>
        <w:rPr>
          <w:rFonts w:ascii="Times New Roman" w:hAnsi="Times New Roman"/>
          <w:szCs w:val="20"/>
        </w:rPr>
      </w:pPr>
    </w:p>
    <w:p w14:paraId="094384C4" w14:textId="77777777" w:rsidR="00251D62" w:rsidRPr="00E310F5" w:rsidRDefault="00251D62" w:rsidP="00251D62">
      <w:pPr>
        <w:pStyle w:val="0Maintext"/>
        <w:rPr>
          <w:lang w:eastAsia="zh-CN"/>
        </w:rPr>
      </w:pPr>
      <w:r w:rsidRPr="00E310F5">
        <w:rPr>
          <w:highlight w:val="green"/>
          <w:lang w:eastAsia="zh-CN"/>
        </w:rPr>
        <w:t>Agreement</w:t>
      </w:r>
    </w:p>
    <w:p w14:paraId="7E491A88" w14:textId="77777777" w:rsidR="00251D62" w:rsidRPr="00E310F5" w:rsidRDefault="00251D62" w:rsidP="00251D62">
      <w:pPr>
        <w:pStyle w:val="ListParagraph"/>
        <w:numPr>
          <w:ilvl w:val="0"/>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For D2R preamble design, the functionalities of timing acquisition, SFO estimation/time tracking and channel estimation should be supported</w:t>
      </w:r>
    </w:p>
    <w:p w14:paraId="558BD09C" w14:textId="77777777" w:rsidR="00251D62" w:rsidRPr="00E310F5" w:rsidRDefault="00251D62" w:rsidP="00251D62">
      <w:pPr>
        <w:pStyle w:val="ListParagraph"/>
        <w:numPr>
          <w:ilvl w:val="0"/>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 xml:space="preserve">For D2R </w:t>
      </w:r>
      <w:proofErr w:type="spellStart"/>
      <w:r w:rsidRPr="00E310F5">
        <w:rPr>
          <w:rFonts w:ascii="Times New Roman" w:hAnsi="Times New Roman"/>
          <w:szCs w:val="20"/>
        </w:rPr>
        <w:t>midamble</w:t>
      </w:r>
      <w:proofErr w:type="spellEnd"/>
      <w:r w:rsidRPr="00E310F5">
        <w:rPr>
          <w:rFonts w:ascii="Times New Roman" w:hAnsi="Times New Roman"/>
          <w:szCs w:val="20"/>
        </w:rPr>
        <w:t xml:space="preserve"> design, the functionalities of SFO estimation/time tracking and channel estimation should be supported</w:t>
      </w:r>
    </w:p>
    <w:p w14:paraId="6FCEDE97" w14:textId="77777777" w:rsidR="00251D62" w:rsidRPr="00E310F5" w:rsidRDefault="00251D62" w:rsidP="00251D62">
      <w:pPr>
        <w:pStyle w:val="ListParagraph"/>
        <w:numPr>
          <w:ilvl w:val="1"/>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 xml:space="preserve">D2R </w:t>
      </w:r>
      <w:proofErr w:type="spellStart"/>
      <w:r w:rsidRPr="00E310F5">
        <w:rPr>
          <w:rFonts w:ascii="Times New Roman" w:hAnsi="Times New Roman"/>
          <w:szCs w:val="20"/>
        </w:rPr>
        <w:t>midamble</w:t>
      </w:r>
      <w:proofErr w:type="spellEnd"/>
      <w:r w:rsidRPr="00E310F5">
        <w:rPr>
          <w:rFonts w:ascii="Times New Roman" w:hAnsi="Times New Roman"/>
          <w:szCs w:val="20"/>
        </w:rPr>
        <w:t xml:space="preserve"> can be transmitted at the end of the PDRCH transmission. If it is at the end, it is not designed for being used for indicating the end of PDRCH transmission</w:t>
      </w:r>
    </w:p>
    <w:p w14:paraId="6E3E329A" w14:textId="77777777" w:rsidR="00251D62" w:rsidRPr="00E310F5" w:rsidRDefault="00251D62" w:rsidP="00251D62">
      <w:pPr>
        <w:pStyle w:val="ListParagraph"/>
        <w:numPr>
          <w:ilvl w:val="1"/>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 xml:space="preserve">FFS: condition(s) and/or indication where the D2R </w:t>
      </w:r>
      <w:proofErr w:type="spellStart"/>
      <w:r w:rsidRPr="00E310F5">
        <w:rPr>
          <w:rFonts w:ascii="Times New Roman" w:hAnsi="Times New Roman"/>
          <w:szCs w:val="20"/>
        </w:rPr>
        <w:t>midamble</w:t>
      </w:r>
      <w:proofErr w:type="spellEnd"/>
      <w:r w:rsidRPr="00E310F5">
        <w:rPr>
          <w:rFonts w:ascii="Times New Roman" w:hAnsi="Times New Roman"/>
          <w:szCs w:val="20"/>
        </w:rPr>
        <w:t xml:space="preserve"> is present or not</w:t>
      </w:r>
    </w:p>
    <w:p w14:paraId="63281F93" w14:textId="77777777" w:rsidR="00251D62" w:rsidRPr="00E310F5" w:rsidRDefault="00251D62" w:rsidP="00251D62">
      <w:pPr>
        <w:rPr>
          <w:rFonts w:ascii="Times New Roman" w:hAnsi="Times New Roman"/>
          <w:szCs w:val="20"/>
        </w:rPr>
      </w:pPr>
    </w:p>
    <w:p w14:paraId="15503E52" w14:textId="77777777" w:rsidR="00251D62" w:rsidRDefault="00251D62" w:rsidP="00251D62">
      <w:r w:rsidRPr="006C7ABB">
        <w:rPr>
          <w:b/>
        </w:rPr>
        <w:t>R1-250</w:t>
      </w:r>
      <w:r>
        <w:rPr>
          <w:b/>
        </w:rPr>
        <w:t>1616</w:t>
      </w:r>
      <w:r>
        <w:tab/>
        <w:t>FL Summary#4 on timing acquisition &amp; synchronization for Ambient IoT</w:t>
      </w:r>
      <w:r>
        <w:tab/>
        <w:t>Apple</w:t>
      </w:r>
    </w:p>
    <w:p w14:paraId="42738331" w14:textId="77777777" w:rsidR="00251D62" w:rsidRDefault="00251D62" w:rsidP="00251D62">
      <w:pPr>
        <w:rPr>
          <w:rFonts w:ascii="Times New Roman" w:hAnsi="Times New Roman"/>
          <w:szCs w:val="20"/>
        </w:rPr>
      </w:pPr>
    </w:p>
    <w:p w14:paraId="647CB981" w14:textId="77777777" w:rsidR="00251D62" w:rsidRDefault="00251D62" w:rsidP="00251D62">
      <w:pPr>
        <w:pStyle w:val="0Maintext"/>
        <w:rPr>
          <w:lang w:eastAsia="zh-CN"/>
        </w:rPr>
      </w:pPr>
      <w:r w:rsidRPr="00F72FF5">
        <w:rPr>
          <w:highlight w:val="green"/>
          <w:lang w:eastAsia="zh-CN"/>
        </w:rPr>
        <w:t>Agreement</w:t>
      </w:r>
    </w:p>
    <w:p w14:paraId="1FE56760" w14:textId="77777777" w:rsidR="00251D62" w:rsidRPr="001003E6" w:rsidRDefault="00251D62" w:rsidP="00251D62">
      <w:pPr>
        <w:rPr>
          <w:color w:val="000000" w:themeColor="text1"/>
          <w:lang w:eastAsia="zh-CN"/>
        </w:rPr>
      </w:pPr>
      <w:r w:rsidRPr="001003E6">
        <w:rPr>
          <w:color w:val="000000" w:themeColor="text1"/>
          <w:lang w:eastAsia="zh-CN"/>
        </w:rPr>
        <w:t>For D2R x-ambles:</w:t>
      </w:r>
    </w:p>
    <w:p w14:paraId="3EBB9BBA" w14:textId="77777777" w:rsidR="00251D62" w:rsidRPr="001003E6" w:rsidRDefault="00251D62" w:rsidP="00251D62">
      <w:pPr>
        <w:pStyle w:val="ListParagraph"/>
        <w:numPr>
          <w:ilvl w:val="0"/>
          <w:numId w:val="218"/>
        </w:numPr>
        <w:autoSpaceDE w:val="0"/>
        <w:autoSpaceDN w:val="0"/>
        <w:adjustRightInd w:val="0"/>
        <w:snapToGrid w:val="0"/>
        <w:spacing w:after="120"/>
        <w:ind w:leftChars="0"/>
        <w:contextualSpacing/>
        <w:jc w:val="both"/>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w:t>
      </w:r>
      <w:proofErr w:type="gramStart"/>
      <w:r w:rsidRPr="001003E6">
        <w:rPr>
          <w:color w:val="000000" w:themeColor="text1"/>
          <w:lang w:eastAsia="zh-CN"/>
        </w:rPr>
        <w:t>down-selected</w:t>
      </w:r>
      <w:proofErr w:type="gramEnd"/>
      <w:r w:rsidRPr="001003E6">
        <w:rPr>
          <w:color w:val="000000" w:themeColor="text1"/>
          <w:lang w:eastAsia="zh-CN"/>
        </w:rPr>
        <w:t>:</w:t>
      </w:r>
    </w:p>
    <w:p w14:paraId="3E51FDD8"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 xml:space="preserve">Option 1: M-sequence </w:t>
      </w:r>
    </w:p>
    <w:p w14:paraId="6A84280D"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Option 2: Golay sequence</w:t>
      </w:r>
    </w:p>
    <w:p w14:paraId="6B0159BB" w14:textId="77777777" w:rsidR="00251D62" w:rsidRPr="00CB45B8"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 xml:space="preserve">Note: </w:t>
      </w:r>
      <w:r w:rsidRPr="00CB45B8">
        <w:rPr>
          <w:color w:val="000000" w:themeColor="text1"/>
        </w:rPr>
        <w:t>Above doesn’t preclude an additional part for preamble, e.g. with ON and/or OFF transmission, if needed/supported</w:t>
      </w:r>
    </w:p>
    <w:p w14:paraId="2DDC4110" w14:textId="77777777" w:rsidR="00251D62" w:rsidRDefault="00251D62" w:rsidP="00251D62">
      <w:pPr>
        <w:pStyle w:val="ListParagraph"/>
        <w:numPr>
          <w:ilvl w:val="0"/>
          <w:numId w:val="218"/>
        </w:numPr>
        <w:autoSpaceDE w:val="0"/>
        <w:autoSpaceDN w:val="0"/>
        <w:adjustRightInd w:val="0"/>
        <w:snapToGrid w:val="0"/>
        <w:ind w:leftChars="0"/>
        <w:contextualSpacing/>
        <w:jc w:val="both"/>
        <w:rPr>
          <w:color w:val="000000" w:themeColor="text1"/>
        </w:rPr>
      </w:pPr>
      <w:r w:rsidRPr="00D61673">
        <w:rPr>
          <w:color w:val="000000" w:themeColor="text1"/>
        </w:rPr>
        <w:t>FFS: Whether/what multiple sequences (using same base sequence type) are supported</w:t>
      </w:r>
    </w:p>
    <w:p w14:paraId="75B8CC77" w14:textId="77777777" w:rsidR="00251D62" w:rsidRPr="00077147" w:rsidRDefault="00251D62" w:rsidP="00251D62">
      <w:pPr>
        <w:pStyle w:val="ListParagraph"/>
        <w:numPr>
          <w:ilvl w:val="1"/>
          <w:numId w:val="218"/>
        </w:numPr>
        <w:autoSpaceDE w:val="0"/>
        <w:autoSpaceDN w:val="0"/>
        <w:adjustRightInd w:val="0"/>
        <w:snapToGrid w:val="0"/>
        <w:ind w:leftChars="0" w:left="800" w:hanging="360"/>
        <w:contextualSpacing/>
        <w:jc w:val="both"/>
        <w:rPr>
          <w:color w:val="000000" w:themeColor="text1"/>
        </w:rPr>
      </w:pPr>
      <w:r w:rsidRPr="00077147">
        <w:rPr>
          <w:color w:val="000000" w:themeColor="text1"/>
        </w:rPr>
        <w:t>Note: This in no way implies that there is going to be CDMA between D2R x-ambles</w:t>
      </w:r>
    </w:p>
    <w:p w14:paraId="4D88E046" w14:textId="77777777" w:rsidR="00251D62" w:rsidRPr="001003E6" w:rsidRDefault="00251D62" w:rsidP="00251D62">
      <w:pPr>
        <w:pStyle w:val="ListParagraph"/>
        <w:numPr>
          <w:ilvl w:val="0"/>
          <w:numId w:val="218"/>
        </w:numPr>
        <w:autoSpaceDE w:val="0"/>
        <w:autoSpaceDN w:val="0"/>
        <w:adjustRightInd w:val="0"/>
        <w:snapToGrid w:val="0"/>
        <w:ind w:leftChars="0"/>
        <w:contextualSpacing/>
        <w:jc w:val="both"/>
      </w:pPr>
      <w:r w:rsidRPr="001003E6">
        <w:t>For evaluation purpose, companies are encouraged to consider following:</w:t>
      </w:r>
    </w:p>
    <w:p w14:paraId="1710BEC4"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Performance at least in terms of autocorrelation/cross-correlation property, SFO estimation/Timing accuracy, SNR for target PDRCH BLER of [1%, 10%]</w:t>
      </w:r>
    </w:p>
    <w:p w14:paraId="787316CD"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 xml:space="preserve">Report presence and </w:t>
      </w:r>
      <w:r>
        <w:t>time-domain resource(s)</w:t>
      </w:r>
      <w:r w:rsidRPr="001003E6">
        <w:t xml:space="preserve"> x-ambles</w:t>
      </w:r>
    </w:p>
    <w:p w14:paraId="723EC01D"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Report sequence type(s) and length(s) for x-ambles</w:t>
      </w:r>
    </w:p>
    <w:p w14:paraId="6C5D0C4C"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251D62" w14:paraId="5BA75FDA" w14:textId="77777777" w:rsidTr="0027146E">
        <w:tc>
          <w:tcPr>
            <w:tcW w:w="803" w:type="dxa"/>
          </w:tcPr>
          <w:p w14:paraId="48ADB1E0" w14:textId="77777777" w:rsidR="00251D62" w:rsidRPr="001003E6" w:rsidRDefault="00251D62" w:rsidP="0027146E">
            <w:pPr>
              <w:jc w:val="center"/>
              <w:rPr>
                <w:b/>
                <w:bCs/>
                <w:sz w:val="16"/>
                <w:szCs w:val="16"/>
              </w:rPr>
            </w:pPr>
            <w:r w:rsidRPr="001003E6">
              <w:rPr>
                <w:b/>
                <w:bCs/>
                <w:sz w:val="16"/>
                <w:szCs w:val="16"/>
              </w:rPr>
              <w:t>X-amble(s) Present</w:t>
            </w:r>
          </w:p>
        </w:tc>
        <w:tc>
          <w:tcPr>
            <w:tcW w:w="997" w:type="dxa"/>
          </w:tcPr>
          <w:p w14:paraId="4A8DB85D" w14:textId="77777777" w:rsidR="00251D62" w:rsidRPr="001003E6" w:rsidRDefault="00251D62" w:rsidP="0027146E">
            <w:pPr>
              <w:jc w:val="center"/>
              <w:rPr>
                <w:b/>
                <w:bCs/>
                <w:sz w:val="16"/>
                <w:szCs w:val="16"/>
              </w:rPr>
            </w:pPr>
            <w:r w:rsidRPr="001003E6">
              <w:rPr>
                <w:b/>
                <w:bCs/>
                <w:sz w:val="16"/>
                <w:szCs w:val="16"/>
              </w:rPr>
              <w:t>X-ambles time-domain resource(s)</w:t>
            </w:r>
          </w:p>
        </w:tc>
        <w:tc>
          <w:tcPr>
            <w:tcW w:w="900" w:type="dxa"/>
          </w:tcPr>
          <w:p w14:paraId="39E6A765" w14:textId="77777777" w:rsidR="00251D62" w:rsidRPr="001003E6" w:rsidRDefault="00251D62" w:rsidP="0027146E">
            <w:pPr>
              <w:jc w:val="center"/>
              <w:rPr>
                <w:b/>
                <w:bCs/>
                <w:sz w:val="16"/>
                <w:szCs w:val="16"/>
              </w:rPr>
            </w:pPr>
            <w:r w:rsidRPr="001003E6">
              <w:rPr>
                <w:b/>
                <w:bCs/>
                <w:sz w:val="16"/>
                <w:szCs w:val="16"/>
              </w:rPr>
              <w:t>X-ambles Sequence Type(s)</w:t>
            </w:r>
          </w:p>
        </w:tc>
        <w:tc>
          <w:tcPr>
            <w:tcW w:w="720" w:type="dxa"/>
          </w:tcPr>
          <w:p w14:paraId="60B09ED6" w14:textId="77777777" w:rsidR="00251D62" w:rsidRPr="001003E6" w:rsidRDefault="00251D62" w:rsidP="0027146E">
            <w:pPr>
              <w:tabs>
                <w:tab w:val="left" w:pos="192"/>
              </w:tabs>
              <w:jc w:val="center"/>
              <w:rPr>
                <w:b/>
                <w:bCs/>
                <w:sz w:val="16"/>
                <w:szCs w:val="16"/>
              </w:rPr>
            </w:pPr>
            <w:r w:rsidRPr="001003E6">
              <w:rPr>
                <w:b/>
                <w:bCs/>
                <w:sz w:val="16"/>
                <w:szCs w:val="16"/>
              </w:rPr>
              <w:t>X-ambles Length</w:t>
            </w:r>
          </w:p>
        </w:tc>
        <w:tc>
          <w:tcPr>
            <w:tcW w:w="1170" w:type="dxa"/>
          </w:tcPr>
          <w:p w14:paraId="72CA6D14" w14:textId="77777777" w:rsidR="00251D62" w:rsidRPr="001003E6" w:rsidRDefault="00251D62" w:rsidP="0027146E">
            <w:pPr>
              <w:jc w:val="center"/>
              <w:rPr>
                <w:b/>
                <w:bCs/>
                <w:sz w:val="16"/>
                <w:szCs w:val="16"/>
              </w:rPr>
            </w:pPr>
            <w:r w:rsidRPr="001003E6">
              <w:rPr>
                <w:b/>
                <w:bCs/>
                <w:sz w:val="16"/>
                <w:szCs w:val="16"/>
              </w:rPr>
              <w:t>PDRCH Duration/Size &amp; data rate</w:t>
            </w:r>
          </w:p>
        </w:tc>
        <w:tc>
          <w:tcPr>
            <w:tcW w:w="1080" w:type="dxa"/>
          </w:tcPr>
          <w:p w14:paraId="5AC78356" w14:textId="77777777" w:rsidR="00251D62" w:rsidRPr="001003E6" w:rsidRDefault="00251D62" w:rsidP="0027146E">
            <w:pPr>
              <w:jc w:val="center"/>
              <w:rPr>
                <w:b/>
                <w:bCs/>
                <w:sz w:val="16"/>
                <w:szCs w:val="16"/>
              </w:rPr>
            </w:pPr>
            <w:r w:rsidRPr="001003E6">
              <w:rPr>
                <w:b/>
                <w:bCs/>
                <w:sz w:val="16"/>
                <w:szCs w:val="16"/>
              </w:rPr>
              <w:t>Required SNR for target PDRCH BLER of 1%</w:t>
            </w:r>
          </w:p>
        </w:tc>
        <w:tc>
          <w:tcPr>
            <w:tcW w:w="990" w:type="dxa"/>
          </w:tcPr>
          <w:p w14:paraId="330669D0" w14:textId="77777777" w:rsidR="00251D62" w:rsidRPr="001003E6" w:rsidRDefault="00251D62" w:rsidP="0027146E">
            <w:pPr>
              <w:jc w:val="center"/>
              <w:rPr>
                <w:b/>
                <w:bCs/>
                <w:sz w:val="16"/>
                <w:szCs w:val="16"/>
              </w:rPr>
            </w:pPr>
            <w:r w:rsidRPr="001003E6">
              <w:rPr>
                <w:b/>
                <w:bCs/>
                <w:sz w:val="16"/>
                <w:szCs w:val="16"/>
              </w:rPr>
              <w:t>Required SNR for target PDRCH BLER of 10%</w:t>
            </w:r>
          </w:p>
        </w:tc>
        <w:tc>
          <w:tcPr>
            <w:tcW w:w="1260" w:type="dxa"/>
          </w:tcPr>
          <w:p w14:paraId="181615CD" w14:textId="77777777" w:rsidR="00251D62" w:rsidRPr="001003E6" w:rsidRDefault="00251D62" w:rsidP="0027146E">
            <w:pPr>
              <w:jc w:val="center"/>
              <w:rPr>
                <w:b/>
                <w:bCs/>
                <w:sz w:val="16"/>
                <w:szCs w:val="16"/>
              </w:rPr>
            </w:pPr>
            <w:r w:rsidRPr="001003E6">
              <w:rPr>
                <w:b/>
                <w:bCs/>
                <w:sz w:val="16"/>
                <w:szCs w:val="16"/>
              </w:rPr>
              <w:t>Performance Metric related to correlation properties, SFO/Timing Accuracy</w:t>
            </w:r>
          </w:p>
          <w:p w14:paraId="224F06A8" w14:textId="77777777" w:rsidR="00251D62" w:rsidRPr="001003E6" w:rsidRDefault="00251D62" w:rsidP="0027146E">
            <w:pPr>
              <w:jc w:val="center"/>
              <w:rPr>
                <w:b/>
                <w:bCs/>
                <w:sz w:val="16"/>
                <w:szCs w:val="16"/>
              </w:rPr>
            </w:pPr>
            <w:r w:rsidRPr="001003E6">
              <w:rPr>
                <w:b/>
                <w:bCs/>
                <w:sz w:val="16"/>
                <w:szCs w:val="16"/>
              </w:rPr>
              <w:t>[90%tile]</w:t>
            </w:r>
          </w:p>
        </w:tc>
        <w:tc>
          <w:tcPr>
            <w:tcW w:w="1615" w:type="dxa"/>
          </w:tcPr>
          <w:p w14:paraId="4CBF22D0" w14:textId="77777777" w:rsidR="00251D62" w:rsidRDefault="00251D62" w:rsidP="0027146E">
            <w:pPr>
              <w:jc w:val="center"/>
              <w:rPr>
                <w:b/>
                <w:bCs/>
                <w:sz w:val="16"/>
                <w:szCs w:val="16"/>
              </w:rPr>
            </w:pPr>
            <w:r w:rsidRPr="001003E6">
              <w:rPr>
                <w:b/>
                <w:bCs/>
                <w:sz w:val="16"/>
                <w:szCs w:val="16"/>
              </w:rPr>
              <w:t>Other assumptions</w:t>
            </w:r>
            <w:r>
              <w:rPr>
                <w:b/>
                <w:bCs/>
                <w:sz w:val="16"/>
                <w:szCs w:val="16"/>
              </w:rPr>
              <w:t>/metrics</w:t>
            </w:r>
            <w:r w:rsidRPr="001003E6">
              <w:rPr>
                <w:b/>
                <w:bCs/>
                <w:sz w:val="16"/>
                <w:szCs w:val="16"/>
              </w:rPr>
              <w:t xml:space="preserve"> can be reported by companies</w:t>
            </w:r>
          </w:p>
        </w:tc>
      </w:tr>
      <w:tr w:rsidR="00251D62" w14:paraId="4D9A8A07" w14:textId="77777777" w:rsidTr="0027146E">
        <w:trPr>
          <w:trHeight w:val="413"/>
        </w:trPr>
        <w:tc>
          <w:tcPr>
            <w:tcW w:w="803" w:type="dxa"/>
          </w:tcPr>
          <w:p w14:paraId="3F150350" w14:textId="77777777" w:rsidR="00251D62" w:rsidRPr="003F4759" w:rsidRDefault="00251D62" w:rsidP="0027146E">
            <w:pPr>
              <w:rPr>
                <w:sz w:val="16"/>
                <w:szCs w:val="16"/>
              </w:rPr>
            </w:pPr>
          </w:p>
        </w:tc>
        <w:tc>
          <w:tcPr>
            <w:tcW w:w="997" w:type="dxa"/>
          </w:tcPr>
          <w:p w14:paraId="242CFB17" w14:textId="77777777" w:rsidR="00251D62" w:rsidRPr="003F4759" w:rsidRDefault="00251D62" w:rsidP="0027146E">
            <w:pPr>
              <w:rPr>
                <w:sz w:val="16"/>
                <w:szCs w:val="16"/>
              </w:rPr>
            </w:pPr>
          </w:p>
        </w:tc>
        <w:tc>
          <w:tcPr>
            <w:tcW w:w="900" w:type="dxa"/>
          </w:tcPr>
          <w:p w14:paraId="6CA971D3" w14:textId="77777777" w:rsidR="00251D62" w:rsidRPr="003F4759" w:rsidRDefault="00251D62" w:rsidP="0027146E">
            <w:pPr>
              <w:rPr>
                <w:sz w:val="16"/>
                <w:szCs w:val="16"/>
              </w:rPr>
            </w:pPr>
          </w:p>
        </w:tc>
        <w:tc>
          <w:tcPr>
            <w:tcW w:w="720" w:type="dxa"/>
          </w:tcPr>
          <w:p w14:paraId="3B80AF01" w14:textId="77777777" w:rsidR="00251D62" w:rsidRPr="003F4759" w:rsidRDefault="00251D62" w:rsidP="0027146E">
            <w:pPr>
              <w:rPr>
                <w:sz w:val="16"/>
                <w:szCs w:val="16"/>
              </w:rPr>
            </w:pPr>
          </w:p>
        </w:tc>
        <w:tc>
          <w:tcPr>
            <w:tcW w:w="1170" w:type="dxa"/>
          </w:tcPr>
          <w:p w14:paraId="52C67CDF" w14:textId="77777777" w:rsidR="00251D62" w:rsidRPr="003F4759" w:rsidRDefault="00251D62" w:rsidP="0027146E">
            <w:pPr>
              <w:rPr>
                <w:sz w:val="16"/>
                <w:szCs w:val="16"/>
              </w:rPr>
            </w:pPr>
          </w:p>
        </w:tc>
        <w:tc>
          <w:tcPr>
            <w:tcW w:w="1080" w:type="dxa"/>
          </w:tcPr>
          <w:p w14:paraId="23B16A1B" w14:textId="77777777" w:rsidR="00251D62" w:rsidRPr="003F4759" w:rsidRDefault="00251D62" w:rsidP="0027146E">
            <w:pPr>
              <w:rPr>
                <w:sz w:val="16"/>
                <w:szCs w:val="16"/>
              </w:rPr>
            </w:pPr>
          </w:p>
        </w:tc>
        <w:tc>
          <w:tcPr>
            <w:tcW w:w="990" w:type="dxa"/>
          </w:tcPr>
          <w:p w14:paraId="68404148" w14:textId="77777777" w:rsidR="00251D62" w:rsidRPr="003F4759" w:rsidRDefault="00251D62" w:rsidP="0027146E">
            <w:pPr>
              <w:rPr>
                <w:sz w:val="16"/>
                <w:szCs w:val="16"/>
              </w:rPr>
            </w:pPr>
          </w:p>
        </w:tc>
        <w:tc>
          <w:tcPr>
            <w:tcW w:w="1260" w:type="dxa"/>
          </w:tcPr>
          <w:p w14:paraId="04155F32" w14:textId="77777777" w:rsidR="00251D62" w:rsidRPr="003F4759" w:rsidRDefault="00251D62" w:rsidP="0027146E">
            <w:pPr>
              <w:rPr>
                <w:sz w:val="16"/>
                <w:szCs w:val="16"/>
              </w:rPr>
            </w:pPr>
          </w:p>
        </w:tc>
        <w:tc>
          <w:tcPr>
            <w:tcW w:w="1615" w:type="dxa"/>
          </w:tcPr>
          <w:p w14:paraId="42F1B431" w14:textId="77777777" w:rsidR="00251D62" w:rsidRPr="003F4759" w:rsidRDefault="00251D62" w:rsidP="0027146E">
            <w:pPr>
              <w:rPr>
                <w:sz w:val="16"/>
                <w:szCs w:val="16"/>
              </w:rPr>
            </w:pPr>
          </w:p>
        </w:tc>
      </w:tr>
    </w:tbl>
    <w:p w14:paraId="3CADFA4C" w14:textId="77777777" w:rsidR="00251D62" w:rsidRDefault="00251D62" w:rsidP="00251D62"/>
    <w:p w14:paraId="79680195" w14:textId="77777777" w:rsidR="00251D62" w:rsidRDefault="00251D62" w:rsidP="00251D62"/>
    <w:p w14:paraId="2611B860" w14:textId="77777777" w:rsidR="00251D62" w:rsidRDefault="00251D62" w:rsidP="00251D62">
      <w:pPr>
        <w:pStyle w:val="0Maintext"/>
        <w:rPr>
          <w:lang w:eastAsia="zh-CN"/>
        </w:rPr>
      </w:pPr>
      <w:r w:rsidRPr="00620B31">
        <w:rPr>
          <w:highlight w:val="green"/>
          <w:lang w:eastAsia="zh-CN"/>
        </w:rPr>
        <w:t>Agreement</w:t>
      </w:r>
    </w:p>
    <w:p w14:paraId="10DB0F79" w14:textId="77777777" w:rsidR="00251D62" w:rsidRDefault="00251D62" w:rsidP="00251D62">
      <w:pPr>
        <w:rPr>
          <w:color w:val="000000" w:themeColor="text1"/>
        </w:rPr>
      </w:pPr>
      <w:r w:rsidRPr="00802D1D">
        <w:rPr>
          <w:color w:val="000000" w:themeColor="text1"/>
        </w:rPr>
        <w:t>For the CAP of R-TAS</w:t>
      </w:r>
      <w:r>
        <w:rPr>
          <w:color w:val="000000" w:themeColor="text1"/>
        </w:rPr>
        <w:t>:</w:t>
      </w:r>
    </w:p>
    <w:p w14:paraId="3EED4B35"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Pr>
          <w:color w:val="000000" w:themeColor="text1"/>
        </w:rPr>
        <w:t xml:space="preserve">Candidate values for maximum duration of CAP to be further down-selected to one value </w:t>
      </w:r>
      <w:proofErr w:type="gramStart"/>
      <w:r>
        <w:rPr>
          <w:color w:val="000000" w:themeColor="text1"/>
        </w:rPr>
        <w:t>from :</w:t>
      </w:r>
      <w:proofErr w:type="gramEnd"/>
      <w:r>
        <w:rPr>
          <w:color w:val="000000" w:themeColor="text1"/>
        </w:rPr>
        <w:t xml:space="preserve"> 1.5 OFDM symbol duration, 2 OFDM symbol duration, 3 OFDM symbol duration</w:t>
      </w:r>
    </w:p>
    <w:p w14:paraId="306AF736"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129AACFC"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lastRenderedPageBreak/>
        <w:t>F</w:t>
      </w:r>
      <w:r>
        <w:rPr>
          <w:color w:val="000000" w:themeColor="text1"/>
        </w:rPr>
        <w:t>FS: whether the number of ON/OFF transmissions in the CAP is fixed or not fixed</w:t>
      </w:r>
    </w:p>
    <w:p w14:paraId="52EAF545"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1AD03AF9"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Pr>
          <w:color w:val="000000" w:themeColor="text1"/>
        </w:rPr>
        <w:t>Down-selection between option 1 and option 2 for CAP of R-TAS from TR 38.769 by RAN1#120-bis</w:t>
      </w:r>
    </w:p>
    <w:p w14:paraId="4173334E"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p w14:paraId="7B8410CC" w14:textId="77777777" w:rsidR="00251D62" w:rsidRPr="00B9029D" w:rsidRDefault="00251D62" w:rsidP="00251D62">
      <w:pPr>
        <w:autoSpaceDE w:val="0"/>
        <w:autoSpaceDN w:val="0"/>
        <w:adjustRightInd w:val="0"/>
        <w:snapToGrid w:val="0"/>
        <w:spacing w:after="120"/>
        <w:contextualSpacing/>
        <w:jc w:val="both"/>
        <w:rPr>
          <w:rFonts w:eastAsiaTheme="minorEastAsia"/>
          <w:color w:val="000000" w:themeColor="text1"/>
          <w:lang w:eastAsia="zh-CN"/>
        </w:rPr>
      </w:pPr>
    </w:p>
    <w:p w14:paraId="14855DAB" w14:textId="77777777" w:rsidR="00251D62" w:rsidRPr="00781D93" w:rsidRDefault="00251D62" w:rsidP="00251D62">
      <w:pPr>
        <w:pStyle w:val="Heading3"/>
        <w:numPr>
          <w:ilvl w:val="2"/>
          <w:numId w:val="214"/>
        </w:numPr>
        <w:rPr>
          <w:lang w:val="en-US"/>
        </w:rPr>
      </w:pPr>
      <w:bookmarkStart w:id="110" w:name="_Toc189288953"/>
      <w:bookmarkStart w:id="111"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10"/>
      <w:bookmarkEnd w:id="111"/>
    </w:p>
    <w:p w14:paraId="5B6730D3" w14:textId="77777777" w:rsidR="00251D62" w:rsidRPr="00781D93" w:rsidRDefault="00251D62" w:rsidP="00251D62">
      <w:pPr>
        <w:rPr>
          <w:i/>
          <w:iCs/>
        </w:rPr>
      </w:pPr>
      <w:r w:rsidRPr="00781D93">
        <w:rPr>
          <w:i/>
          <w:iCs/>
        </w:rPr>
        <w:t xml:space="preserve">Including discussions on L1 control information and any other L1 procedural aspects. </w:t>
      </w:r>
    </w:p>
    <w:p w14:paraId="20C90857" w14:textId="77777777" w:rsidR="00251D62" w:rsidRDefault="00251D62" w:rsidP="00251D62">
      <w:pPr>
        <w:rPr>
          <w:i/>
          <w:iCs/>
        </w:rPr>
      </w:pPr>
    </w:p>
    <w:p w14:paraId="5B51A47B" w14:textId="77777777" w:rsidR="00251D62" w:rsidRPr="00304E88" w:rsidRDefault="00251D62" w:rsidP="00251D62">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661FE955" w14:textId="77777777" w:rsidR="00251D62" w:rsidRPr="00304E88" w:rsidRDefault="00251D62" w:rsidP="00251D62">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71475C3C" w14:textId="77777777" w:rsidR="00251D62" w:rsidRPr="00304E88" w:rsidRDefault="00251D62" w:rsidP="00251D62">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59AA5B63" w14:textId="77777777" w:rsidR="00251D62" w:rsidRPr="00304E88" w:rsidRDefault="00251D62" w:rsidP="00251D62">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7780CCE3" w14:textId="77777777" w:rsidR="00251D62" w:rsidRPr="00304E88" w:rsidRDefault="00251D62" w:rsidP="00251D62">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3411E32" w14:textId="77777777" w:rsidR="00251D62" w:rsidRPr="00304E88" w:rsidRDefault="00251D62" w:rsidP="00251D62">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14303637" w14:textId="77777777" w:rsidR="00251D62" w:rsidRPr="00304E88" w:rsidRDefault="00251D62" w:rsidP="00251D62">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89C8B7D" w14:textId="77777777" w:rsidR="00251D62" w:rsidRPr="00304E88" w:rsidRDefault="00251D62" w:rsidP="00251D62">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489FF408" w14:textId="77777777" w:rsidR="00251D62" w:rsidRPr="00304E88" w:rsidRDefault="00251D62" w:rsidP="00251D62">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3B61A488" w14:textId="77777777" w:rsidR="00251D62" w:rsidRPr="00304E88" w:rsidRDefault="00251D62" w:rsidP="00251D62">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2BF1D624" w14:textId="77777777" w:rsidR="00251D62" w:rsidRPr="00304E88" w:rsidRDefault="00251D62" w:rsidP="00251D62">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B0E9A8" w14:textId="77777777" w:rsidR="00251D62" w:rsidRPr="00304E88" w:rsidRDefault="00251D62" w:rsidP="00251D62">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5900D647" w14:textId="77777777" w:rsidR="00251D62" w:rsidRPr="00304E88" w:rsidRDefault="00251D62" w:rsidP="00251D62">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10295290" w14:textId="77777777" w:rsidR="00251D62" w:rsidRPr="00304E88" w:rsidRDefault="00251D62" w:rsidP="00251D62">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C511FF4" w14:textId="77777777" w:rsidR="00251D62" w:rsidRPr="00304E88" w:rsidRDefault="00251D62" w:rsidP="00251D62">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6F438B9C" w14:textId="77777777" w:rsidR="00251D62" w:rsidRPr="00304E88" w:rsidRDefault="00251D62" w:rsidP="00251D62">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0D4FD3D0" w14:textId="77777777" w:rsidR="00251D62" w:rsidRPr="00304E88" w:rsidRDefault="00251D62" w:rsidP="00251D62">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4A7D9B05" w14:textId="77777777" w:rsidR="00251D62" w:rsidRPr="00304E88" w:rsidRDefault="00251D62" w:rsidP="00251D62">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FB0DB18" w14:textId="77777777" w:rsidR="00251D62" w:rsidRPr="00304E88" w:rsidRDefault="00251D62" w:rsidP="00251D62">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4ED1FE1C" w14:textId="77777777" w:rsidR="00251D62" w:rsidRPr="00304E88" w:rsidRDefault="00251D62" w:rsidP="00251D62">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690E6291" w14:textId="77777777" w:rsidR="00251D62" w:rsidRPr="00304E88" w:rsidRDefault="00251D62" w:rsidP="00251D62">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67E8522E" w14:textId="77777777" w:rsidR="00251D62" w:rsidRPr="00304E88" w:rsidRDefault="00251D62" w:rsidP="00251D62">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6A59211" w14:textId="77777777" w:rsidR="00251D62" w:rsidRPr="00304E88" w:rsidRDefault="00251D62" w:rsidP="00251D62">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28E16A79" w14:textId="77777777" w:rsidR="00251D62" w:rsidRPr="00304E88" w:rsidRDefault="00251D62" w:rsidP="00251D62">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6ABE64B1" w14:textId="77777777" w:rsidR="00251D62" w:rsidRPr="00304E88" w:rsidRDefault="00251D62" w:rsidP="00251D62">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2529D81B" w14:textId="77777777" w:rsidR="00251D62" w:rsidRPr="00304E88" w:rsidRDefault="00251D62" w:rsidP="00251D62">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1545CAC" w14:textId="77777777" w:rsidR="00251D62" w:rsidRPr="00304E88" w:rsidRDefault="00251D62" w:rsidP="00251D62">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2C741CA9" w14:textId="77777777" w:rsidR="00251D62" w:rsidRPr="00304E88" w:rsidRDefault="00251D62" w:rsidP="00251D62">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7D7C41A1" w14:textId="77777777" w:rsidR="00251D62" w:rsidRPr="00304E88" w:rsidRDefault="00251D62" w:rsidP="00251D62">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22EEAD35" w14:textId="77777777" w:rsidR="00251D62" w:rsidRPr="00304E88" w:rsidRDefault="00251D62" w:rsidP="00251D62">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39779D80" w14:textId="77777777" w:rsidR="00251D62" w:rsidRPr="00304E88" w:rsidRDefault="00251D62" w:rsidP="00251D62">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3CE209C6" w14:textId="77777777" w:rsidR="00251D62" w:rsidRPr="00304E88" w:rsidRDefault="00251D62" w:rsidP="00251D62">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469DB557" w14:textId="77777777" w:rsidR="00251D62" w:rsidRPr="00304E88" w:rsidRDefault="00251D62" w:rsidP="00251D62">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2B429E3A" w14:textId="77777777" w:rsidR="00251D62" w:rsidRPr="00304E88" w:rsidRDefault="00251D62" w:rsidP="00251D62">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35BCE5D2" w14:textId="77777777" w:rsidR="00251D62" w:rsidRPr="00304E88" w:rsidRDefault="00251D62" w:rsidP="00251D62">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2AC97F75" w14:textId="77777777" w:rsidR="00251D62" w:rsidRPr="00304E88" w:rsidRDefault="00251D62" w:rsidP="00251D62">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0F2B8100" w14:textId="77777777" w:rsidR="00251D62" w:rsidRDefault="00251D62" w:rsidP="00251D62">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13009A25" w14:textId="77777777" w:rsidR="00251D62" w:rsidRDefault="00251D62" w:rsidP="00251D62">
      <w:pPr>
        <w:rPr>
          <w:lang w:val="en-US" w:eastAsia="x-none"/>
        </w:rPr>
      </w:pPr>
    </w:p>
    <w:p w14:paraId="19263950" w14:textId="77777777" w:rsidR="00251D62" w:rsidRDefault="00251D62" w:rsidP="00251D62">
      <w:pPr>
        <w:rPr>
          <w:lang w:val="en-US" w:eastAsia="x-none"/>
        </w:rPr>
      </w:pPr>
      <w:r w:rsidRPr="003D0889">
        <w:rPr>
          <w:b/>
          <w:lang w:val="en-US" w:eastAsia="x-none"/>
        </w:rPr>
        <w:t>R1-2501355</w:t>
      </w:r>
      <w:r w:rsidRPr="00905217">
        <w:rPr>
          <w:lang w:val="en-US" w:eastAsia="x-none"/>
        </w:rPr>
        <w:tab/>
        <w:t>FL summary #1 on other aspects for Rel-19 Ambient IoT</w:t>
      </w:r>
      <w:r w:rsidRPr="00905217">
        <w:rPr>
          <w:lang w:val="en-US" w:eastAsia="x-none"/>
        </w:rPr>
        <w:tab/>
        <w:t>Moderator (vivo)</w:t>
      </w:r>
    </w:p>
    <w:p w14:paraId="6A716A8E" w14:textId="77777777" w:rsidR="00251D62" w:rsidRDefault="00251D62" w:rsidP="00251D62">
      <w:pPr>
        <w:rPr>
          <w:lang w:val="en-US" w:eastAsia="x-none"/>
        </w:rPr>
      </w:pPr>
    </w:p>
    <w:p w14:paraId="1C11C824"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highlight w:val="green"/>
          <w:lang w:val="en-US" w:eastAsia="zh-CN"/>
        </w:rPr>
        <w:t>Agreement</w:t>
      </w:r>
    </w:p>
    <w:p w14:paraId="7137DEE6"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Support FDMA with Y≥1 D2R transmissions for Msg.1 from multiple devices in response to a R2D transmission triggering random access.</w:t>
      </w:r>
    </w:p>
    <w:p w14:paraId="076F04E2" w14:textId="77777777" w:rsidR="00251D62" w:rsidRPr="00FC5053" w:rsidRDefault="00251D62" w:rsidP="00251D62">
      <w:pPr>
        <w:pStyle w:val="ListParagraph"/>
        <w:numPr>
          <w:ilvl w:val="0"/>
          <w:numId w:val="219"/>
        </w:numPr>
        <w:adjustRightInd w:val="0"/>
        <w:snapToGrid w:val="0"/>
        <w:ind w:leftChars="0"/>
        <w:jc w:val="both"/>
        <w:rPr>
          <w:rFonts w:ascii="Times New Roman" w:eastAsia="DengXian" w:hAnsi="Times New Roman"/>
          <w:bCs/>
          <w:szCs w:val="20"/>
          <w:lang w:eastAsia="zh-CN"/>
        </w:rPr>
      </w:pPr>
      <w:r w:rsidRPr="00FC5053">
        <w:rPr>
          <w:rFonts w:ascii="Times New Roman" w:eastAsia="DengXian" w:hAnsi="Times New Roman"/>
          <w:bCs/>
          <w:szCs w:val="20"/>
          <w:lang w:eastAsia="zh-CN"/>
        </w:rPr>
        <w:lastRenderedPageBreak/>
        <w:t>The maximum value of Y &gt;1 is determined in AI 9.4.2, based on feasible values of small frequency shift to be decided in AI 9.4.2.</w:t>
      </w:r>
    </w:p>
    <w:p w14:paraId="491B1829" w14:textId="77777777" w:rsidR="00251D62" w:rsidRPr="00FC5053" w:rsidRDefault="00251D62" w:rsidP="00251D62">
      <w:pPr>
        <w:pStyle w:val="ListParagraph"/>
        <w:numPr>
          <w:ilvl w:val="0"/>
          <w:numId w:val="219"/>
        </w:numPr>
        <w:adjustRightInd w:val="0"/>
        <w:snapToGrid w:val="0"/>
        <w:ind w:leftChars="0"/>
        <w:jc w:val="both"/>
        <w:rPr>
          <w:rFonts w:ascii="Times New Roman" w:eastAsia="DengXian" w:hAnsi="Times New Roman"/>
          <w:bCs/>
          <w:szCs w:val="20"/>
          <w:lang w:eastAsia="zh-CN"/>
        </w:rPr>
      </w:pPr>
      <w:r w:rsidRPr="00FC5053">
        <w:rPr>
          <w:rFonts w:ascii="Times New Roman" w:eastAsia="DengXian" w:hAnsi="Times New Roman"/>
          <w:bCs/>
          <w:szCs w:val="20"/>
          <w:lang w:eastAsia="zh-CN"/>
        </w:rPr>
        <w:t>Signalling details should be discussed and determined in AI 9.4.4.</w:t>
      </w:r>
    </w:p>
    <w:p w14:paraId="2F7AB05E" w14:textId="77777777" w:rsidR="00251D62" w:rsidRPr="00FC5053" w:rsidRDefault="00251D62" w:rsidP="00251D62">
      <w:pPr>
        <w:rPr>
          <w:rFonts w:ascii="Times New Roman" w:eastAsia="DengXian" w:hAnsi="Times New Roman"/>
          <w:szCs w:val="20"/>
          <w:lang w:val="en-US" w:eastAsia="zh-CN"/>
        </w:rPr>
      </w:pPr>
    </w:p>
    <w:p w14:paraId="10CCC6F7"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highlight w:val="green"/>
          <w:lang w:val="en-US" w:eastAsia="zh-CN"/>
        </w:rPr>
        <w:t>Agreement</w:t>
      </w:r>
    </w:p>
    <w:p w14:paraId="1AF9A9C8"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 xml:space="preserve">Support following two options for Msg2 transmission in response to multiple Msg1 transmissions, which are initiated by a R2D transmission triggering random access. </w:t>
      </w:r>
    </w:p>
    <w:p w14:paraId="76F30C09" w14:textId="77777777" w:rsidR="00251D62" w:rsidRPr="00FC5053" w:rsidRDefault="00251D62" w:rsidP="00251D62">
      <w:pPr>
        <w:numPr>
          <w:ilvl w:val="0"/>
          <w:numId w:val="220"/>
        </w:numPr>
        <w:adjustRightInd w:val="0"/>
        <w:snapToGrid w:val="0"/>
        <w:ind w:left="442" w:hanging="442"/>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 xml:space="preserve">Option 1: A PRDCH for Msg2 transmission corresponds to </w:t>
      </w:r>
      <w:proofErr w:type="gramStart"/>
      <w:r w:rsidRPr="00FC5053">
        <w:rPr>
          <w:rFonts w:ascii="Times New Roman" w:eastAsia="DengXian" w:hAnsi="Times New Roman"/>
          <w:bCs/>
          <w:szCs w:val="20"/>
          <w:lang w:val="en-US" w:eastAsia="zh-CN"/>
        </w:rPr>
        <w:t>a A</w:t>
      </w:r>
      <w:proofErr w:type="gramEnd"/>
      <w:r w:rsidRPr="00FC5053">
        <w:rPr>
          <w:rFonts w:ascii="Times New Roman" w:eastAsia="DengXian" w:hAnsi="Times New Roman"/>
          <w:bCs/>
          <w:szCs w:val="20"/>
          <w:lang w:val="en-US" w:eastAsia="zh-CN"/>
        </w:rPr>
        <w:t>-IoT Msg1 received from one device</w:t>
      </w:r>
    </w:p>
    <w:p w14:paraId="65219FD1" w14:textId="77777777" w:rsidR="00251D62" w:rsidRPr="00FC5053" w:rsidRDefault="00251D62" w:rsidP="00251D62">
      <w:pPr>
        <w:numPr>
          <w:ilvl w:val="0"/>
          <w:numId w:val="220"/>
        </w:numPr>
        <w:adjustRightInd w:val="0"/>
        <w:snapToGrid w:val="0"/>
        <w:ind w:left="442" w:hanging="442"/>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Option 2: A PRDCH for Msg2 transmission corresponds to multiple A-IoT Msg1 received from different devices</w:t>
      </w:r>
    </w:p>
    <w:p w14:paraId="55FCFA27" w14:textId="77777777" w:rsidR="00251D62" w:rsidRPr="00FC5053" w:rsidRDefault="00251D62" w:rsidP="00251D62">
      <w:pPr>
        <w:pStyle w:val="ListParagraph"/>
        <w:numPr>
          <w:ilvl w:val="0"/>
          <w:numId w:val="220"/>
        </w:numPr>
        <w:adjustRightInd w:val="0"/>
        <w:snapToGrid w:val="0"/>
        <w:ind w:leftChars="0"/>
        <w:jc w:val="both"/>
        <w:rPr>
          <w:rFonts w:ascii="Times New Roman" w:eastAsia="DengXian" w:hAnsi="Times New Roman"/>
          <w:bCs/>
          <w:szCs w:val="20"/>
          <w:lang w:eastAsia="zh-CN"/>
        </w:rPr>
      </w:pPr>
      <w:r w:rsidRPr="00FC5053">
        <w:rPr>
          <w:rFonts w:ascii="Times New Roman" w:eastAsia="DengXian" w:hAnsi="Times New Roman"/>
          <w:bCs/>
          <w:szCs w:val="20"/>
          <w:lang w:eastAsia="zh-CN"/>
        </w:rPr>
        <w:t>FFS the maximum number of Msg1 responses that can be carried within a PRDCH for Msg2.</w:t>
      </w:r>
    </w:p>
    <w:p w14:paraId="65159337" w14:textId="77777777" w:rsidR="00251D62" w:rsidRPr="00FC5053" w:rsidRDefault="00251D62" w:rsidP="00251D62">
      <w:pPr>
        <w:rPr>
          <w:rFonts w:ascii="Times New Roman" w:eastAsia="DengXian" w:hAnsi="Times New Roman"/>
          <w:szCs w:val="20"/>
          <w:lang w:eastAsia="zh-CN"/>
        </w:rPr>
      </w:pPr>
    </w:p>
    <w:p w14:paraId="07BD9826" w14:textId="77777777" w:rsidR="00251D62" w:rsidRPr="00905217" w:rsidRDefault="00251D62" w:rsidP="00251D62">
      <w:pPr>
        <w:rPr>
          <w:lang w:val="en-US" w:eastAsia="x-none"/>
        </w:rPr>
      </w:pPr>
    </w:p>
    <w:p w14:paraId="0F82A441" w14:textId="77777777" w:rsidR="00251D62" w:rsidRDefault="00251D62" w:rsidP="00251D62">
      <w:pPr>
        <w:rPr>
          <w:lang w:val="en-US" w:eastAsia="x-none"/>
        </w:rPr>
      </w:pPr>
      <w:r w:rsidRPr="001046FF">
        <w:rPr>
          <w:b/>
          <w:lang w:val="en-US" w:eastAsia="x-none"/>
        </w:rPr>
        <w:t>R1-2501356</w:t>
      </w:r>
      <w:r w:rsidRPr="00905217">
        <w:rPr>
          <w:lang w:val="en-US" w:eastAsia="x-none"/>
        </w:rPr>
        <w:tab/>
        <w:t>FL summary #2 on other aspects for Rel-19 Ambient IoT</w:t>
      </w:r>
      <w:r w:rsidRPr="00905217">
        <w:rPr>
          <w:lang w:val="en-US" w:eastAsia="x-none"/>
        </w:rPr>
        <w:tab/>
        <w:t>Moderator (vivo)</w:t>
      </w:r>
    </w:p>
    <w:p w14:paraId="21E3F8CE" w14:textId="77777777" w:rsidR="00251D62" w:rsidRPr="00E310F5" w:rsidRDefault="00251D62" w:rsidP="00251D62">
      <w:pPr>
        <w:rPr>
          <w:rFonts w:ascii="Times New Roman" w:hAnsi="Times New Roman"/>
          <w:szCs w:val="20"/>
          <w:lang w:val="en-US" w:eastAsia="x-none"/>
        </w:rPr>
      </w:pPr>
    </w:p>
    <w:p w14:paraId="41CCAA3D" w14:textId="77777777" w:rsidR="00251D62" w:rsidRPr="00E310F5" w:rsidRDefault="00251D62" w:rsidP="00251D62">
      <w:pPr>
        <w:adjustRightInd w:val="0"/>
        <w:snapToGrid w:val="0"/>
        <w:rPr>
          <w:rFonts w:ascii="Times New Roman" w:eastAsia="DengXian" w:hAnsi="Times New Roman"/>
          <w:bCs/>
          <w:szCs w:val="20"/>
          <w:lang w:val="en-US" w:eastAsia="zh-CN"/>
        </w:rPr>
      </w:pPr>
      <w:r w:rsidRPr="00E310F5">
        <w:rPr>
          <w:rFonts w:ascii="Times New Roman" w:eastAsia="DengXian" w:hAnsi="Times New Roman"/>
          <w:bCs/>
          <w:szCs w:val="20"/>
          <w:highlight w:val="green"/>
          <w:lang w:val="en-US" w:eastAsia="zh-CN"/>
        </w:rPr>
        <w:t>Agreement</w:t>
      </w:r>
    </w:p>
    <w:p w14:paraId="63ABB0DD" w14:textId="77777777" w:rsidR="00251D62" w:rsidRPr="00E310F5" w:rsidRDefault="00251D62" w:rsidP="00251D62">
      <w:pPr>
        <w:adjustRightInd w:val="0"/>
        <w:snapToGrid w:val="0"/>
        <w:rPr>
          <w:rFonts w:ascii="Times New Roman" w:eastAsia="DengXian" w:hAnsi="Times New Roman"/>
          <w:bCs/>
          <w:szCs w:val="20"/>
          <w:lang w:val="en-US" w:eastAsia="zh-CN"/>
        </w:rPr>
      </w:pPr>
      <w:r w:rsidRPr="00E310F5">
        <w:rPr>
          <w:rFonts w:ascii="Times New Roman" w:eastAsia="DengXian" w:hAnsi="Times New Roman"/>
          <w:bCs/>
          <w:szCs w:val="20"/>
          <w:lang w:val="en-US" w:eastAsia="zh-CN"/>
        </w:rPr>
        <w:t>Support FDMA of D2R transmissions for Msg3 from multiple devices in response to a PRDCH for Msg2 transmission corresponding to multiple Msg1 during access procedure.</w:t>
      </w:r>
    </w:p>
    <w:p w14:paraId="4CACEBCC" w14:textId="77777777" w:rsidR="00251D62" w:rsidRPr="00905217" w:rsidRDefault="00251D62" w:rsidP="00251D62">
      <w:pPr>
        <w:rPr>
          <w:lang w:val="en-US" w:eastAsia="x-none"/>
        </w:rPr>
      </w:pPr>
    </w:p>
    <w:p w14:paraId="20DEBEF6" w14:textId="77777777" w:rsidR="00251D62" w:rsidRDefault="00251D62" w:rsidP="00251D62">
      <w:pPr>
        <w:rPr>
          <w:lang w:val="en-US" w:eastAsia="x-none"/>
        </w:rPr>
      </w:pPr>
      <w:r w:rsidRPr="00EA1ADE">
        <w:rPr>
          <w:b/>
          <w:lang w:val="en-US" w:eastAsia="x-none"/>
        </w:rPr>
        <w:t>R1-2501357</w:t>
      </w:r>
      <w:r w:rsidRPr="00905217">
        <w:rPr>
          <w:lang w:val="en-US" w:eastAsia="x-none"/>
        </w:rPr>
        <w:tab/>
        <w:t>FL summary #3 on other aspects for Rel-19 Ambient IoT</w:t>
      </w:r>
      <w:r w:rsidRPr="00905217">
        <w:rPr>
          <w:lang w:val="en-US" w:eastAsia="x-none"/>
        </w:rPr>
        <w:tab/>
        <w:t>Moderator (vivo)</w:t>
      </w:r>
    </w:p>
    <w:p w14:paraId="1C50B2A5" w14:textId="77777777" w:rsidR="00251D62" w:rsidRDefault="00251D62" w:rsidP="00251D62">
      <w:pPr>
        <w:adjustRightInd w:val="0"/>
        <w:snapToGrid w:val="0"/>
        <w:rPr>
          <w:rFonts w:eastAsia="DengXian"/>
          <w:b/>
          <w:highlight w:val="yellow"/>
          <w:lang w:val="en-US" w:eastAsia="zh-CN"/>
        </w:rPr>
      </w:pPr>
    </w:p>
    <w:p w14:paraId="5EE21E29" w14:textId="77777777" w:rsidR="00251D62" w:rsidRPr="00313D87" w:rsidRDefault="00251D62" w:rsidP="00251D62">
      <w:pPr>
        <w:adjustRightInd w:val="0"/>
        <w:snapToGrid w:val="0"/>
        <w:rPr>
          <w:rFonts w:ascii="Times New Roman" w:eastAsia="DengXian" w:hAnsi="Times New Roman"/>
          <w:bCs/>
          <w:szCs w:val="20"/>
          <w:lang w:eastAsia="zh-CN"/>
        </w:rPr>
      </w:pPr>
      <w:r w:rsidRPr="00313D87">
        <w:rPr>
          <w:rFonts w:ascii="Times New Roman" w:eastAsia="DengXian" w:hAnsi="Times New Roman"/>
          <w:bCs/>
          <w:szCs w:val="20"/>
          <w:highlight w:val="green"/>
          <w:lang w:eastAsia="zh-CN"/>
        </w:rPr>
        <w:t>Agreement</w:t>
      </w:r>
    </w:p>
    <w:p w14:paraId="23ABE9E8" w14:textId="77777777" w:rsidR="00251D62" w:rsidRPr="00313D87" w:rsidRDefault="00251D62" w:rsidP="00251D62">
      <w:pPr>
        <w:adjustRightInd w:val="0"/>
        <w:snapToGrid w:val="0"/>
        <w:rPr>
          <w:rFonts w:ascii="Times New Roman" w:eastAsia="DengXian" w:hAnsi="Times New Roman"/>
          <w:bCs/>
          <w:szCs w:val="20"/>
          <w:lang w:eastAsia="zh-CN"/>
        </w:rPr>
      </w:pPr>
      <w:r w:rsidRPr="00313D87">
        <w:rPr>
          <w:rFonts w:ascii="Times New Roman" w:eastAsia="DengXian" w:hAnsi="Times New Roman"/>
          <w:bCs/>
          <w:szCs w:val="20"/>
          <w:lang w:eastAsia="zh-CN"/>
        </w:rPr>
        <w:t xml:space="preserve">Support the following option(s) for frequency domain resource for Msg3 transmission: </w:t>
      </w:r>
    </w:p>
    <w:p w14:paraId="1539290C" w14:textId="77777777" w:rsidR="00251D62" w:rsidRPr="00313D87" w:rsidRDefault="00251D62" w:rsidP="00251D62">
      <w:pPr>
        <w:pStyle w:val="ListParagraph"/>
        <w:numPr>
          <w:ilvl w:val="0"/>
          <w:numId w:val="225"/>
        </w:numPr>
        <w:adjustRightInd w:val="0"/>
        <w:snapToGrid w:val="0"/>
        <w:ind w:leftChars="0"/>
        <w:contextualSpacing/>
        <w:jc w:val="both"/>
        <w:rPr>
          <w:rFonts w:ascii="Times New Roman" w:eastAsia="DengXian" w:hAnsi="Times New Roman"/>
          <w:iCs/>
          <w:szCs w:val="20"/>
          <w:lang w:eastAsia="zh-CN"/>
        </w:rPr>
      </w:pPr>
      <w:r w:rsidRPr="00313D87">
        <w:rPr>
          <w:rFonts w:ascii="Times New Roman" w:eastAsia="DengXian" w:hAnsi="Times New Roman"/>
          <w:bCs/>
          <w:szCs w:val="20"/>
          <w:lang w:eastAsia="zh-CN"/>
        </w:rPr>
        <w:t>Option 2: The frequency domain resource for Msg3 can be determined based on explicit indication in the PRDCH for Msg2 transmission for one or multiples devices.</w:t>
      </w:r>
    </w:p>
    <w:p w14:paraId="4CE87AF0" w14:textId="77777777" w:rsidR="00251D62" w:rsidRPr="00313D87" w:rsidRDefault="00251D62" w:rsidP="00251D62">
      <w:pPr>
        <w:pStyle w:val="ListParagraph"/>
        <w:numPr>
          <w:ilvl w:val="0"/>
          <w:numId w:val="225"/>
        </w:numPr>
        <w:adjustRightInd w:val="0"/>
        <w:snapToGrid w:val="0"/>
        <w:ind w:leftChars="0"/>
        <w:contextualSpacing/>
        <w:jc w:val="both"/>
        <w:rPr>
          <w:rFonts w:ascii="Times New Roman" w:eastAsia="DengXian" w:hAnsi="Times New Roman"/>
          <w:iCs/>
          <w:szCs w:val="20"/>
          <w:lang w:eastAsia="zh-CN"/>
        </w:rPr>
      </w:pPr>
      <w:r w:rsidRPr="00313D87">
        <w:rPr>
          <w:rFonts w:ascii="Times New Roman" w:eastAsia="DengXian" w:hAnsi="Times New Roman"/>
          <w:iCs/>
          <w:szCs w:val="20"/>
          <w:lang w:eastAsia="zh-CN"/>
        </w:rPr>
        <w:t>FFS: support option 1 as a default if PRDCH does not provide the indication or based on a rule</w:t>
      </w:r>
    </w:p>
    <w:p w14:paraId="0DC13144" w14:textId="77777777" w:rsidR="00251D62" w:rsidRPr="00313D87" w:rsidRDefault="00251D62" w:rsidP="00251D62">
      <w:pPr>
        <w:pStyle w:val="ListParagraph"/>
        <w:numPr>
          <w:ilvl w:val="1"/>
          <w:numId w:val="225"/>
        </w:numPr>
        <w:adjustRightInd w:val="0"/>
        <w:snapToGrid w:val="0"/>
        <w:ind w:leftChars="0"/>
        <w:contextualSpacing/>
        <w:jc w:val="both"/>
        <w:rPr>
          <w:rFonts w:ascii="Times New Roman" w:eastAsia="DengXian" w:hAnsi="Times New Roman"/>
          <w:iCs/>
          <w:szCs w:val="20"/>
          <w:lang w:eastAsia="zh-CN"/>
        </w:rPr>
      </w:pPr>
      <w:r w:rsidRPr="00313D87">
        <w:rPr>
          <w:rFonts w:ascii="Times New Roman" w:eastAsia="DengXian" w:hAnsi="Times New Roman"/>
          <w:iCs/>
          <w:szCs w:val="20"/>
          <w:lang w:eastAsia="zh-CN"/>
        </w:rPr>
        <w:t xml:space="preserve">Option 1: the </w:t>
      </w:r>
      <w:r w:rsidRPr="00313D87">
        <w:rPr>
          <w:rFonts w:ascii="Times New Roman" w:eastAsia="DengXian" w:hAnsi="Times New Roman"/>
          <w:bCs/>
          <w:szCs w:val="20"/>
          <w:lang w:eastAsia="zh-CN"/>
        </w:rPr>
        <w:t>frequency domain resource for Msg3 reuses the frequency domain resource for Msg1 for the same device</w:t>
      </w:r>
    </w:p>
    <w:p w14:paraId="478BBCA5" w14:textId="77777777" w:rsidR="00251D62" w:rsidRPr="00313D87" w:rsidRDefault="00251D62" w:rsidP="00251D62">
      <w:pPr>
        <w:rPr>
          <w:rFonts w:ascii="Times New Roman" w:hAnsi="Times New Roman"/>
          <w:szCs w:val="20"/>
          <w:lang w:eastAsia="x-none"/>
        </w:rPr>
      </w:pPr>
    </w:p>
    <w:p w14:paraId="56D0CF98" w14:textId="77777777" w:rsidR="00251D62" w:rsidRPr="00313D87" w:rsidRDefault="00251D62" w:rsidP="00251D62">
      <w:pPr>
        <w:rPr>
          <w:rFonts w:ascii="Times New Roman" w:hAnsi="Times New Roman"/>
          <w:szCs w:val="20"/>
          <w:lang w:eastAsia="x-none"/>
        </w:rPr>
      </w:pPr>
      <w:r w:rsidRPr="00313D87">
        <w:rPr>
          <w:rFonts w:ascii="Times New Roman" w:hAnsi="Times New Roman"/>
          <w:szCs w:val="20"/>
          <w:highlight w:val="green"/>
          <w:lang w:eastAsia="x-none"/>
        </w:rPr>
        <w:t>Agreement</w:t>
      </w:r>
    </w:p>
    <w:p w14:paraId="23B8E944" w14:textId="77777777" w:rsidR="00251D62" w:rsidRPr="00313D87" w:rsidRDefault="00251D62" w:rsidP="00251D62">
      <w:pPr>
        <w:adjustRightInd w:val="0"/>
        <w:snapToGrid w:val="0"/>
        <w:rPr>
          <w:rFonts w:ascii="Times New Roman" w:eastAsia="DengXian" w:hAnsi="Times New Roman"/>
          <w:bCs/>
          <w:szCs w:val="20"/>
          <w:lang w:val="en-US" w:eastAsia="zh-CN"/>
        </w:rPr>
      </w:pPr>
      <w:r w:rsidRPr="00313D87">
        <w:rPr>
          <w:rFonts w:ascii="Times New Roman" w:eastAsia="DengXian" w:hAnsi="Times New Roman"/>
          <w:bCs/>
          <w:szCs w:val="20"/>
          <w:lang w:val="en-US" w:eastAsia="zh-CN"/>
        </w:rPr>
        <w:t xml:space="preserve">The following is supported for indicating the D2R chip duration: </w:t>
      </w:r>
    </w:p>
    <w:p w14:paraId="07D99087" w14:textId="77777777" w:rsidR="00251D62" w:rsidRPr="00313D87" w:rsidRDefault="00251D62" w:rsidP="00251D62">
      <w:pPr>
        <w:pStyle w:val="ListParagraph"/>
        <w:numPr>
          <w:ilvl w:val="0"/>
          <w:numId w:val="226"/>
        </w:numPr>
        <w:adjustRightInd w:val="0"/>
        <w:snapToGrid w:val="0"/>
        <w:ind w:leftChars="0"/>
        <w:jc w:val="both"/>
        <w:rPr>
          <w:rFonts w:ascii="Times New Roman" w:eastAsia="DengXian" w:hAnsi="Times New Roman"/>
          <w:iCs/>
          <w:szCs w:val="20"/>
          <w:lang w:eastAsia="zh-CN"/>
        </w:rPr>
      </w:pPr>
      <w:r w:rsidRPr="00313D87">
        <w:rPr>
          <w:rFonts w:ascii="Times New Roman" w:eastAsia="DengXian" w:hAnsi="Times New Roman"/>
          <w:bCs/>
          <w:szCs w:val="20"/>
          <w:lang w:eastAsia="zh-CN"/>
        </w:rPr>
        <w:t>The D2R chip duration is indicated in R2D control information from predefined a set of D2R chip duration values</w:t>
      </w:r>
    </w:p>
    <w:p w14:paraId="408A2EB6" w14:textId="77777777" w:rsidR="00251D62" w:rsidRPr="00313D87" w:rsidRDefault="00251D62" w:rsidP="00251D62">
      <w:pPr>
        <w:rPr>
          <w:rFonts w:ascii="Times New Roman" w:hAnsi="Times New Roman"/>
          <w:szCs w:val="20"/>
          <w:lang w:eastAsia="x-none"/>
        </w:rPr>
      </w:pPr>
    </w:p>
    <w:p w14:paraId="102EC147" w14:textId="77777777" w:rsidR="00251D62" w:rsidRPr="00313D87" w:rsidRDefault="00251D62" w:rsidP="00251D62">
      <w:pPr>
        <w:rPr>
          <w:rFonts w:ascii="Times New Roman" w:hAnsi="Times New Roman"/>
          <w:szCs w:val="20"/>
          <w:lang w:eastAsia="x-none"/>
        </w:rPr>
      </w:pPr>
      <w:r w:rsidRPr="00313D87">
        <w:rPr>
          <w:rFonts w:ascii="Times New Roman" w:hAnsi="Times New Roman"/>
          <w:szCs w:val="20"/>
          <w:highlight w:val="green"/>
          <w:lang w:eastAsia="x-none"/>
        </w:rPr>
        <w:t>Agreement</w:t>
      </w:r>
    </w:p>
    <w:p w14:paraId="6CB98D5E" w14:textId="77777777" w:rsidR="00251D62" w:rsidRDefault="00251D62" w:rsidP="00251D62">
      <w:pPr>
        <w:adjustRightInd w:val="0"/>
        <w:snapToGrid w:val="0"/>
        <w:rPr>
          <w:rFonts w:ascii="Times New Roman" w:eastAsia="DengXian" w:hAnsi="Times New Roman"/>
          <w:bCs/>
          <w:szCs w:val="20"/>
          <w:lang w:val="en-US" w:eastAsia="zh-CN"/>
        </w:rPr>
      </w:pPr>
      <w:r w:rsidRPr="00313D87">
        <w:rPr>
          <w:rFonts w:ascii="Times New Roman" w:eastAsia="DengXian" w:hAnsi="Times New Roman"/>
          <w:bCs/>
          <w:szCs w:val="20"/>
          <w:lang w:val="en-US" w:eastAsia="zh-CN"/>
        </w:rPr>
        <w:t xml:space="preserve">The payload size (i.e. TBS-like) for PDRCH transmission with variable size is explicitly indicated in the corresponding </w:t>
      </w:r>
      <w:r w:rsidRPr="00313D87">
        <w:rPr>
          <w:rFonts w:ascii="Times New Roman" w:eastAsia="DengXian" w:hAnsi="Times New Roman"/>
          <w:bCs/>
          <w:szCs w:val="20"/>
          <w:lang w:eastAsia="zh-CN"/>
        </w:rPr>
        <w:t>R2D control information</w:t>
      </w:r>
      <w:r w:rsidRPr="00313D87">
        <w:rPr>
          <w:rFonts w:ascii="Times New Roman" w:eastAsia="DengXian" w:hAnsi="Times New Roman"/>
          <w:bCs/>
          <w:szCs w:val="20"/>
          <w:lang w:val="en-US" w:eastAsia="zh-CN"/>
        </w:rPr>
        <w:t>.</w:t>
      </w:r>
    </w:p>
    <w:p w14:paraId="2571416B" w14:textId="77777777" w:rsidR="00251D62" w:rsidRDefault="00251D62" w:rsidP="00251D62">
      <w:pPr>
        <w:adjustRightInd w:val="0"/>
        <w:snapToGrid w:val="0"/>
        <w:rPr>
          <w:rFonts w:ascii="Times New Roman" w:eastAsia="DengXian" w:hAnsi="Times New Roman"/>
          <w:bCs/>
          <w:szCs w:val="20"/>
          <w:lang w:val="en-US" w:eastAsia="zh-CN"/>
        </w:rPr>
      </w:pPr>
    </w:p>
    <w:p w14:paraId="04E75980" w14:textId="77777777" w:rsidR="00251D62" w:rsidRPr="00313D87" w:rsidRDefault="00251D62" w:rsidP="00251D62">
      <w:pPr>
        <w:adjustRightInd w:val="0"/>
        <w:snapToGrid w:val="0"/>
        <w:rPr>
          <w:rFonts w:ascii="Times New Roman" w:eastAsia="DengXian" w:hAnsi="Times New Roman"/>
          <w:bCs/>
          <w:szCs w:val="20"/>
          <w:lang w:val="en-US" w:eastAsia="zh-CN"/>
        </w:rPr>
      </w:pP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2" w:name="_Toc189288954"/>
      <w:bookmarkStart w:id="113" w:name="_Toc189898383"/>
      <w:r w:rsidRPr="00937E20">
        <w:t>Enhancements of network energy savings for NR</w:t>
      </w:r>
      <w:bookmarkEnd w:id="112"/>
      <w:bookmarkEnd w:id="113"/>
    </w:p>
    <w:p w14:paraId="2432BA65" w14:textId="77777777" w:rsidR="00D75EE2" w:rsidRDefault="00D75EE2" w:rsidP="00D75EE2">
      <w:pPr>
        <w:rPr>
          <w:i/>
          <w:iCs/>
        </w:rPr>
      </w:pPr>
      <w:r w:rsidRPr="00424476">
        <w:rPr>
          <w:i/>
          <w:iCs/>
        </w:rPr>
        <w:t>Please refer to</w:t>
      </w:r>
      <w:r>
        <w:rPr>
          <w:i/>
          <w:iCs/>
        </w:rPr>
        <w:t xml:space="preserve"> </w:t>
      </w:r>
      <w:hyperlink r:id="rId188"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89"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6F108519" w14:textId="77777777" w:rsidR="0017136C" w:rsidRDefault="0017136C" w:rsidP="00A24C67">
      <w:pPr>
        <w:rPr>
          <w:highlight w:val="cyan"/>
          <w:lang w:eastAsia="x-none"/>
        </w:rPr>
      </w:pPr>
    </w:p>
    <w:p w14:paraId="3D946C0C" w14:textId="055027B9"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4" w:name="_Toc189288955"/>
      <w:bookmarkStart w:id="115" w:name="_Toc189898384"/>
      <w:r>
        <w:t>O</w:t>
      </w:r>
      <w:r w:rsidRPr="00784890">
        <w:t xml:space="preserve">n-demand SSB </w:t>
      </w:r>
      <w:proofErr w:type="spellStart"/>
      <w:r w:rsidRPr="00784890">
        <w:t>SCell</w:t>
      </w:r>
      <w:proofErr w:type="spellEnd"/>
      <w:r w:rsidRPr="00784890">
        <w:t xml:space="preserve"> operation</w:t>
      </w:r>
      <w:bookmarkEnd w:id="114"/>
      <w:bookmarkEnd w:id="115"/>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lastRenderedPageBreak/>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4E692463" w14:textId="77777777" w:rsidR="00B61333" w:rsidRPr="00B61333" w:rsidRDefault="00B61333" w:rsidP="00B61333">
      <w:pPr>
        <w:rPr>
          <w:rFonts w:cs="Arial"/>
          <w:lang w:eastAsia="ko-KR"/>
        </w:rPr>
      </w:pPr>
    </w:p>
    <w:p w14:paraId="589C0F80" w14:textId="7DFDD128" w:rsidR="00CF004F" w:rsidRDefault="002360EB" w:rsidP="00B61333">
      <w:pPr>
        <w:rPr>
          <w:rFonts w:cs="Arial"/>
          <w:lang w:val="en-US" w:eastAsia="ko-KR"/>
        </w:rPr>
      </w:pPr>
      <w:r w:rsidRPr="002360EB">
        <w:rPr>
          <w:rFonts w:cs="Arial"/>
          <w:b/>
          <w:bCs/>
          <w:lang w:val="en-US" w:eastAsia="ko-KR"/>
        </w:rPr>
        <w:t>R1-2501494</w:t>
      </w:r>
      <w:r w:rsidRPr="002360EB">
        <w:rPr>
          <w:rFonts w:cs="Arial"/>
          <w:lang w:val="en-US" w:eastAsia="ko-KR"/>
        </w:rPr>
        <w:tab/>
        <w:t>Summary #2 of on-demand SSB for NES</w:t>
      </w:r>
      <w:r w:rsidRPr="002360EB">
        <w:rPr>
          <w:rFonts w:cs="Arial"/>
          <w:lang w:val="en-US" w:eastAsia="ko-KR"/>
        </w:rPr>
        <w:tab/>
        <w:t>Moderator (LG Electronics)</w:t>
      </w:r>
    </w:p>
    <w:p w14:paraId="7F231698" w14:textId="77777777" w:rsidR="002360EB" w:rsidRDefault="002360EB" w:rsidP="00B61333">
      <w:pPr>
        <w:rPr>
          <w:rFonts w:cs="Arial"/>
          <w:lang w:val="en-US" w:eastAsia="ko-KR"/>
        </w:rPr>
      </w:pPr>
    </w:p>
    <w:p w14:paraId="53B1DC14" w14:textId="77777777" w:rsidR="00AB01CA" w:rsidRPr="00AB01CA" w:rsidRDefault="00AB01CA" w:rsidP="00AB01CA">
      <w:pPr>
        <w:rPr>
          <w:b/>
          <w:bCs/>
        </w:rPr>
      </w:pPr>
      <w:r w:rsidRPr="00AB01CA">
        <w:rPr>
          <w:b/>
          <w:bCs/>
          <w:highlight w:val="green"/>
        </w:rPr>
        <w:t>Agreement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The value range of SFN offset is 0 to 15 unless longer periodicity for on-demand SSB than 160 </w:t>
      </w:r>
      <w:proofErr w:type="spellStart"/>
      <w:r>
        <w:rPr>
          <w:rFonts w:ascii="Times New Roman" w:eastAsia="Malgun Gothic" w:hAnsi="Times New Roman" w:hint="eastAsia"/>
          <w:lang w:val="en-US" w:eastAsia="ko-KR"/>
        </w:rPr>
        <w:t>ms</w:t>
      </w:r>
      <w:proofErr w:type="spellEnd"/>
      <w:r>
        <w:rPr>
          <w:rFonts w:ascii="Times New Roman" w:eastAsia="Malgun Gothic" w:hAnsi="Times New Roman" w:hint="eastAsia"/>
          <w:lang w:val="en-US" w:eastAsia="ko-KR"/>
        </w:rPr>
        <w:t xml:space="preserve"> is introduced.</w:t>
      </w:r>
    </w:p>
    <w:p w14:paraId="2DEB8C0C"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AB01CA"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lastRenderedPageBreak/>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03327D65"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15DC22F8" w14:textId="77777777" w:rsidR="00AB01CA" w:rsidRPr="00AB01CA" w:rsidRDefault="00AB01CA" w:rsidP="00AB01CA">
      <w:pPr>
        <w:rPr>
          <w:b/>
          <w:bCs/>
        </w:rPr>
      </w:pPr>
      <w:r w:rsidRPr="00AB01CA">
        <w:rPr>
          <w:b/>
          <w:bCs/>
          <w:highlight w:val="green"/>
        </w:rPr>
        <w:t>Agreement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3EE3C30D" w14:textId="11253F21"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276D3349" w14:textId="02B81188"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7CE5DFEE" w14:textId="6BFFF1FF"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w:t>
      </w:r>
      <w:proofErr w:type="gramStart"/>
      <w:r>
        <w:rPr>
          <w:rFonts w:ascii="Times New Roman" w:eastAsia="Malgun Gothic" w:hAnsi="Times New Roman" w:hint="eastAsia"/>
          <w:lang w:val="en-US" w:eastAsia="ko-KR"/>
        </w:rPr>
        <w:t>sub</w:t>
      </w:r>
      <w:proofErr w:type="gramEnd"/>
      <w:r>
        <w:rPr>
          <w:rFonts w:ascii="Times New Roman" w:eastAsia="Malgun Gothic" w:hAnsi="Times New Roman" w:hint="eastAsia"/>
          <w:lang w:val="en-US" w:eastAsia="ko-KR"/>
        </w:rPr>
        <w:t xml:space="preserve">-carrier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E3A4CF7" w14:textId="32639009"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3E32E9EC" w14:textId="30997EEA"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w:t>
      </w:r>
      <w:proofErr w:type="gramStart"/>
      <w:r>
        <w:rPr>
          <w:rFonts w:ascii="Times New Roman" w:eastAsia="Malgun Gothic" w:hAnsi="Times New Roman" w:hint="eastAsia"/>
          <w:lang w:val="en-US" w:eastAsia="ko-KR"/>
        </w:rPr>
        <w:t>downlink</w:t>
      </w:r>
      <w:proofErr w:type="gramEnd"/>
      <w:r>
        <w:rPr>
          <w:rFonts w:ascii="Times New Roman" w:eastAsia="Malgun Gothic" w:hAnsi="Times New Roman" w:hint="eastAsia"/>
          <w:lang w:val="en-US" w:eastAsia="ko-KR"/>
        </w:rPr>
        <w:t xml:space="preserve">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5F3E3FC6" w14:textId="167DF9A6" w:rsidR="001363F3" w:rsidRDefault="00E415E1" w:rsidP="00B61333">
      <w:pPr>
        <w:rPr>
          <w:lang w:eastAsia="x-none"/>
        </w:rPr>
      </w:pPr>
      <w:r w:rsidRPr="00E415E1">
        <w:rPr>
          <w:b/>
          <w:bCs/>
          <w:lang w:eastAsia="x-none"/>
        </w:rPr>
        <w:t>R1-2501495</w:t>
      </w:r>
      <w:r w:rsidRPr="00E415E1">
        <w:rPr>
          <w:lang w:eastAsia="x-none"/>
        </w:rPr>
        <w:tab/>
        <w:t>Summary #3 of on-demand SSB for NES</w:t>
      </w:r>
      <w:r w:rsidRPr="00E415E1">
        <w:rPr>
          <w:lang w:eastAsia="x-none"/>
        </w:rPr>
        <w:tab/>
        <w:t>Moderator (LG Electronics)</w:t>
      </w:r>
    </w:p>
    <w:p w14:paraId="7B32DFE7" w14:textId="77777777" w:rsidR="00E415E1" w:rsidRDefault="00E415E1" w:rsidP="00B61333">
      <w:pPr>
        <w:rPr>
          <w:lang w:eastAsia="x-none"/>
        </w:rPr>
      </w:pPr>
    </w:p>
    <w:p w14:paraId="4FE0CA35" w14:textId="075A558C" w:rsidR="001363F3" w:rsidRPr="001363F3" w:rsidRDefault="001363F3" w:rsidP="00B61333">
      <w:pPr>
        <w:rPr>
          <w:b/>
          <w:bCs/>
          <w:lang w:eastAsia="x-none"/>
        </w:rPr>
      </w:pPr>
      <w:r w:rsidRPr="00522C86">
        <w:rPr>
          <w:b/>
          <w:bCs/>
          <w:highlight w:val="green"/>
          <w:lang w:eastAsia="x-none"/>
        </w:rPr>
        <w:t>Agreement</w:t>
      </w:r>
    </w:p>
    <w:p w14:paraId="4FFE16A1" w14:textId="77777777" w:rsidR="001363F3" w:rsidRPr="00522C86" w:rsidRDefault="001363F3" w:rsidP="001363F3">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1B6F9D3" w14:textId="77777777" w:rsidR="001363F3" w:rsidRPr="00522C86" w:rsidRDefault="001363F3" w:rsidP="001363F3">
      <w:pPr>
        <w:numPr>
          <w:ilvl w:val="0"/>
          <w:numId w:val="6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39AFD9A"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lang w:eastAsia="zh-CN"/>
        </w:rPr>
        <w:t>On-demand SSB is not on sync raster</w:t>
      </w:r>
    </w:p>
    <w:p w14:paraId="2BFFD0A4" w14:textId="08A39A12" w:rsidR="001363F3" w:rsidRPr="00882780" w:rsidRDefault="001363F3" w:rsidP="001363F3">
      <w:pPr>
        <w:numPr>
          <w:ilvl w:val="1"/>
          <w:numId w:val="64"/>
        </w:numPr>
        <w:contextualSpacing/>
        <w:jc w:val="both"/>
        <w:rPr>
          <w:rFonts w:eastAsia="Malgun Gothic"/>
          <w:szCs w:val="20"/>
          <w:lang w:eastAsia="zh-CN"/>
          <w:rPrChange w:id="116" w:author="Seonwook Kim3" w:date="2025-02-20T14:18:00Z" w16du:dateUtc="2025-02-20T12:18:00Z">
            <w:rPr>
              <w:rFonts w:cs="Arial"/>
              <w:highlight w:val="yellow"/>
              <w:lang w:eastAsia="zh-CN"/>
            </w:rPr>
          </w:rPrChange>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7732C4E5"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hint="eastAsia"/>
          <w:lang w:eastAsia="ko-KR"/>
        </w:rPr>
        <w:t>FFS: Additional conditions</w:t>
      </w:r>
    </w:p>
    <w:p w14:paraId="71B88B89" w14:textId="77777777" w:rsidR="001363F3" w:rsidRPr="00522C86" w:rsidRDefault="001363F3" w:rsidP="001363F3">
      <w:pPr>
        <w:numPr>
          <w:ilvl w:val="1"/>
          <w:numId w:val="64"/>
        </w:numPr>
        <w:contextualSpacing/>
        <w:jc w:val="both"/>
        <w:rPr>
          <w:szCs w:val="20"/>
          <w:lang w:eastAsia="ko-KR"/>
        </w:rPr>
      </w:pPr>
      <w:r w:rsidRPr="00522C86">
        <w:rPr>
          <w:rFonts w:cs="Arial"/>
          <w:lang w:eastAsia="ko-KR"/>
        </w:rPr>
        <w:t>Subject to separate UE capability</w:t>
      </w:r>
    </w:p>
    <w:p w14:paraId="62DAA8BB" w14:textId="436BD218" w:rsidR="00522C86" w:rsidRPr="00522C86" w:rsidRDefault="00522C86" w:rsidP="001363F3">
      <w:pPr>
        <w:numPr>
          <w:ilvl w:val="1"/>
          <w:numId w:val="6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6CDC06CF" w14:textId="77777777" w:rsidR="001363F3" w:rsidRDefault="001363F3" w:rsidP="00B61333">
      <w:pPr>
        <w:rPr>
          <w:lang w:eastAsia="x-none"/>
        </w:rPr>
      </w:pPr>
    </w:p>
    <w:p w14:paraId="105CD3EF" w14:textId="77777777" w:rsidR="004428CC" w:rsidRDefault="004428CC" w:rsidP="00B61333">
      <w:pPr>
        <w:rPr>
          <w:lang w:val="en-US" w:eastAsia="x-none"/>
        </w:rPr>
      </w:pPr>
    </w:p>
    <w:p w14:paraId="71F859F9" w14:textId="2FDE778F" w:rsidR="00267C0B" w:rsidRDefault="00516E32" w:rsidP="00B61333">
      <w:pPr>
        <w:rPr>
          <w:lang w:val="en-US" w:eastAsia="x-none"/>
        </w:rPr>
      </w:pPr>
      <w:r>
        <w:rPr>
          <w:lang w:val="en-US" w:eastAsia="x-none"/>
        </w:rPr>
        <w:t>1496</w:t>
      </w:r>
    </w:p>
    <w:p w14:paraId="4F2457F5" w14:textId="77777777" w:rsidR="00E1082D" w:rsidRDefault="00E1082D" w:rsidP="00B61333">
      <w:pPr>
        <w:rPr>
          <w:lang w:val="en-US" w:eastAsia="x-none"/>
        </w:rPr>
      </w:pPr>
    </w:p>
    <w:p w14:paraId="38C1EA19" w14:textId="74E1CB32" w:rsidR="00E1082D" w:rsidRPr="00E1082D" w:rsidRDefault="00E1082D" w:rsidP="00B61333">
      <w:pPr>
        <w:rPr>
          <w:b/>
          <w:bCs/>
          <w:lang w:val="en-US" w:eastAsia="x-none"/>
        </w:rPr>
      </w:pPr>
      <w:r w:rsidRPr="009E5170">
        <w:rPr>
          <w:b/>
          <w:bCs/>
          <w:highlight w:val="green"/>
          <w:lang w:val="en-US" w:eastAsia="x-none"/>
        </w:rPr>
        <w:t>Agreement</w:t>
      </w:r>
    </w:p>
    <w:p w14:paraId="11045A2E" w14:textId="77777777" w:rsidR="00E1082D" w:rsidRPr="00E1082D" w:rsidRDefault="00E1082D" w:rsidP="00E1082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6F04496F" w14:textId="71B597A2" w:rsidR="00E1082D" w:rsidRPr="00E1082D" w:rsidRDefault="00E1082D" w:rsidP="00E1082D">
      <w:pPr>
        <w:numPr>
          <w:ilvl w:val="0"/>
          <w:numId w:val="6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proofErr w:type="spellStart"/>
      <w:r w:rsidR="00817B52">
        <w:rPr>
          <w:rFonts w:cs="Arial"/>
          <w:lang w:eastAsia="zh-CN"/>
        </w:rPr>
        <w:t>center</w:t>
      </w:r>
      <w:proofErr w:type="spellEnd"/>
      <w:r w:rsidR="00817B52">
        <w:rPr>
          <w:rFonts w:cs="Arial"/>
          <w:lang w:eastAsia="zh-CN"/>
        </w:rPr>
        <w:t xml:space="preserve">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12822668" w14:textId="4D22A9E8" w:rsidR="00E1082D" w:rsidRPr="00E1082D" w:rsidRDefault="00E1082D" w:rsidP="00E1082D">
      <w:pPr>
        <w:numPr>
          <w:ilvl w:val="1"/>
          <w:numId w:val="6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sidR="003D4952">
        <w:rPr>
          <w:lang w:eastAsia="ko-KR"/>
        </w:rPr>
        <w:t>RAN1</w:t>
      </w:r>
      <w:r w:rsidRPr="00E1082D">
        <w:rPr>
          <w:rFonts w:hint="eastAsia"/>
          <w:lang w:eastAsia="ko-KR"/>
        </w:rPr>
        <w:t xml:space="preserve"> specification </w:t>
      </w:r>
      <w:r w:rsidRPr="00E1082D">
        <w:rPr>
          <w:lang w:eastAsia="ko-KR"/>
        </w:rPr>
        <w:t>has no restriction with regards to overlapping</w:t>
      </w:r>
    </w:p>
    <w:p w14:paraId="260819A8" w14:textId="77777777" w:rsidR="00E1082D" w:rsidRPr="00E1082D" w:rsidRDefault="00E1082D" w:rsidP="00E1082D">
      <w:pPr>
        <w:numPr>
          <w:ilvl w:val="1"/>
          <w:numId w:val="64"/>
        </w:numPr>
        <w:contextualSpacing/>
        <w:jc w:val="both"/>
        <w:rPr>
          <w:iCs/>
          <w:color w:val="FF0000"/>
          <w:lang w:val="en-US" w:eastAsia="ko-KR"/>
        </w:rPr>
      </w:pPr>
      <w:r w:rsidRPr="00E1082D">
        <w:rPr>
          <w:rFonts w:hint="eastAsia"/>
          <w:color w:val="FF0000"/>
          <w:lang w:eastAsia="ko-KR"/>
        </w:rPr>
        <w:lastRenderedPageBreak/>
        <w:t>From RAN1 perspective,</w:t>
      </w:r>
    </w:p>
    <w:p w14:paraId="1FCD0C83" w14:textId="3B8B9325" w:rsidR="00E1082D" w:rsidRPr="00E1082D" w:rsidRDefault="00E1082D" w:rsidP="00E1082D">
      <w:pPr>
        <w:numPr>
          <w:ilvl w:val="2"/>
          <w:numId w:val="6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sidR="002B7988">
        <w:rPr>
          <w:color w:val="FF0000"/>
          <w:lang w:eastAsia="ko-KR"/>
        </w:rPr>
        <w:t xml:space="preserve"> (the interval between SSB</w:t>
      </w:r>
      <w:r w:rsidR="00726433">
        <w:rPr>
          <w:color w:val="FF0000"/>
          <w:lang w:eastAsia="ko-KR"/>
        </w:rPr>
        <w:t xml:space="preserve"> bu</w:t>
      </w:r>
      <w:r w:rsidR="00374F04">
        <w:rPr>
          <w:color w:val="FF0000"/>
          <w:lang w:eastAsia="ko-KR"/>
        </w:rPr>
        <w:t>r</w:t>
      </w:r>
      <w:r w:rsidR="00726433">
        <w:rPr>
          <w:color w:val="FF0000"/>
          <w:lang w:eastAsia="ko-KR"/>
        </w:rPr>
        <w:t>st</w:t>
      </w:r>
      <w:r w:rsidR="002B7988">
        <w:rPr>
          <w:color w:val="FF0000"/>
          <w:lang w:eastAsia="ko-KR"/>
        </w:rPr>
        <w:t>s is even</w:t>
      </w:r>
      <w:r w:rsidR="0080770C">
        <w:rPr>
          <w:color w:val="FF0000"/>
          <w:lang w:eastAsia="ko-KR"/>
        </w:rPr>
        <w:t xml:space="preserve"> and supported in legacy specification</w:t>
      </w:r>
      <w:r w:rsidR="002B7988">
        <w:rPr>
          <w:color w:val="FF0000"/>
          <w:lang w:eastAsia="ko-KR"/>
        </w:rPr>
        <w:t>)</w:t>
      </w:r>
      <w:r w:rsidRPr="00E1082D">
        <w:rPr>
          <w:rFonts w:hint="eastAsia"/>
          <w:color w:val="FF0000"/>
          <w:lang w:eastAsia="ko-KR"/>
        </w:rPr>
        <w:t>.</w:t>
      </w:r>
    </w:p>
    <w:p w14:paraId="1865C633" w14:textId="77777777" w:rsidR="00E1082D" w:rsidRPr="00E1082D" w:rsidRDefault="00E1082D" w:rsidP="00E1082D">
      <w:pPr>
        <w:numPr>
          <w:ilvl w:val="2"/>
          <w:numId w:val="6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13714661" w14:textId="77777777" w:rsidR="00E1082D" w:rsidRPr="00E1082D" w:rsidRDefault="00E1082D" w:rsidP="00E1082D">
      <w:pPr>
        <w:numPr>
          <w:ilvl w:val="1"/>
          <w:numId w:val="6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1F4615D2" w14:textId="44AF66C6" w:rsidR="009E5170" w:rsidRPr="00E1082D" w:rsidRDefault="009E5170" w:rsidP="009E5170">
      <w:pPr>
        <w:numPr>
          <w:ilvl w:val="1"/>
          <w:numId w:val="6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2192521D" w14:textId="77777777" w:rsidR="00E1082D" w:rsidRPr="00E1082D" w:rsidRDefault="00E1082D" w:rsidP="00E1082D">
      <w:pPr>
        <w:numPr>
          <w:ilvl w:val="2"/>
          <w:numId w:val="6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0564F2CA" w14:textId="77777777" w:rsidR="00E1082D" w:rsidRPr="00E1082D" w:rsidRDefault="00E1082D" w:rsidP="00E1082D">
      <w:pPr>
        <w:numPr>
          <w:ilvl w:val="0"/>
          <w:numId w:val="6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proofErr w:type="spellStart"/>
      <w:r w:rsidRPr="00E1082D">
        <w:rPr>
          <w:rFonts w:cs="Arial"/>
          <w:lang w:eastAsia="zh-CN"/>
        </w:rPr>
        <w:t>cent</w:t>
      </w:r>
      <w:r w:rsidRPr="00E1082D">
        <w:rPr>
          <w:rFonts w:cs="Arial" w:hint="eastAsia"/>
          <w:lang w:eastAsia="ko-KR"/>
        </w:rPr>
        <w:t>e</w:t>
      </w:r>
      <w:r w:rsidRPr="00E1082D">
        <w:rPr>
          <w:rFonts w:cs="Arial"/>
          <w:lang w:eastAsia="zh-CN"/>
        </w:rPr>
        <w:t>r</w:t>
      </w:r>
      <w:proofErr w:type="spellEnd"/>
      <w:r w:rsidRPr="00E1082D">
        <w:rPr>
          <w:rFonts w:cs="Arial"/>
          <w:lang w:eastAsia="zh-CN"/>
        </w:rPr>
        <w:t xml:space="preserve">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0CC2D11B" w14:textId="095AFCC2" w:rsidR="00E1082D" w:rsidRPr="00E1082D" w:rsidRDefault="00E1082D" w:rsidP="00E1082D">
      <w:pPr>
        <w:numPr>
          <w:ilvl w:val="1"/>
          <w:numId w:val="6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sidR="003D4952">
        <w:rPr>
          <w:lang w:eastAsia="ko-KR"/>
        </w:rPr>
        <w:t>RAN1</w:t>
      </w:r>
      <w:r w:rsidR="003D4952" w:rsidRPr="00E1082D">
        <w:rPr>
          <w:rFonts w:hint="eastAsia"/>
          <w:lang w:eastAsia="ko-KR"/>
        </w:rPr>
        <w:t xml:space="preserve"> </w:t>
      </w:r>
      <w:r w:rsidRPr="00E1082D">
        <w:rPr>
          <w:rFonts w:hint="eastAsia"/>
          <w:lang w:eastAsia="ko-KR"/>
        </w:rPr>
        <w:t xml:space="preserve">specification </w:t>
      </w:r>
      <w:r w:rsidRPr="00E1082D">
        <w:rPr>
          <w:lang w:eastAsia="ko-KR"/>
        </w:rPr>
        <w:t>has no restriction with regards to overlapping</w:t>
      </w:r>
    </w:p>
    <w:p w14:paraId="28DCA23F" w14:textId="6CC29AF1" w:rsidR="00E1082D" w:rsidRPr="00E1082D" w:rsidRDefault="00E1082D" w:rsidP="00E1082D">
      <w:pPr>
        <w:numPr>
          <w:ilvl w:val="1"/>
          <w:numId w:val="64"/>
        </w:numPr>
        <w:contextualSpacing/>
        <w:jc w:val="both"/>
        <w:rPr>
          <w:iCs/>
          <w:lang w:val="en-US" w:eastAsia="ko-KR"/>
        </w:rPr>
      </w:pPr>
      <w:r w:rsidRPr="00E1082D">
        <w:rPr>
          <w:rFonts w:hint="eastAsia"/>
          <w:lang w:eastAsia="ko-KR"/>
        </w:rPr>
        <w:t xml:space="preserve">UE assumes that </w:t>
      </w:r>
      <w:r w:rsidR="006E014B">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33490F86" w14:textId="77777777" w:rsidR="00E1082D" w:rsidRPr="00E1082D" w:rsidRDefault="00E1082D" w:rsidP="00E1082D">
      <w:pPr>
        <w:numPr>
          <w:ilvl w:val="1"/>
          <w:numId w:val="64"/>
        </w:numPr>
        <w:contextualSpacing/>
        <w:jc w:val="both"/>
        <w:rPr>
          <w:iCs/>
          <w:lang w:val="en-US" w:eastAsia="ko-KR"/>
        </w:rPr>
      </w:pPr>
      <w:r w:rsidRPr="00E1082D">
        <w:rPr>
          <w:rFonts w:cs="Arial"/>
          <w:lang w:eastAsia="zh-CN"/>
        </w:rPr>
        <w:t xml:space="preserve">AO-SSB and OD-SSB </w:t>
      </w:r>
      <w:proofErr w:type="gramStart"/>
      <w:r w:rsidRPr="00E1082D">
        <w:rPr>
          <w:rFonts w:cs="Arial"/>
          <w:lang w:eastAsia="zh-CN"/>
        </w:rPr>
        <w:t>are located in</w:t>
      </w:r>
      <w:proofErr w:type="gramEnd"/>
      <w:r w:rsidRPr="00E1082D">
        <w:rPr>
          <w:rFonts w:cs="Arial"/>
          <w:lang w:eastAsia="zh-CN"/>
        </w:rPr>
        <w:t xml:space="preserve"> the same BWP</w:t>
      </w:r>
    </w:p>
    <w:p w14:paraId="14E549D8" w14:textId="77777777" w:rsidR="00E1082D" w:rsidRPr="00E1082D" w:rsidRDefault="00E1082D" w:rsidP="00E1082D">
      <w:pPr>
        <w:numPr>
          <w:ilvl w:val="1"/>
          <w:numId w:val="6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3B4EA5DB" w14:textId="77777777" w:rsidR="00E1082D" w:rsidRPr="00E1082D" w:rsidRDefault="00E1082D" w:rsidP="00E1082D">
      <w:pPr>
        <w:numPr>
          <w:ilvl w:val="0"/>
          <w:numId w:val="64"/>
        </w:numPr>
        <w:contextualSpacing/>
        <w:jc w:val="both"/>
        <w:rPr>
          <w:iCs/>
          <w:lang w:val="en-US" w:eastAsia="ko-KR"/>
        </w:rPr>
      </w:pPr>
      <w:r w:rsidRPr="00E1082D">
        <w:rPr>
          <w:rFonts w:hint="eastAsia"/>
          <w:lang w:eastAsia="ko-KR"/>
        </w:rPr>
        <w:t>NOTE: AO-SSB periodicity is not adapted</w:t>
      </w:r>
    </w:p>
    <w:p w14:paraId="35A20EBA" w14:textId="5C995652" w:rsidR="00E1082D" w:rsidRDefault="00E46C93" w:rsidP="00B61333">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sidR="00A92624">
        <w:rPr>
          <w:highlight w:val="green"/>
          <w:lang w:val="en-US" w:eastAsia="x-none"/>
        </w:rPr>
        <w:t>1633</w:t>
      </w:r>
      <w:r w:rsidRPr="00A92624">
        <w:rPr>
          <w:highlight w:val="green"/>
          <w:lang w:val="en-US" w:eastAsia="x-none"/>
        </w:rPr>
        <w:t>.</w:t>
      </w:r>
    </w:p>
    <w:p w14:paraId="300BC136" w14:textId="77777777" w:rsidR="00267C0B" w:rsidRDefault="00267C0B" w:rsidP="00B61333">
      <w:pPr>
        <w:rPr>
          <w:lang w:val="en-US" w:eastAsia="x-none"/>
        </w:rPr>
      </w:pPr>
    </w:p>
    <w:p w14:paraId="2ECFE849" w14:textId="77777777" w:rsidR="00405A1F" w:rsidRDefault="00405A1F" w:rsidP="00B61333">
      <w:pPr>
        <w:rPr>
          <w:lang w:val="en-US" w:eastAsia="x-none"/>
        </w:rPr>
      </w:pPr>
    </w:p>
    <w:p w14:paraId="51882D5F" w14:textId="45612A50" w:rsidR="00405A1F" w:rsidRPr="004428CC" w:rsidRDefault="00405A1F" w:rsidP="00B61333">
      <w:pPr>
        <w:rPr>
          <w:lang w:val="en-US" w:eastAsia="x-none"/>
        </w:rPr>
      </w:pPr>
      <w:r>
        <w:rPr>
          <w:lang w:val="en-US" w:eastAsia="x-none"/>
        </w:rPr>
        <w:t>1632</w:t>
      </w:r>
    </w:p>
    <w:p w14:paraId="7DED4FA6" w14:textId="77777777" w:rsidR="004428CC" w:rsidRDefault="004428CC" w:rsidP="00B61333">
      <w:pPr>
        <w:rPr>
          <w:lang w:val="en-US" w:eastAsia="x-none"/>
        </w:rPr>
      </w:pPr>
    </w:p>
    <w:p w14:paraId="7F1CCC5C" w14:textId="77777777" w:rsidR="00AA1149" w:rsidRPr="00AA1149" w:rsidRDefault="00AA1149" w:rsidP="00AA1149">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ED8E21B" w14:textId="572F8DAE" w:rsidR="00AA1149" w:rsidRDefault="00D83EE9" w:rsidP="00AA1149">
      <w:pPr>
        <w:jc w:val="both"/>
        <w:rPr>
          <w:lang w:eastAsia="ko-KR"/>
        </w:rPr>
      </w:pPr>
      <w:r>
        <w:rPr>
          <w:lang w:eastAsia="ko-KR"/>
        </w:rPr>
        <w:t>F</w:t>
      </w:r>
      <w:r w:rsidRPr="00D83EE9">
        <w:rPr>
          <w:lang w:eastAsia="ko-KR"/>
        </w:rPr>
        <w:t xml:space="preserve">or the case where </w:t>
      </w:r>
      <w:proofErr w:type="spellStart"/>
      <w:r w:rsidRPr="00D83EE9">
        <w:rPr>
          <w:lang w:eastAsia="ko-KR"/>
        </w:rPr>
        <w:t>SCell</w:t>
      </w:r>
      <w:proofErr w:type="spellEnd"/>
      <w:r w:rsidRPr="00D83EE9">
        <w:rPr>
          <w:lang w:eastAsia="ko-KR"/>
        </w:rPr>
        <w:t xml:space="preserve"> with on demand SSB transmission and cell with signalling transmission have </w:t>
      </w:r>
      <w:r>
        <w:rPr>
          <w:lang w:eastAsia="ko-KR"/>
        </w:rPr>
        <w:t>different</w:t>
      </w:r>
      <w:r w:rsidRPr="00D83EE9">
        <w:rPr>
          <w:lang w:eastAsia="ko-KR"/>
        </w:rPr>
        <w:t xml:space="preserve"> numerology</w:t>
      </w:r>
      <w:r>
        <w:rPr>
          <w:lang w:eastAsia="ko-KR"/>
        </w:rPr>
        <w:t>, w</w:t>
      </w:r>
      <w:r w:rsidR="00AA1149">
        <w:rPr>
          <w:rFonts w:hint="eastAsia"/>
          <w:lang w:eastAsia="ko-KR"/>
        </w:rPr>
        <w:t xml:space="preserve">hen UE determines time instance </w:t>
      </w:r>
      <w:r w:rsidR="00AA1149" w:rsidRPr="00F21035">
        <w:rPr>
          <w:rFonts w:hint="eastAsia"/>
          <w:i/>
          <w:iCs/>
          <w:lang w:eastAsia="ko-KR"/>
        </w:rPr>
        <w:t>A</w:t>
      </w:r>
      <w:r w:rsidR="00AA1149">
        <w:rPr>
          <w:rFonts w:hint="eastAsia"/>
          <w:lang w:eastAsia="ko-KR"/>
        </w:rPr>
        <w:t>, t</w:t>
      </w:r>
      <w:r w:rsidR="00AA1149">
        <w:rPr>
          <w:lang w:eastAsia="ko-KR"/>
        </w:rPr>
        <w:t xml:space="preserve">he SCS </w:t>
      </w:r>
      <w:r w:rsidR="00F21035">
        <w:rPr>
          <w:lang w:eastAsia="ko-KR"/>
        </w:rPr>
        <w:t xml:space="preserve">to determine the value of </w:t>
      </w:r>
      <w:r w:rsidR="00F21035" w:rsidRPr="00F21035">
        <w:rPr>
          <w:i/>
          <w:iCs/>
          <w:lang w:eastAsia="ko-KR"/>
        </w:rPr>
        <w:t>T</w:t>
      </w:r>
      <w:r w:rsidR="00F21035">
        <w:rPr>
          <w:lang w:eastAsia="ko-KR"/>
        </w:rPr>
        <w:t xml:space="preserve"> is</w:t>
      </w:r>
      <w:r w:rsidR="002D3E3B">
        <w:rPr>
          <w:lang w:eastAsia="ko-KR"/>
        </w:rPr>
        <w:t xml:space="preserve"> down selected among the following options</w:t>
      </w:r>
    </w:p>
    <w:p w14:paraId="483FACCE" w14:textId="3686662A" w:rsidR="002D3E3B" w:rsidRPr="002D3E3B" w:rsidRDefault="00AA1149" w:rsidP="002D3E3B">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31A86A3" w14:textId="2E20095E" w:rsidR="00AA1149" w:rsidRDefault="00AA1149" w:rsidP="00AA1149">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3BABFE32" w14:textId="337D6E22" w:rsidR="00AA1149" w:rsidRPr="003F57BB" w:rsidRDefault="00AA1149" w:rsidP="00AA1149">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4C1C5064" w14:textId="77777777" w:rsidR="00AA1149" w:rsidRPr="00AA1149" w:rsidRDefault="00AA1149" w:rsidP="00B61333">
      <w:pPr>
        <w:rPr>
          <w:lang w:eastAsia="x-none"/>
        </w:rPr>
      </w:pPr>
    </w:p>
    <w:p w14:paraId="6F4770E7" w14:textId="77777777" w:rsidR="00AA1149" w:rsidRDefault="00AA1149" w:rsidP="00B61333">
      <w:pPr>
        <w:rPr>
          <w:lang w:val="en-US" w:eastAsia="x-none"/>
        </w:rPr>
      </w:pPr>
    </w:p>
    <w:p w14:paraId="6E12DA8D" w14:textId="77777777" w:rsidR="00AA1149" w:rsidRPr="004428CC" w:rsidRDefault="00AA1149" w:rsidP="00B61333">
      <w:pPr>
        <w:rPr>
          <w:lang w:val="en-US" w:eastAsia="x-none"/>
        </w:rPr>
      </w:pPr>
    </w:p>
    <w:p w14:paraId="03DA1E6D" w14:textId="77777777" w:rsidR="00D75EE2" w:rsidRDefault="00D75EE2" w:rsidP="00D75EE2">
      <w:pPr>
        <w:pStyle w:val="Heading3"/>
      </w:pPr>
      <w:bookmarkStart w:id="117" w:name="_Toc189288956"/>
      <w:bookmarkStart w:id="118" w:name="_Toc189898385"/>
      <w:r>
        <w:t>O</w:t>
      </w:r>
      <w:r w:rsidRPr="00784890">
        <w:t>n-demand SIB1 for idle/inactive mode UEs</w:t>
      </w:r>
      <w:bookmarkEnd w:id="117"/>
      <w:bookmarkEnd w:id="118"/>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lastRenderedPageBreak/>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575EE7DE" w14:textId="77777777" w:rsidR="00E12B38" w:rsidRDefault="00E12B38" w:rsidP="005A4216">
      <w:pPr>
        <w:rPr>
          <w:lang w:eastAsia="x-none"/>
        </w:rPr>
      </w:pPr>
    </w:p>
    <w:p w14:paraId="3EC9948D" w14:textId="48EA5328" w:rsidR="002360EB" w:rsidRDefault="002360EB" w:rsidP="002360EB">
      <w:pPr>
        <w:rPr>
          <w:lang w:eastAsia="x-none"/>
        </w:rPr>
      </w:pPr>
      <w:r w:rsidRPr="002360EB">
        <w:rPr>
          <w:b/>
          <w:bCs/>
          <w:lang w:eastAsia="x-none"/>
        </w:rPr>
        <w:t>R1-2501379</w:t>
      </w:r>
      <w:r>
        <w:rPr>
          <w:lang w:eastAsia="x-none"/>
        </w:rPr>
        <w:tab/>
        <w:t>FL summary 2 for on-demand SIB1 in idle/inactive mode</w:t>
      </w:r>
      <w:r>
        <w:rPr>
          <w:lang w:eastAsia="x-none"/>
        </w:rPr>
        <w:tab/>
        <w:t>Moderator (MediaTek)</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t xml:space="preserve">For type 0 PDCCH monitoring occasions of on demand SIB1, </w:t>
      </w:r>
      <w:proofErr w:type="spellStart"/>
      <w:r w:rsidRPr="006846DB">
        <w:rPr>
          <w:rFonts w:ascii="Times New Roman" w:eastAsia="PMingLiU" w:hAnsi="Times New Roman"/>
          <w:bCs/>
          <w:lang w:eastAsia="zh-TW"/>
        </w:rPr>
        <w:t>searchSpaceZero</w:t>
      </w:r>
      <w:proofErr w:type="spellEnd"/>
      <w:r w:rsidRPr="006846DB">
        <w:rPr>
          <w:rFonts w:ascii="Times New Roman" w:eastAsia="PMingLiU" w:hAnsi="Times New Roman"/>
          <w:bCs/>
          <w:lang w:eastAsia="zh-TW"/>
        </w:rPr>
        <w:t xml:space="preserve"> and </w:t>
      </w:r>
      <w:proofErr w:type="spellStart"/>
      <w:r w:rsidRPr="006846DB">
        <w:rPr>
          <w:rFonts w:ascii="Times New Roman" w:eastAsia="PMingLiU" w:hAnsi="Times New Roman"/>
          <w:bCs/>
          <w:lang w:eastAsia="zh-TW"/>
        </w:rPr>
        <w:t>controlResourceSetZero</w:t>
      </w:r>
      <w:proofErr w:type="spellEnd"/>
      <w:r w:rsidRPr="006846DB">
        <w:rPr>
          <w:rFonts w:ascii="Times New Roman" w:eastAsia="PMingLiU" w:hAnsi="Times New Roman"/>
          <w:bCs/>
          <w:lang w:eastAsia="zh-TW"/>
        </w:rPr>
        <w:t xml:space="preserve">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43CB9BB" w14:textId="77777777" w:rsidR="00F2503A" w:rsidRPr="006266C5" w:rsidRDefault="00F2503A" w:rsidP="00F2503A">
      <w:pPr>
        <w:rPr>
          <w:b/>
          <w:bCs/>
          <w:lang w:eastAsia="x-none"/>
        </w:rPr>
      </w:pPr>
      <w:bookmarkStart w:id="119" w:name="OLE_LINK40"/>
      <w:r w:rsidRPr="00B54AC1">
        <w:rPr>
          <w:b/>
          <w:bCs/>
          <w:highlight w:val="green"/>
          <w:lang w:eastAsia="x-none"/>
        </w:rPr>
        <w:t>Agreement</w:t>
      </w:r>
    </w:p>
    <w:p w14:paraId="4DACD186" w14:textId="08E9F367" w:rsidR="00BF1BBB" w:rsidRPr="00F2503A" w:rsidRDefault="00BF1BBB" w:rsidP="00F2503A">
      <w:pPr>
        <w:pStyle w:val="1"/>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119"/>
      <w:r w:rsidRPr="00F2503A">
        <w:rPr>
          <w:rFonts w:eastAsia="PMingLiU"/>
          <w:lang w:val="en-US" w:eastAsia="zh-TW"/>
        </w:rPr>
        <w:t>monitoring occasions corresponding to at least the SSB associated with the PRACH for UL-WUS</w:t>
      </w:r>
      <w:r w:rsidR="00A357D7" w:rsidRPr="00F2503A">
        <w:rPr>
          <w:rFonts w:eastAsia="PMingLiU"/>
          <w:lang w:val="en-US" w:eastAsia="zh-TW"/>
        </w:rPr>
        <w:t xml:space="preserve"> if this is indicated via UL WUS configuration</w:t>
      </w:r>
    </w:p>
    <w:p w14:paraId="78941C41" w14:textId="52DEE194" w:rsidR="00862C97" w:rsidRPr="00A357D7" w:rsidRDefault="00862C97" w:rsidP="00F2503A">
      <w:pPr>
        <w:pStyle w:val="1"/>
        <w:numPr>
          <w:ilvl w:val="0"/>
          <w:numId w:val="28"/>
        </w:numPr>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F2503A">
      <w:pPr>
        <w:pStyle w:val="1"/>
        <w:numPr>
          <w:ilvl w:val="0"/>
          <w:numId w:val="28"/>
        </w:numPr>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 xml:space="preserve">Whether </w:t>
      </w:r>
      <w:proofErr w:type="spellStart"/>
      <w:r w:rsidR="00615FED" w:rsidRPr="00A357D7">
        <w:rPr>
          <w:rFonts w:eastAsia="PMingLiU"/>
          <w:lang w:val="en-US" w:eastAsia="zh-TW"/>
        </w:rPr>
        <w:t>gNB</w:t>
      </w:r>
      <w:proofErr w:type="spellEnd"/>
      <w:r w:rsidR="00615FED" w:rsidRPr="00A357D7">
        <w:rPr>
          <w:rFonts w:eastAsia="PMingLiU"/>
          <w:lang w:val="en-US" w:eastAsia="zh-TW"/>
        </w:rPr>
        <w:t xml:space="preserve">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F2503A">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20"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20"/>
    <w:p w14:paraId="2ADD21A7" w14:textId="77777777" w:rsidR="00A96FF9" w:rsidRDefault="00A96FF9" w:rsidP="005A4216">
      <w:pPr>
        <w:rPr>
          <w:lang w:eastAsia="x-none"/>
        </w:rPr>
      </w:pPr>
    </w:p>
    <w:p w14:paraId="79B46067" w14:textId="77777777" w:rsidR="00243755" w:rsidRDefault="00243755" w:rsidP="005A4216">
      <w:pPr>
        <w:rPr>
          <w:lang w:eastAsia="x-none"/>
        </w:rPr>
      </w:pPr>
    </w:p>
    <w:p w14:paraId="4E3EF1E4" w14:textId="77777777" w:rsidR="009B2891" w:rsidRDefault="009B2891" w:rsidP="005A4216">
      <w:pPr>
        <w:rPr>
          <w:lang w:eastAsia="x-none"/>
        </w:rPr>
      </w:pPr>
    </w:p>
    <w:p w14:paraId="51237FE4" w14:textId="4A2C2E7B" w:rsidR="005B074E" w:rsidRDefault="00326346" w:rsidP="005A4216">
      <w:pPr>
        <w:rPr>
          <w:lang w:eastAsia="x-none"/>
        </w:rPr>
      </w:pPr>
      <w:r w:rsidRPr="00326346">
        <w:rPr>
          <w:b/>
          <w:bCs/>
          <w:lang w:eastAsia="x-none"/>
        </w:rPr>
        <w:t>R1-2501380</w:t>
      </w:r>
      <w:r w:rsidRPr="00326346">
        <w:rPr>
          <w:lang w:eastAsia="x-none"/>
        </w:rPr>
        <w:tab/>
        <w:t>FL summary 3 for on-demand SIB1 in idle/inactive mode</w:t>
      </w:r>
      <w:r w:rsidRPr="00326346">
        <w:rPr>
          <w:lang w:eastAsia="x-none"/>
        </w:rPr>
        <w:tab/>
        <w:t>Moderator (MediaTek)</w:t>
      </w:r>
    </w:p>
    <w:p w14:paraId="70A1DFB5" w14:textId="77777777" w:rsidR="00F57B9B" w:rsidRDefault="00F57B9B" w:rsidP="005A4216">
      <w:pPr>
        <w:rPr>
          <w:lang w:eastAsia="x-none"/>
        </w:rPr>
      </w:pPr>
    </w:p>
    <w:p w14:paraId="0FB7A67F" w14:textId="6A8F92FB" w:rsidR="008935BA" w:rsidRPr="008935BA" w:rsidRDefault="008935BA" w:rsidP="008935BA">
      <w:pPr>
        <w:rPr>
          <w:rFonts w:eastAsia="PMingLiU"/>
          <w:b/>
          <w:bCs/>
          <w:lang w:val="en-US" w:eastAsia="zh-TW"/>
        </w:rPr>
      </w:pPr>
      <w:r w:rsidRPr="008935BA">
        <w:rPr>
          <w:rFonts w:eastAsia="PMingLiU"/>
          <w:b/>
          <w:bCs/>
          <w:lang w:val="en-US" w:eastAsia="zh-TW"/>
        </w:rPr>
        <w:t>Conclusion</w:t>
      </w:r>
    </w:p>
    <w:p w14:paraId="1DD3E098" w14:textId="1580F805" w:rsidR="008935BA" w:rsidRDefault="008935BA" w:rsidP="008935BA">
      <w:pPr>
        <w:rPr>
          <w:rFonts w:eastAsia="PMingLiU"/>
          <w:lang w:val="en-US" w:eastAsia="zh-TW"/>
        </w:rPr>
      </w:pPr>
      <w:r w:rsidRPr="008935BA">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30142875" w14:textId="77777777" w:rsidR="008935BA" w:rsidRDefault="008935BA" w:rsidP="008935BA">
      <w:pPr>
        <w:rPr>
          <w:rFonts w:eastAsia="PMingLiU"/>
          <w:lang w:val="en-US" w:eastAsia="zh-TW"/>
        </w:rPr>
      </w:pPr>
    </w:p>
    <w:p w14:paraId="23FEA714" w14:textId="77777777" w:rsidR="00232E84" w:rsidRDefault="00232E84" w:rsidP="00232E84">
      <w:pPr>
        <w:rPr>
          <w:rFonts w:eastAsia="PMingLiU"/>
          <w:b/>
          <w:bCs/>
          <w:lang w:eastAsia="zh-TW"/>
        </w:rPr>
      </w:pPr>
      <w:r>
        <w:rPr>
          <w:rFonts w:eastAsia="PMingLiU"/>
          <w:b/>
          <w:bCs/>
          <w:lang w:eastAsia="zh-TW"/>
        </w:rPr>
        <w:lastRenderedPageBreak/>
        <w:t>Conclusion</w:t>
      </w:r>
    </w:p>
    <w:p w14:paraId="7B5C6F59"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The parameter “</w:t>
      </w:r>
      <w:proofErr w:type="spellStart"/>
      <w:r>
        <w:rPr>
          <w:rFonts w:eastAsia="PMingLiU"/>
          <w:lang w:eastAsia="zh-TW"/>
        </w:rPr>
        <w:t>ssb-PeriodicityServingCell</w:t>
      </w:r>
      <w:proofErr w:type="spellEnd"/>
      <w:r>
        <w:rPr>
          <w:rFonts w:eastAsia="PMingLiU"/>
          <w:lang w:eastAsia="zh-TW"/>
        </w:rPr>
        <w:t>” is not included in the UL-WUS configuration for FDD system.</w:t>
      </w:r>
    </w:p>
    <w:p w14:paraId="2428954E"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RA-RNTI is not included in the UL-WUS configuration </w:t>
      </w:r>
      <w:r w:rsidRPr="00437078">
        <w:rPr>
          <w:rFonts w:eastAsia="PMingLiU"/>
          <w:strike/>
          <w:color w:val="FF0000"/>
          <w:lang w:eastAsia="zh-TW"/>
        </w:rPr>
        <w:t>for FDD system</w:t>
      </w:r>
      <w:r>
        <w:rPr>
          <w:rFonts w:eastAsia="PMingLiU"/>
          <w:lang w:eastAsia="zh-TW"/>
        </w:rPr>
        <w:t>.</w:t>
      </w:r>
    </w:p>
    <w:p w14:paraId="43F4A16F"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Cell barring information is not included in the UL-WUS configuration </w:t>
      </w:r>
      <w:r w:rsidRPr="00437078">
        <w:rPr>
          <w:rFonts w:eastAsia="PMingLiU"/>
          <w:strike/>
          <w:color w:val="FF0000"/>
          <w:lang w:eastAsia="zh-TW"/>
        </w:rPr>
        <w:t>for FDD system</w:t>
      </w:r>
      <w:r>
        <w:rPr>
          <w:rFonts w:eastAsia="PMingLiU"/>
          <w:lang w:eastAsia="zh-TW"/>
        </w:rPr>
        <w:t>.</w:t>
      </w:r>
    </w:p>
    <w:p w14:paraId="1AE1FFD6"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Cell selection information is not included in the UL-WUS configuration </w:t>
      </w:r>
      <w:r w:rsidRPr="00437078">
        <w:rPr>
          <w:rFonts w:eastAsia="PMingLiU"/>
          <w:strike/>
          <w:color w:val="FF0000"/>
          <w:lang w:eastAsia="zh-TW"/>
        </w:rPr>
        <w:t>for FDD system</w:t>
      </w:r>
      <w:r>
        <w:rPr>
          <w:rFonts w:eastAsia="PMingLiU"/>
          <w:lang w:eastAsia="zh-TW"/>
        </w:rPr>
        <w:t>.</w:t>
      </w:r>
    </w:p>
    <w:p w14:paraId="6B20666B"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Accessible UE types </w:t>
      </w:r>
      <w:proofErr w:type="gramStart"/>
      <w:r>
        <w:rPr>
          <w:rFonts w:eastAsia="PMingLiU"/>
          <w:lang w:eastAsia="zh-TW"/>
        </w:rPr>
        <w:t>is</w:t>
      </w:r>
      <w:proofErr w:type="gramEnd"/>
      <w:r>
        <w:rPr>
          <w:rFonts w:eastAsia="PMingLiU"/>
          <w:lang w:eastAsia="zh-TW"/>
        </w:rPr>
        <w:t xml:space="preserve"> not included in the UL-WUS configuration </w:t>
      </w:r>
      <w:r w:rsidRPr="00437078">
        <w:rPr>
          <w:rFonts w:eastAsia="PMingLiU"/>
          <w:strike/>
          <w:color w:val="FF0000"/>
          <w:lang w:eastAsia="zh-TW"/>
        </w:rPr>
        <w:t>for FDD system</w:t>
      </w:r>
      <w:r>
        <w:rPr>
          <w:rFonts w:eastAsia="PMingLiU"/>
          <w:lang w:eastAsia="zh-TW"/>
        </w:rPr>
        <w:t>.</w:t>
      </w:r>
    </w:p>
    <w:p w14:paraId="5506011E" w14:textId="77777777"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CarrierBandwidth</w:t>
      </w:r>
      <w:proofErr w:type="spellEnd"/>
      <w:r>
        <w:rPr>
          <w:rFonts w:eastAsia="PMingLiU"/>
          <w:lang w:eastAsia="zh-TW"/>
        </w:rPr>
        <w:t xml:space="preserve"> (for MPR calculation) is not included in the UL-WUS configuration </w:t>
      </w:r>
      <w:r w:rsidRPr="00437078">
        <w:rPr>
          <w:rFonts w:eastAsia="PMingLiU"/>
          <w:strike/>
          <w:color w:val="FF0000"/>
          <w:lang w:eastAsia="zh-TW"/>
        </w:rPr>
        <w:t>for FDD system</w:t>
      </w:r>
      <w:r>
        <w:rPr>
          <w:rFonts w:eastAsia="PMingLiU"/>
          <w:lang w:eastAsia="zh-TW"/>
        </w:rPr>
        <w:t>.</w:t>
      </w:r>
    </w:p>
    <w:p w14:paraId="6265CB9D" w14:textId="77777777"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InitialUplinkBWP</w:t>
      </w:r>
      <w:proofErr w:type="spellEnd"/>
      <w:r>
        <w:rPr>
          <w:rFonts w:eastAsia="PMingLiU"/>
          <w:lang w:eastAsia="zh-TW"/>
        </w:rPr>
        <w:t xml:space="preserve"> is not included in the UL-WUS configuration </w:t>
      </w:r>
      <w:r w:rsidRPr="00437078">
        <w:rPr>
          <w:rFonts w:eastAsia="PMingLiU"/>
          <w:strike/>
          <w:color w:val="FF0000"/>
          <w:lang w:eastAsia="zh-TW"/>
        </w:rPr>
        <w:t>for FDD system</w:t>
      </w:r>
      <w:r>
        <w:rPr>
          <w:rFonts w:eastAsia="PMingLiU"/>
          <w:lang w:eastAsia="zh-TW"/>
        </w:rPr>
        <w:t>.</w:t>
      </w:r>
    </w:p>
    <w:p w14:paraId="76413F91" w14:textId="77777777"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TotalNumberOfRA</w:t>
      </w:r>
      <w:proofErr w:type="spellEnd"/>
      <w:r>
        <w:rPr>
          <w:rFonts w:eastAsia="PMingLiU"/>
          <w:lang w:eastAsia="zh-TW"/>
        </w:rPr>
        <w:t xml:space="preserve">-Preambles is not included in the UL-WUS configuration </w:t>
      </w:r>
      <w:r w:rsidRPr="00437078">
        <w:rPr>
          <w:rFonts w:eastAsia="PMingLiU"/>
          <w:strike/>
          <w:color w:val="FF0000"/>
          <w:lang w:eastAsia="zh-TW"/>
        </w:rPr>
        <w:t>for FDD system</w:t>
      </w:r>
      <w:r>
        <w:rPr>
          <w:rFonts w:eastAsia="PMingLiU"/>
          <w:lang w:eastAsia="zh-TW"/>
        </w:rPr>
        <w:t>.</w:t>
      </w:r>
    </w:p>
    <w:p w14:paraId="40308F58"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SIB1-RequestResourceRedCap </w:t>
      </w:r>
      <w:bookmarkStart w:id="121" w:name="OLE_LINK63"/>
      <w:r>
        <w:rPr>
          <w:rFonts w:eastAsia="PMingLiU"/>
          <w:lang w:eastAsia="zh-TW"/>
        </w:rPr>
        <w:t>is not included in the UL-WUS configuration</w:t>
      </w:r>
      <w:bookmarkEnd w:id="121"/>
      <w:r>
        <w:rPr>
          <w:rFonts w:eastAsia="PMingLiU"/>
          <w:lang w:eastAsia="zh-TW"/>
        </w:rPr>
        <w:t xml:space="preserve"> </w:t>
      </w:r>
      <w:r w:rsidRPr="00437078">
        <w:rPr>
          <w:rFonts w:eastAsia="PMingLiU"/>
          <w:strike/>
          <w:color w:val="FF0000"/>
          <w:lang w:eastAsia="zh-TW"/>
        </w:rPr>
        <w:t>for FDD system</w:t>
      </w:r>
      <w:r>
        <w:rPr>
          <w:rFonts w:eastAsia="PMingLiU"/>
          <w:lang w:eastAsia="zh-TW"/>
        </w:rPr>
        <w:t>.</w:t>
      </w:r>
    </w:p>
    <w:p w14:paraId="21F7EB94" w14:textId="77777777" w:rsidR="00232E84" w:rsidRPr="00232E84" w:rsidRDefault="00232E84" w:rsidP="00232E84">
      <w:pPr>
        <w:pStyle w:val="ListParagraph"/>
        <w:numPr>
          <w:ilvl w:val="0"/>
          <w:numId w:val="122"/>
        </w:numPr>
        <w:ind w:leftChars="0"/>
        <w:rPr>
          <w:rFonts w:eastAsia="PMingLiU"/>
          <w:color w:val="FF0000"/>
          <w:lang w:eastAsia="zh-TW"/>
        </w:rPr>
      </w:pPr>
      <w:proofErr w:type="spellStart"/>
      <w:r w:rsidRPr="00232E84">
        <w:rPr>
          <w:rFonts w:eastAsia="PMingLiU" w:hint="eastAsia"/>
          <w:color w:val="FF0000"/>
          <w:lang w:eastAsia="zh-TW"/>
        </w:rPr>
        <w:t>S</w:t>
      </w:r>
      <w:r w:rsidRPr="00232E84">
        <w:rPr>
          <w:rFonts w:eastAsia="PMingLiU"/>
          <w:color w:val="FF0000"/>
          <w:lang w:eastAsia="zh-TW"/>
        </w:rPr>
        <w:t>upplementaryUL</w:t>
      </w:r>
      <w:proofErr w:type="spellEnd"/>
      <w:r w:rsidRPr="00232E84">
        <w:rPr>
          <w:rFonts w:eastAsia="PMingLiU"/>
          <w:color w:val="FF0000"/>
          <w:lang w:eastAsia="zh-TW"/>
        </w:rPr>
        <w:t xml:space="preserve"> is not included in the UL-WUS configuration</w:t>
      </w:r>
    </w:p>
    <w:p w14:paraId="1C25EB4F" w14:textId="77777777" w:rsidR="008935BA" w:rsidRPr="00232E84" w:rsidRDefault="008935BA" w:rsidP="008935BA">
      <w:pPr>
        <w:rPr>
          <w:rFonts w:eastAsia="PMingLiU"/>
          <w:lang w:eastAsia="zh-TW"/>
        </w:rPr>
      </w:pPr>
    </w:p>
    <w:p w14:paraId="0243F828" w14:textId="2BA9B5FD" w:rsidR="00906D2B" w:rsidRPr="00906D2B" w:rsidRDefault="00906D2B" w:rsidP="00906D2B">
      <w:pPr>
        <w:rPr>
          <w:rFonts w:eastAsia="PMingLiU"/>
          <w:b/>
          <w:bCs/>
          <w:lang w:val="en-US" w:eastAsia="zh-TW"/>
        </w:rPr>
      </w:pPr>
      <w:r>
        <w:rPr>
          <w:rFonts w:eastAsia="PMingLiU"/>
          <w:b/>
          <w:bCs/>
          <w:lang w:val="en-US" w:eastAsia="zh-TW"/>
        </w:rPr>
        <w:t>Conclusion</w:t>
      </w:r>
    </w:p>
    <w:p w14:paraId="6A019D00" w14:textId="5330E3A3" w:rsidR="00906D2B" w:rsidRDefault="00906D2B" w:rsidP="00906D2B">
      <w:pPr>
        <w:rPr>
          <w:rFonts w:eastAsiaTheme="minorEastAsia"/>
          <w:lang w:eastAsia="zh-CN"/>
        </w:rPr>
      </w:pPr>
      <w:r>
        <w:rPr>
          <w:rFonts w:eastAsiaTheme="minorEastAsia"/>
          <w:lang w:eastAsia="zh-CN"/>
        </w:rPr>
        <w:t xml:space="preserve">There is no RAN1 consensus to support the following in </w:t>
      </w:r>
      <w:r w:rsidR="00DD2939">
        <w:rPr>
          <w:rFonts w:eastAsiaTheme="minorEastAsia"/>
          <w:lang w:eastAsia="zh-CN"/>
        </w:rPr>
        <w:t>Rel-19</w:t>
      </w:r>
      <w:r>
        <w:rPr>
          <w:rFonts w:eastAsiaTheme="minorEastAsia"/>
          <w:lang w:eastAsia="zh-CN"/>
        </w:rPr>
        <w:t>:</w:t>
      </w:r>
    </w:p>
    <w:p w14:paraId="0493BC26" w14:textId="465946E5" w:rsidR="00906D2B" w:rsidRPr="00906D2B" w:rsidRDefault="00906D2B" w:rsidP="00906D2B">
      <w:pPr>
        <w:rPr>
          <w:rFonts w:eastAsiaTheme="minorEastAsia"/>
          <w:lang w:eastAsia="zh-CN"/>
        </w:rPr>
      </w:pPr>
      <w:r w:rsidRPr="00906D2B">
        <w:rPr>
          <w:rFonts w:eastAsiaTheme="minorEastAsia"/>
          <w:lang w:eastAsia="zh-CN"/>
        </w:rPr>
        <w:t xml:space="preserve">Support joint PRACH request to trigger both OD-SIB1 and a subset of OD-OSI, e.g. SIB2/SIB3/SIB4.  </w:t>
      </w:r>
    </w:p>
    <w:p w14:paraId="32A5C3D3" w14:textId="0E21EBA1" w:rsidR="00906D2B" w:rsidRPr="00906D2B" w:rsidRDefault="00906D2B" w:rsidP="00906D2B">
      <w:pPr>
        <w:pStyle w:val="1"/>
        <w:numPr>
          <w:ilvl w:val="0"/>
          <w:numId w:val="28"/>
        </w:numPr>
        <w:ind w:leftChars="0"/>
        <w:rPr>
          <w:rFonts w:eastAsiaTheme="minorEastAsia"/>
          <w:lang w:eastAsia="zh-CN"/>
        </w:rPr>
      </w:pPr>
      <w:r w:rsidRPr="00906D2B">
        <w:rPr>
          <w:rFonts w:eastAsiaTheme="minorEastAsia"/>
          <w:lang w:eastAsia="zh-CN"/>
        </w:rPr>
        <w:t>FFS: parameters in UL-WUS config to support joint PRACH request.</w:t>
      </w:r>
    </w:p>
    <w:p w14:paraId="0500520D" w14:textId="77777777" w:rsidR="008935BA" w:rsidRDefault="008935BA" w:rsidP="008935BA">
      <w:pPr>
        <w:rPr>
          <w:rFonts w:eastAsia="PMingLiU"/>
          <w:lang w:eastAsia="zh-TW"/>
        </w:rPr>
      </w:pPr>
    </w:p>
    <w:p w14:paraId="40B7D669" w14:textId="77777777" w:rsidR="00A84030" w:rsidRDefault="00A84030" w:rsidP="008935BA">
      <w:pPr>
        <w:rPr>
          <w:rFonts w:eastAsia="PMingLiU"/>
          <w:lang w:eastAsia="zh-TW"/>
        </w:rPr>
      </w:pPr>
    </w:p>
    <w:p w14:paraId="63055EE0" w14:textId="7505BA5F" w:rsidR="00A84030" w:rsidRPr="00906D2B" w:rsidRDefault="00A84030" w:rsidP="008935BA">
      <w:pPr>
        <w:rPr>
          <w:rFonts w:eastAsia="PMingLiU"/>
          <w:lang w:eastAsia="zh-TW"/>
        </w:rPr>
      </w:pPr>
      <w:r>
        <w:rPr>
          <w:rFonts w:eastAsia="PMingLiU"/>
          <w:lang w:eastAsia="zh-TW"/>
        </w:rPr>
        <w:t>1381</w:t>
      </w:r>
    </w:p>
    <w:p w14:paraId="0E6FD02B" w14:textId="77777777" w:rsidR="008935BA" w:rsidRDefault="008935BA" w:rsidP="005A4216">
      <w:pPr>
        <w:rPr>
          <w:lang w:val="en-US" w:eastAsia="x-none"/>
        </w:rPr>
      </w:pPr>
    </w:p>
    <w:p w14:paraId="67B3A309" w14:textId="77777777" w:rsidR="00EE613F" w:rsidRPr="00FC665F" w:rsidRDefault="00EE613F" w:rsidP="00EE613F">
      <w:pPr>
        <w:rPr>
          <w:rFonts w:eastAsia="PMingLiU" w:cs="Times"/>
          <w:b/>
          <w:bCs/>
          <w:lang w:eastAsia="zh-TW"/>
        </w:rPr>
      </w:pPr>
      <w:r w:rsidRPr="00FC665F">
        <w:rPr>
          <w:rFonts w:eastAsia="PMingLiU" w:cs="Times"/>
          <w:b/>
          <w:bCs/>
          <w:highlight w:val="green"/>
          <w:lang w:eastAsia="zh-TW"/>
        </w:rPr>
        <w:t>FL Proposal 6-1-9 (from vivo2)</w:t>
      </w:r>
    </w:p>
    <w:p w14:paraId="7182768B" w14:textId="77777777" w:rsidR="00EE613F" w:rsidRPr="00FC665F" w:rsidRDefault="00EE613F" w:rsidP="00EE613F">
      <w:pPr>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350AB060" w14:textId="77777777" w:rsidR="00EE613F" w:rsidRPr="00FC665F" w:rsidRDefault="00EE613F" w:rsidP="00EE613F">
      <w:pPr>
        <w:pStyle w:val="ListParagraph"/>
        <w:numPr>
          <w:ilvl w:val="0"/>
          <w:numId w:val="106"/>
        </w:numPr>
        <w:ind w:leftChars="0"/>
        <w:rPr>
          <w:rFonts w:eastAsiaTheme="minorEastAsia" w:cs="Times"/>
          <w:lang w:eastAsia="zh-CN"/>
        </w:rPr>
      </w:pP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 xml:space="preserve">&gt;=24 </w:t>
      </w:r>
      <w:r w:rsidRPr="00FC665F">
        <w:rPr>
          <w:rFonts w:eastAsia="PMingLiU" w:cs="Times"/>
          <w:lang w:eastAsia="zh-TW"/>
        </w:rPr>
        <w:t xml:space="preserve">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&gt;=13</w:t>
      </w:r>
      <w:r w:rsidRPr="00FC665F">
        <w:rPr>
          <w:rFonts w:eastAsia="PMingLiU" w:cs="Times"/>
          <w:lang w:eastAsia="zh-TW"/>
        </w:rPr>
        <w:t xml:space="preserve"> for FR2</w:t>
      </w:r>
      <w:r w:rsidRPr="00FC665F">
        <w:rPr>
          <w:rFonts w:eastAsiaTheme="minorEastAsia" w:cs="Times"/>
          <w:lang w:eastAsia="zh-CN"/>
        </w:rPr>
        <w:t>, down select from the following:</w:t>
      </w:r>
    </w:p>
    <w:p w14:paraId="761D32B5" w14:textId="77777777"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Alt. 1: Only if K_SSB=30 for FR1 and K_SSB=14 for FR2, UE monitors Type 0 PDCCH for SIB1 transmission; Otherwise, UE doesn’t monitor Type 0 PDCCH</w:t>
      </w:r>
    </w:p>
    <w:p w14:paraId="592F2FCE" w14:textId="77777777" w:rsidR="00EE613F" w:rsidRPr="00FC665F" w:rsidRDefault="00EE613F" w:rsidP="00EE613F">
      <w:pPr>
        <w:pStyle w:val="ListParagraph"/>
        <w:numPr>
          <w:ilvl w:val="2"/>
          <w:numId w:val="106"/>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0249DAF7" w14:textId="60CCC6DE"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Alt. 2: UE monitors Type 0 PDCCH for SIB1 transmission</w:t>
      </w:r>
    </w:p>
    <w:p w14:paraId="6661E323" w14:textId="77777777" w:rsidR="00EE613F" w:rsidRPr="00FC665F" w:rsidRDefault="00EE613F" w:rsidP="00EE613F">
      <w:pPr>
        <w:pStyle w:val="ListParagraph"/>
        <w:numPr>
          <w:ilvl w:val="2"/>
          <w:numId w:val="106"/>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54539267" w14:textId="06BB76E4"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 xml:space="preserve">Alt. 3: It is up to UE implementation on whether to </w:t>
      </w:r>
      <w:bookmarkStart w:id="122" w:name="OLE_LINK64"/>
      <w:r w:rsidRPr="00FC665F">
        <w:rPr>
          <w:rFonts w:eastAsiaTheme="minorEastAsia" w:cs="Times"/>
          <w:lang w:eastAsia="zh-CN"/>
        </w:rPr>
        <w:t>monitor Type 0 PDCCH for SIB1 transmission</w:t>
      </w:r>
      <w:bookmarkEnd w:id="122"/>
    </w:p>
    <w:p w14:paraId="25245E59" w14:textId="77777777"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Alt. 4: UE doesn’t monitor Type 0 PDCCH for SIB1 transmission.</w:t>
      </w:r>
    </w:p>
    <w:p w14:paraId="6F86EBA3" w14:textId="172A1EBB" w:rsidR="00EE613F" w:rsidRPr="00FC665F" w:rsidRDefault="00EE613F" w:rsidP="00EE613F">
      <w:pPr>
        <w:pStyle w:val="ListParagraph"/>
        <w:numPr>
          <w:ilvl w:val="1"/>
          <w:numId w:val="106"/>
        </w:numPr>
        <w:ind w:leftChars="0"/>
        <w:rPr>
          <w:rFonts w:eastAsiaTheme="minorEastAsia" w:cs="Times"/>
          <w:lang w:eastAsia="zh-CN"/>
        </w:rPr>
      </w:pPr>
      <w:r w:rsidRPr="00FC665F">
        <w:rPr>
          <w:rFonts w:eastAsiaTheme="minorEastAsia" w:cs="Times"/>
          <w:lang w:eastAsia="zh-CN"/>
        </w:rPr>
        <w:t xml:space="preserve">Alt. </w:t>
      </w:r>
      <w:r w:rsidR="00CF2657" w:rsidRPr="00FC665F">
        <w:rPr>
          <w:rFonts w:eastAsiaTheme="minorEastAsia" w:cs="Times"/>
          <w:lang w:eastAsia="zh-CN"/>
        </w:rPr>
        <w:t>5</w:t>
      </w:r>
      <w:r w:rsidRPr="00FC665F">
        <w:rPr>
          <w:rFonts w:eastAsiaTheme="minorEastAsia" w:cs="Times"/>
          <w:lang w:eastAsia="zh-CN"/>
        </w:rPr>
        <w:t>: UE monitors Type 0 PDCCH for SIB1 based on some repurposed parameters in MIB</w:t>
      </w:r>
      <w:r w:rsidR="00CF2657" w:rsidRPr="00FC665F">
        <w:rPr>
          <w:rFonts w:eastAsiaTheme="minorEastAsia" w:cs="Times"/>
          <w:lang w:eastAsia="zh-CN"/>
        </w:rPr>
        <w:t xml:space="preserve"> or PBCH</w:t>
      </w:r>
    </w:p>
    <w:p w14:paraId="1072C9FA" w14:textId="54233DFC" w:rsidR="00EE613F" w:rsidRPr="00FC665F" w:rsidRDefault="00EE613F" w:rsidP="0055737F">
      <w:pPr>
        <w:rPr>
          <w:rFonts w:eastAsia="PMingLiU" w:cs="Times"/>
          <w:lang w:eastAsia="zh-TW"/>
        </w:rPr>
      </w:pPr>
      <w:r w:rsidRPr="00FC665F">
        <w:rPr>
          <w:rFonts w:eastAsia="PMingLiU" w:cs="Times"/>
          <w:lang w:eastAsia="zh-TW"/>
        </w:rPr>
        <w:t>Note:</w:t>
      </w:r>
      <w:r w:rsidR="0055737F" w:rsidRPr="00FC665F">
        <w:rPr>
          <w:rFonts w:eastAsia="PMingLiU" w:cs="Times"/>
          <w:lang w:eastAsia="zh-TW"/>
        </w:rPr>
        <w:t xml:space="preserv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1EBB3824" w14:textId="1F31231D" w:rsidR="00EE613F" w:rsidRPr="00FC665F" w:rsidRDefault="0084027D" w:rsidP="00EE613F">
      <w:pPr>
        <w:rPr>
          <w:rFonts w:eastAsia="PMingLiU" w:cs="Times"/>
          <w:lang w:eastAsia="zh-TW"/>
        </w:rPr>
      </w:pPr>
      <w:r w:rsidRPr="00FC665F">
        <w:rPr>
          <w:rFonts w:eastAsia="PMingLiU" w:cs="Times"/>
          <w:lang w:eastAsia="zh-TW"/>
        </w:rPr>
        <w:t xml:space="preserve">Note: From Ericsson point view, Alt 3 and </w:t>
      </w:r>
      <w:r w:rsidR="0055737F" w:rsidRPr="00FC665F">
        <w:rPr>
          <w:rFonts w:eastAsia="PMingLiU" w:cs="Times"/>
          <w:lang w:eastAsia="zh-TW"/>
        </w:rPr>
        <w:t xml:space="preserve">Alt </w:t>
      </w:r>
      <w:r w:rsidRPr="00FC665F">
        <w:rPr>
          <w:rFonts w:eastAsia="PMingLiU" w:cs="Times"/>
          <w:lang w:eastAsia="zh-TW"/>
        </w:rPr>
        <w:t xml:space="preserve">4 </w:t>
      </w:r>
      <w:r w:rsidR="00763DC0" w:rsidRPr="00FC665F">
        <w:rPr>
          <w:rFonts w:eastAsia="PMingLiU" w:cs="Times"/>
          <w:lang w:eastAsia="zh-TW"/>
        </w:rPr>
        <w:t xml:space="preserve">may be inconsistent with </w:t>
      </w:r>
      <w:r w:rsidRPr="00FC665F">
        <w:rPr>
          <w:rFonts w:eastAsia="PMingLiU" w:cs="Times"/>
          <w:lang w:eastAsia="zh-TW"/>
        </w:rPr>
        <w:t>existing RAN2 agreements</w:t>
      </w:r>
    </w:p>
    <w:p w14:paraId="7B3536F1" w14:textId="57A7ECC2" w:rsidR="00EE613F" w:rsidRPr="00FC665F" w:rsidRDefault="00FC665F" w:rsidP="005A4216">
      <w:pPr>
        <w:rPr>
          <w:lang w:eastAsia="x-none"/>
        </w:rPr>
      </w:pPr>
      <w:r w:rsidRPr="00FC665F">
        <w:rPr>
          <w:lang w:eastAsia="x-none"/>
        </w:rPr>
        <w:t>Note: The above cases are for SSB on the sync raster.</w:t>
      </w:r>
    </w:p>
    <w:p w14:paraId="1775DB88" w14:textId="77777777" w:rsidR="00EE613F" w:rsidRDefault="00EE613F" w:rsidP="005A4216">
      <w:pPr>
        <w:rPr>
          <w:lang w:val="en-US" w:eastAsia="x-none"/>
        </w:rPr>
      </w:pPr>
    </w:p>
    <w:p w14:paraId="395B05B3" w14:textId="4C54EE40" w:rsidR="00EE613F" w:rsidRDefault="00EE613F" w:rsidP="005A4216">
      <w:pPr>
        <w:rPr>
          <w:lang w:val="en-US" w:eastAsia="x-none"/>
        </w:rPr>
      </w:pPr>
    </w:p>
    <w:p w14:paraId="7C8D2193" w14:textId="77777777" w:rsidR="0079179B" w:rsidRDefault="0079179B" w:rsidP="005A4216">
      <w:pPr>
        <w:rPr>
          <w:lang w:val="en-US" w:eastAsia="x-none"/>
        </w:rPr>
      </w:pPr>
    </w:p>
    <w:p w14:paraId="440B0BF4" w14:textId="77777777" w:rsidR="0079179B" w:rsidRDefault="0079179B" w:rsidP="005A4216">
      <w:pPr>
        <w:rPr>
          <w:lang w:val="en-US" w:eastAsia="x-none"/>
        </w:rPr>
      </w:pPr>
    </w:p>
    <w:p w14:paraId="7FEE09F7" w14:textId="77777777" w:rsidR="0079179B" w:rsidRPr="008935BA" w:rsidRDefault="0079179B" w:rsidP="005A4216">
      <w:pPr>
        <w:rPr>
          <w:lang w:val="en-US" w:eastAsia="x-none"/>
        </w:rPr>
      </w:pPr>
    </w:p>
    <w:p w14:paraId="799662DA" w14:textId="20C8A454" w:rsidR="00D75EE2" w:rsidRDefault="00D75EE2" w:rsidP="00D75EE2">
      <w:pPr>
        <w:pStyle w:val="Heading3"/>
      </w:pPr>
      <w:bookmarkStart w:id="123" w:name="_Toc189288957"/>
      <w:bookmarkStart w:id="124" w:name="_Toc189898386"/>
      <w:r>
        <w:rPr>
          <w:lang w:eastAsia="zh-CN"/>
        </w:rPr>
        <w:t>A</w:t>
      </w:r>
      <w:r w:rsidRPr="007563E2">
        <w:t>daptation of common signal/channel transmissions</w:t>
      </w:r>
      <w:bookmarkEnd w:id="123"/>
      <w:bookmarkEnd w:id="124"/>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lastRenderedPageBreak/>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294E9D">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294E9D">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294E9D">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294E9D">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294E9D">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294E9D">
      <w:pPr>
        <w:rPr>
          <w:rFonts w:cs="Times"/>
          <w:lang w:eastAsia="x-none"/>
        </w:rPr>
      </w:pPr>
    </w:p>
    <w:p w14:paraId="3C9C83FE" w14:textId="2B8E0627" w:rsidR="0041607B" w:rsidRPr="00186AE0" w:rsidRDefault="0041607B" w:rsidP="00294E9D">
      <w:pPr>
        <w:rPr>
          <w:rFonts w:cs="Times"/>
          <w:b/>
          <w:bCs/>
        </w:rPr>
      </w:pPr>
      <w:r w:rsidRPr="00186AE0">
        <w:rPr>
          <w:rFonts w:cs="Times"/>
          <w:b/>
          <w:bCs/>
        </w:rPr>
        <w:t>Conclusion</w:t>
      </w:r>
    </w:p>
    <w:p w14:paraId="0FF1613F" w14:textId="264289FD" w:rsidR="0041607B" w:rsidRPr="00186AE0" w:rsidRDefault="0041607B" w:rsidP="00294E9D">
      <w:pPr>
        <w:rPr>
          <w:rFonts w:cs="Times"/>
        </w:rPr>
      </w:pPr>
      <w:r w:rsidRPr="00186AE0">
        <w:rPr>
          <w:rFonts w:cs="Times"/>
        </w:rPr>
        <w:t>There is no RAN1 consensus to support the following in Rel-19</w:t>
      </w:r>
    </w:p>
    <w:p w14:paraId="3A2C67A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294E9D">
      <w:pPr>
        <w:rPr>
          <w:rFonts w:cs="Times"/>
        </w:rPr>
      </w:pPr>
    </w:p>
    <w:p w14:paraId="19F95D09" w14:textId="77777777" w:rsidR="00C60572" w:rsidRPr="00186AE0" w:rsidRDefault="00C60572" w:rsidP="00294E9D">
      <w:pPr>
        <w:rPr>
          <w:rFonts w:cs="Times"/>
          <w:b/>
          <w:bCs/>
        </w:rPr>
      </w:pPr>
      <w:r w:rsidRPr="00186AE0">
        <w:rPr>
          <w:rFonts w:cs="Times"/>
          <w:b/>
          <w:bCs/>
        </w:rPr>
        <w:t>Conclusion</w:t>
      </w:r>
    </w:p>
    <w:p w14:paraId="6AF38F39" w14:textId="4BDACDD6" w:rsidR="00C60572" w:rsidRPr="00186AE0" w:rsidRDefault="00C60572" w:rsidP="00294E9D">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0D637CB9" w14:textId="77777777" w:rsidR="00186AE0" w:rsidRDefault="00186AE0" w:rsidP="00294E9D">
      <w:pPr>
        <w:rPr>
          <w:rFonts w:cs="Times"/>
          <w:lang w:eastAsia="x-none"/>
        </w:rPr>
      </w:pPr>
    </w:p>
    <w:p w14:paraId="271590E4" w14:textId="5B383B8C" w:rsidR="00693A55" w:rsidRDefault="002360EB" w:rsidP="00294E9D">
      <w:pPr>
        <w:rPr>
          <w:lang w:eastAsia="x-none"/>
        </w:rPr>
      </w:pPr>
      <w:r w:rsidRPr="002360EB">
        <w:rPr>
          <w:b/>
          <w:bCs/>
          <w:lang w:eastAsia="x-none"/>
        </w:rPr>
        <w:t>R1-2501452</w:t>
      </w:r>
      <w:r w:rsidRPr="002360EB">
        <w:rPr>
          <w:lang w:eastAsia="x-none"/>
        </w:rPr>
        <w:tab/>
        <w:t>Summary#2 of AI 9.5.3 for R19 NES</w:t>
      </w:r>
      <w:r w:rsidRPr="002360EB">
        <w:rPr>
          <w:lang w:eastAsia="x-none"/>
        </w:rPr>
        <w:tab/>
        <w:t>Moderator (Ericsson)</w:t>
      </w:r>
    </w:p>
    <w:p w14:paraId="238DBC7A" w14:textId="77777777" w:rsidR="002360EB" w:rsidRDefault="002360EB" w:rsidP="00294E9D">
      <w:pPr>
        <w:rPr>
          <w:lang w:eastAsia="x-none"/>
        </w:rPr>
      </w:pPr>
    </w:p>
    <w:p w14:paraId="7A22C0E9" w14:textId="4A389906" w:rsidR="00693A55" w:rsidRPr="00F2503A" w:rsidRDefault="00693A55" w:rsidP="00294E9D">
      <w:pPr>
        <w:rPr>
          <w:rFonts w:cs="Times"/>
          <w:b/>
          <w:bCs/>
          <w:lang w:eastAsia="x-none"/>
        </w:rPr>
      </w:pPr>
      <w:r w:rsidRPr="00F2503A">
        <w:rPr>
          <w:rFonts w:cs="Times"/>
          <w:b/>
          <w:bCs/>
          <w:highlight w:val="green"/>
          <w:lang w:eastAsia="x-none"/>
        </w:rPr>
        <w:t>Agreement</w:t>
      </w:r>
    </w:p>
    <w:p w14:paraId="7AF33A74" w14:textId="77777777" w:rsidR="00693A55" w:rsidRPr="00F2503A" w:rsidRDefault="00693A55" w:rsidP="00294E9D">
      <w:pPr>
        <w:rPr>
          <w:rFonts w:cs="Times"/>
        </w:rPr>
      </w:pPr>
      <w:r w:rsidRPr="00F2503A">
        <w:rPr>
          <w:rFonts w:cs="Times"/>
        </w:rPr>
        <w:t xml:space="preserve">For adaptation of SSB in time-domain, support the following to adapt SSB burst periodicity for an </w:t>
      </w:r>
      <w:proofErr w:type="spellStart"/>
      <w:r w:rsidRPr="00F2503A">
        <w:rPr>
          <w:rFonts w:cs="Times"/>
        </w:rPr>
        <w:t>SCell</w:t>
      </w:r>
      <w:proofErr w:type="spellEnd"/>
    </w:p>
    <w:p w14:paraId="6016680E" w14:textId="364B9DD6"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SSB burst periodicity using legacy signalling for the </w:t>
      </w:r>
      <w:proofErr w:type="spellStart"/>
      <w:r w:rsidRPr="00F2503A">
        <w:rPr>
          <w:rFonts w:cs="Times"/>
        </w:rPr>
        <w:t>SCell</w:t>
      </w:r>
      <w:proofErr w:type="spellEnd"/>
      <w:r w:rsidRPr="00F2503A">
        <w:rPr>
          <w:rFonts w:cs="Times"/>
        </w:rPr>
        <w:t xml:space="preserve"> </w:t>
      </w:r>
    </w:p>
    <w:p w14:paraId="56A2BAED" w14:textId="36026FCF"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X additional SSB burst periodicity for the </w:t>
      </w:r>
      <w:proofErr w:type="spellStart"/>
      <w:r w:rsidRPr="00F2503A">
        <w:rPr>
          <w:rFonts w:cs="Times"/>
        </w:rPr>
        <w:t>SCell</w:t>
      </w:r>
      <w:proofErr w:type="spellEnd"/>
    </w:p>
    <w:p w14:paraId="3BE9E7C5" w14:textId="08B7C15B"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FFS: </w:t>
      </w:r>
      <w:r w:rsidR="00F535AE" w:rsidRPr="00F2503A">
        <w:rPr>
          <w:rFonts w:cs="Times"/>
        </w:rPr>
        <w:t xml:space="preserve">Value of </w:t>
      </w:r>
      <w:r w:rsidRPr="00F2503A">
        <w:rPr>
          <w:rFonts w:cs="Times"/>
        </w:rPr>
        <w:t>X</w:t>
      </w:r>
    </w:p>
    <w:p w14:paraId="176D49F5" w14:textId="2F756628"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color w:val="FF0000"/>
        </w:rPr>
      </w:pPr>
      <w:r w:rsidRPr="00F2503A">
        <w:rPr>
          <w:rFonts w:cs="Times"/>
          <w:color w:val="FF0000"/>
        </w:rPr>
        <w:t>SSB occasions with larger periodicity are subset of the SSB occasions with shorter periodicity</w:t>
      </w:r>
    </w:p>
    <w:p w14:paraId="37DC59A6" w14:textId="7C49CC26" w:rsidR="00F535AE" w:rsidRPr="00F2503A" w:rsidRDefault="00F535AE"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FFS: Whether there is specification impact</w:t>
      </w:r>
    </w:p>
    <w:p w14:paraId="7ED6BA3C" w14:textId="71BEB2F0" w:rsidR="00B11420" w:rsidRPr="00F2503A" w:rsidRDefault="00B11420"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Note: This does not impact the discussion on OD-SSB</w:t>
      </w:r>
    </w:p>
    <w:p w14:paraId="56BB0A3A" w14:textId="77777777"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For switching the periodicity, </w:t>
      </w:r>
      <w:proofErr w:type="gramStart"/>
      <w:r w:rsidRPr="00F2503A">
        <w:rPr>
          <w:rFonts w:cs="Times"/>
        </w:rPr>
        <w:t>down-select</w:t>
      </w:r>
      <w:proofErr w:type="gramEnd"/>
      <w:r w:rsidRPr="00F2503A">
        <w:rPr>
          <w:rFonts w:cs="Times"/>
        </w:rPr>
        <w:t xml:space="preserve"> between </w:t>
      </w:r>
    </w:p>
    <w:p w14:paraId="6084452F"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(MAC-CE) </w:t>
      </w:r>
    </w:p>
    <w:p w14:paraId="1B9AE845" w14:textId="6D7F5DA6" w:rsidR="00D71457"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MAC-CE details for SSB burst periodicity adaptation is up to RAN2</w:t>
      </w:r>
      <w:r w:rsidR="00D71457" w:rsidRPr="00F2503A">
        <w:rPr>
          <w:rFonts w:cs="Times"/>
        </w:rPr>
        <w:t>.</w:t>
      </w:r>
    </w:p>
    <w:p w14:paraId="677F4B79"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(DCI)</w:t>
      </w:r>
    </w:p>
    <w:p w14:paraId="197F5267" w14:textId="77777777" w:rsidR="00693A55"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Alt 1-3: DCI based signalling is used</w:t>
      </w:r>
    </w:p>
    <w:p w14:paraId="005EBDD1" w14:textId="77777777" w:rsidR="00693A55" w:rsidRDefault="00693A55" w:rsidP="00294E9D">
      <w:pPr>
        <w:rPr>
          <w:lang w:eastAsia="x-none"/>
        </w:rPr>
      </w:pPr>
    </w:p>
    <w:p w14:paraId="04222BE1" w14:textId="77777777" w:rsidR="00F2503A" w:rsidRPr="00F2503A" w:rsidRDefault="00F2503A" w:rsidP="00294E9D">
      <w:pPr>
        <w:rPr>
          <w:rFonts w:cs="Times"/>
          <w:b/>
          <w:bCs/>
          <w:lang w:eastAsia="x-none"/>
        </w:rPr>
      </w:pPr>
      <w:r w:rsidRPr="00F2503A">
        <w:rPr>
          <w:rFonts w:cs="Times"/>
          <w:b/>
          <w:bCs/>
          <w:highlight w:val="green"/>
          <w:lang w:eastAsia="x-none"/>
        </w:rPr>
        <w:t>Agreement</w:t>
      </w:r>
    </w:p>
    <w:p w14:paraId="042A67E8" w14:textId="77777777" w:rsidR="00AF326A" w:rsidRPr="00AD10C6" w:rsidRDefault="00AF326A" w:rsidP="00294E9D">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294E9D">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294E9D">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1-bit indication</w:t>
      </w:r>
    </w:p>
    <w:p w14:paraId="3FBE19DE" w14:textId="77777777" w:rsidR="00693A55" w:rsidRDefault="00693A55" w:rsidP="00294E9D">
      <w:pPr>
        <w:rPr>
          <w:lang w:eastAsia="x-none"/>
        </w:rPr>
      </w:pPr>
    </w:p>
    <w:p w14:paraId="482162FD" w14:textId="7DBA12D6" w:rsidR="00A4342F" w:rsidRPr="00CB2A45" w:rsidRDefault="001B5DBB" w:rsidP="00294E9D">
      <w:pPr>
        <w:rPr>
          <w:b/>
          <w:bCs/>
          <w:lang w:eastAsia="x-none"/>
        </w:rPr>
      </w:pPr>
      <w:r w:rsidRPr="00CB2A45">
        <w:rPr>
          <w:b/>
          <w:bCs/>
          <w:highlight w:val="green"/>
          <w:lang w:eastAsia="x-none"/>
        </w:rPr>
        <w:t>Agreement</w:t>
      </w:r>
    </w:p>
    <w:p w14:paraId="06658AF0" w14:textId="77777777" w:rsidR="00092009" w:rsidRPr="00CB2A45" w:rsidRDefault="001B5DBB" w:rsidP="00294E9D">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294E9D">
      <w:pPr>
        <w:pStyle w:val="ListParagraph"/>
        <w:numPr>
          <w:ilvl w:val="0"/>
          <w:numId w:val="28"/>
        </w:numPr>
        <w:ind w:leftChars="0"/>
      </w:pPr>
      <w:r w:rsidRPr="00CB2A45">
        <w:t>FFS: V</w:t>
      </w:r>
      <w:r w:rsidR="001B5DBB" w:rsidRPr="00CB2A45">
        <w:t xml:space="preserve">alidity time duration for availability is configured by higher layer </w:t>
      </w:r>
      <w:proofErr w:type="spellStart"/>
      <w:r w:rsidR="001B5DBB" w:rsidRPr="00CB2A45">
        <w:t>signaling</w:t>
      </w:r>
      <w:proofErr w:type="spellEnd"/>
      <w:r w:rsidRPr="00CB2A45">
        <w:t xml:space="preserve"> or predefined</w:t>
      </w:r>
    </w:p>
    <w:p w14:paraId="315BC9E7" w14:textId="32462E90" w:rsidR="001B5DBB" w:rsidRPr="00CB2A45" w:rsidRDefault="001B5DBB" w:rsidP="00294E9D">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294E9D">
      <w:pPr>
        <w:pStyle w:val="ListParagraph"/>
        <w:numPr>
          <w:ilvl w:val="0"/>
          <w:numId w:val="28"/>
        </w:numPr>
        <w:ind w:leftChars="0"/>
      </w:pPr>
      <w:r w:rsidRPr="00CB2A45">
        <w:t xml:space="preserve">FFS: </w:t>
      </w:r>
      <w:r w:rsidR="00092009" w:rsidRPr="00CB2A45">
        <w:t>V</w:t>
      </w:r>
      <w:r w:rsidRPr="00CB2A45">
        <w:t>alue/granularity of the validity time duration.</w:t>
      </w:r>
    </w:p>
    <w:p w14:paraId="1812BEA0" w14:textId="57C79DCB" w:rsidR="009C5D28" w:rsidRPr="00326346" w:rsidRDefault="00A24795" w:rsidP="00294E9D">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6B9FE465" w14:textId="77777777" w:rsidR="009C5D28" w:rsidRDefault="009C5D28" w:rsidP="00294E9D">
      <w:pPr>
        <w:rPr>
          <w:szCs w:val="20"/>
          <w:lang w:eastAsia="x-none"/>
        </w:rPr>
      </w:pPr>
    </w:p>
    <w:p w14:paraId="6FCBB0A5" w14:textId="06C0613F" w:rsidR="006F1B10" w:rsidRDefault="00326346" w:rsidP="00294E9D">
      <w:pPr>
        <w:rPr>
          <w:szCs w:val="20"/>
          <w:lang w:eastAsia="x-none"/>
        </w:rPr>
      </w:pPr>
      <w:r w:rsidRPr="00326346">
        <w:rPr>
          <w:b/>
          <w:bCs/>
          <w:szCs w:val="20"/>
          <w:lang w:eastAsia="x-none"/>
        </w:rPr>
        <w:t>R1-2501453</w:t>
      </w:r>
      <w:r w:rsidRPr="00326346">
        <w:rPr>
          <w:szCs w:val="20"/>
          <w:lang w:eastAsia="x-none"/>
        </w:rPr>
        <w:tab/>
        <w:t>Summary#3 of AI 9.5.3 for R19 NES</w:t>
      </w:r>
      <w:r w:rsidRPr="00326346">
        <w:rPr>
          <w:szCs w:val="20"/>
          <w:lang w:eastAsia="x-none"/>
        </w:rPr>
        <w:tab/>
        <w:t>Moderator (Ericsson)</w:t>
      </w:r>
    </w:p>
    <w:p w14:paraId="6FC23779" w14:textId="77777777" w:rsidR="00326346" w:rsidRDefault="00326346" w:rsidP="00294E9D">
      <w:pPr>
        <w:rPr>
          <w:szCs w:val="20"/>
          <w:lang w:eastAsia="x-none"/>
        </w:rPr>
      </w:pPr>
    </w:p>
    <w:p w14:paraId="6A9E0EA5" w14:textId="77777777" w:rsidR="00294E9D" w:rsidRPr="00AB01CA" w:rsidRDefault="00294E9D" w:rsidP="00294E9D">
      <w:pPr>
        <w:rPr>
          <w:b/>
          <w:bCs/>
        </w:rPr>
      </w:pPr>
      <w:r w:rsidRPr="00AB01CA">
        <w:rPr>
          <w:b/>
          <w:bCs/>
          <w:highlight w:val="green"/>
        </w:rPr>
        <w:t>Agreement</w:t>
      </w:r>
    </w:p>
    <w:p w14:paraId="6A98E707" w14:textId="77777777" w:rsidR="006F1B10" w:rsidRPr="00754B1C" w:rsidRDefault="006F1B10" w:rsidP="00294E9D">
      <w:pPr>
        <w:rPr>
          <w:rFonts w:cs="Times"/>
          <w:color w:val="000000" w:themeColor="text1"/>
        </w:rPr>
      </w:pPr>
      <w:r w:rsidRPr="00754B1C">
        <w:rPr>
          <w:rFonts w:cs="Times"/>
          <w:color w:val="000000" w:themeColor="text1"/>
        </w:rPr>
        <w:t xml:space="preserve">For DCI-based adaptation for additional PRACH resources, support optional semi-static signalling of a single PRACH mask to identify the subset of the additional PRACH resources </w:t>
      </w:r>
    </w:p>
    <w:p w14:paraId="06E3EDC9"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The mask is applicable at unit of </w:t>
      </w:r>
    </w:p>
    <w:p w14:paraId="7125DD42"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 xml:space="preserve">Alt 1: PRACH association period </w:t>
      </w:r>
    </w:p>
    <w:p w14:paraId="54A61161"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2: PRACH association pattern period</w:t>
      </w:r>
    </w:p>
    <w:p w14:paraId="01F59F5E"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3: SFN level</w:t>
      </w:r>
    </w:p>
    <w:p w14:paraId="46EF868E"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6E09D246"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09D4AC5D"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EE512A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750A34B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DCI does not indicate PRACH mask selection</w:t>
      </w:r>
    </w:p>
    <w:p w14:paraId="239611DA"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FFS: how the mask is identified </w:t>
      </w:r>
    </w:p>
    <w:p w14:paraId="4F378DEB" w14:textId="0CDDEF2E" w:rsidR="006F1B10" w:rsidRPr="00460209" w:rsidRDefault="006F1B10" w:rsidP="00294E9D">
      <w:pPr>
        <w:numPr>
          <w:ilvl w:val="1"/>
          <w:numId w:val="68"/>
        </w:numPr>
        <w:contextualSpacing/>
        <w:rPr>
          <w:rFonts w:cs="Times"/>
          <w:lang w:eastAsia="x-none"/>
        </w:rPr>
      </w:pPr>
      <w:r w:rsidRPr="00460209">
        <w:rPr>
          <w:rFonts w:cs="Times"/>
          <w:lang w:eastAsia="x-none"/>
        </w:rPr>
        <w:t>Option 1: The PRACH mask is from a PRACH mask table</w:t>
      </w:r>
    </w:p>
    <w:p w14:paraId="214C5347" w14:textId="77777777" w:rsidR="006F1B10" w:rsidRPr="00460209" w:rsidRDefault="006F1B10" w:rsidP="00294E9D">
      <w:pPr>
        <w:numPr>
          <w:ilvl w:val="2"/>
          <w:numId w:val="68"/>
        </w:numPr>
        <w:contextualSpacing/>
        <w:rPr>
          <w:rFonts w:cs="Times"/>
          <w:lang w:eastAsia="x-none"/>
        </w:rPr>
      </w:pPr>
      <w:r w:rsidRPr="00460209">
        <w:rPr>
          <w:rFonts w:cs="Times"/>
          <w:lang w:eastAsia="x-none"/>
        </w:rPr>
        <w:t>Pre-defined table with N</w:t>
      </w:r>
      <w:proofErr w:type="gramStart"/>
      <w:r w:rsidRPr="00460209">
        <w:rPr>
          <w:rFonts w:cs="Times"/>
          <w:lang w:eastAsia="x-none"/>
        </w:rPr>
        <w:t>=[</w:t>
      </w:r>
      <w:proofErr w:type="gramEnd"/>
      <w:r w:rsidRPr="00460209">
        <w:rPr>
          <w:rFonts w:cs="Times"/>
          <w:lang w:eastAsia="x-none"/>
        </w:rPr>
        <w:t>4 or 8 or 16] rows</w:t>
      </w:r>
    </w:p>
    <w:p w14:paraId="08239BA5" w14:textId="77777777" w:rsidR="006F1B10" w:rsidRPr="00460209" w:rsidRDefault="006F1B10" w:rsidP="00294E9D">
      <w:pPr>
        <w:numPr>
          <w:ilvl w:val="2"/>
          <w:numId w:val="68"/>
        </w:numPr>
        <w:contextualSpacing/>
        <w:rPr>
          <w:rFonts w:cs="Times"/>
          <w:lang w:eastAsia="x-none"/>
        </w:rPr>
      </w:pPr>
      <w:r w:rsidRPr="00460209">
        <w:rPr>
          <w:rFonts w:cs="Times"/>
        </w:rPr>
        <w:t xml:space="preserve">The semi-static signalling indicates a PRACH mask index </w:t>
      </w:r>
    </w:p>
    <w:p w14:paraId="5838C730" w14:textId="446FB775" w:rsidR="006F1B10" w:rsidRPr="00460209" w:rsidRDefault="006F1B10" w:rsidP="00294E9D">
      <w:pPr>
        <w:numPr>
          <w:ilvl w:val="1"/>
          <w:numId w:val="68"/>
        </w:numPr>
        <w:contextualSpacing/>
        <w:rPr>
          <w:rFonts w:cs="Times"/>
          <w:lang w:eastAsia="x-none"/>
        </w:rPr>
      </w:pPr>
      <w:r w:rsidRPr="00460209">
        <w:rPr>
          <w:rFonts w:cs="Times"/>
          <w:lang w:eastAsia="x-none"/>
        </w:rPr>
        <w:t>Option 2: The PRACH mask is based on configuration parameters e.g. bitmap at SFN-level, periodic time domain window, …</w:t>
      </w:r>
    </w:p>
    <w:p w14:paraId="153E6A6F" w14:textId="77777777" w:rsidR="006F1B10" w:rsidRDefault="006F1B10" w:rsidP="00294E9D">
      <w:pPr>
        <w:rPr>
          <w:rFonts w:ascii="Times New Roman" w:hAnsi="Times New Roman"/>
        </w:rPr>
      </w:pPr>
    </w:p>
    <w:p w14:paraId="22352AF4" w14:textId="5BA8B0BC" w:rsidR="00C12BB1" w:rsidRPr="00C12BB1" w:rsidRDefault="00E8011D" w:rsidP="00294E9D">
      <w:pPr>
        <w:rPr>
          <w:b/>
          <w:bCs/>
          <w:szCs w:val="20"/>
          <w:lang w:eastAsia="x-none"/>
        </w:rPr>
      </w:pPr>
      <w:r w:rsidRPr="00733351">
        <w:rPr>
          <w:b/>
          <w:bCs/>
          <w:szCs w:val="20"/>
          <w:highlight w:val="green"/>
          <w:lang w:eastAsia="x-none"/>
        </w:rPr>
        <w:t>Agreement</w:t>
      </w:r>
    </w:p>
    <w:p w14:paraId="3FF12600" w14:textId="027F7DCF" w:rsidR="00C12BB1" w:rsidRPr="00E2221E" w:rsidRDefault="00C12BB1" w:rsidP="00294E9D">
      <w:pPr>
        <w:pStyle w:val="ListParagraph"/>
        <w:numPr>
          <w:ilvl w:val="0"/>
          <w:numId w:val="28"/>
        </w:numPr>
        <w:ind w:leftChars="0"/>
        <w:rPr>
          <w:szCs w:val="20"/>
        </w:rPr>
      </w:pPr>
      <w:r w:rsidRPr="00E2221E">
        <w:rPr>
          <w:szCs w:val="20"/>
        </w:rPr>
        <w:t>Separate configuration of Msg1-FDM for the additional PRACH resources at least for 4-step RACH is supported</w:t>
      </w:r>
    </w:p>
    <w:p w14:paraId="64A94712" w14:textId="2182F581" w:rsidR="00E2221E" w:rsidRPr="00E2221E" w:rsidRDefault="00F4131B" w:rsidP="00294E9D">
      <w:pPr>
        <w:pStyle w:val="ListParagraph"/>
        <w:numPr>
          <w:ilvl w:val="1"/>
          <w:numId w:val="28"/>
        </w:numPr>
        <w:ind w:leftChars="0"/>
        <w:rPr>
          <w:szCs w:val="20"/>
        </w:rPr>
      </w:pPr>
      <w:r>
        <w:rPr>
          <w:szCs w:val="20"/>
        </w:rPr>
        <w:t xml:space="preserve">UE is not expected to be configured </w:t>
      </w:r>
      <w:r w:rsidR="00733351">
        <w:rPr>
          <w:szCs w:val="20"/>
        </w:rPr>
        <w:t xml:space="preserve">such that there are </w:t>
      </w:r>
      <w:r>
        <w:rPr>
          <w:szCs w:val="20"/>
        </w:rPr>
        <w:t xml:space="preserve">more than 8 FDM-ed </w:t>
      </w:r>
      <w:r w:rsidR="00C12BB1">
        <w:rPr>
          <w:szCs w:val="20"/>
        </w:rPr>
        <w:t xml:space="preserve">valid </w:t>
      </w:r>
      <w:r>
        <w:rPr>
          <w:szCs w:val="20"/>
        </w:rPr>
        <w:t xml:space="preserve">ROs </w:t>
      </w:r>
      <w:r w:rsidR="002D2D31">
        <w:rPr>
          <w:szCs w:val="20"/>
        </w:rPr>
        <w:t>(legacy + additional ROs)</w:t>
      </w:r>
    </w:p>
    <w:p w14:paraId="5CADEFC5" w14:textId="294F7625" w:rsidR="00D7393A" w:rsidRDefault="00D7393A" w:rsidP="00294E9D">
      <w:pPr>
        <w:pStyle w:val="ListParagraph"/>
        <w:numPr>
          <w:ilvl w:val="1"/>
          <w:numId w:val="28"/>
        </w:numPr>
        <w:ind w:leftChars="0"/>
        <w:rPr>
          <w:szCs w:val="20"/>
        </w:rPr>
      </w:pPr>
      <w:r>
        <w:rPr>
          <w:szCs w:val="20"/>
        </w:rPr>
        <w:t>FFS: When there is no configuration of M</w:t>
      </w:r>
      <w:r w:rsidRPr="00E8011D">
        <w:rPr>
          <w:szCs w:val="20"/>
        </w:rPr>
        <w:t>sg1-FDM</w:t>
      </w:r>
    </w:p>
    <w:p w14:paraId="5523F1D2" w14:textId="738B97C4" w:rsidR="00E2221E" w:rsidRPr="00E2221E" w:rsidRDefault="00E2221E" w:rsidP="00294E9D">
      <w:pPr>
        <w:pStyle w:val="ListParagraph"/>
        <w:numPr>
          <w:ilvl w:val="0"/>
          <w:numId w:val="28"/>
        </w:numPr>
        <w:ind w:leftChars="0"/>
        <w:rPr>
          <w:szCs w:val="20"/>
        </w:rPr>
      </w:pPr>
      <w:r w:rsidRPr="00E2221E">
        <w:rPr>
          <w:szCs w:val="20"/>
        </w:rPr>
        <w:t xml:space="preserve">Separate configuration of </w:t>
      </w:r>
      <w:r>
        <w:rPr>
          <w:szCs w:val="20"/>
        </w:rPr>
        <w:t>number of SSB per RO</w:t>
      </w:r>
      <w:r w:rsidRPr="00E2221E">
        <w:rPr>
          <w:szCs w:val="20"/>
        </w:rPr>
        <w:t xml:space="preserve"> is supported</w:t>
      </w:r>
    </w:p>
    <w:p w14:paraId="7B059826" w14:textId="77777777" w:rsidR="00E2221E" w:rsidRDefault="00E2221E" w:rsidP="00294E9D">
      <w:pPr>
        <w:rPr>
          <w:szCs w:val="20"/>
        </w:rPr>
      </w:pPr>
    </w:p>
    <w:p w14:paraId="68F7C591" w14:textId="77777777" w:rsidR="00E2221E" w:rsidRDefault="00E2221E" w:rsidP="00294E9D">
      <w:pPr>
        <w:rPr>
          <w:szCs w:val="20"/>
        </w:rPr>
      </w:pPr>
    </w:p>
    <w:p w14:paraId="45D9A815" w14:textId="7B3A50E8" w:rsidR="004010DF" w:rsidRDefault="00754105" w:rsidP="00294E9D">
      <w:pPr>
        <w:overflowPunct w:val="0"/>
        <w:autoSpaceDE w:val="0"/>
        <w:autoSpaceDN w:val="0"/>
        <w:adjustRightInd w:val="0"/>
        <w:contextualSpacing/>
        <w:jc w:val="both"/>
        <w:textAlignment w:val="baseline"/>
        <w:rPr>
          <w:rFonts w:ascii="Times New Roman" w:hAnsi="Times New Roman"/>
        </w:rPr>
      </w:pPr>
      <w:r>
        <w:rPr>
          <w:rFonts w:ascii="Times New Roman" w:hAnsi="Times New Roman"/>
        </w:rPr>
        <w:t>1599</w:t>
      </w:r>
    </w:p>
    <w:p w14:paraId="132173A6" w14:textId="77777777" w:rsidR="003376F6" w:rsidRDefault="003376F6" w:rsidP="00294E9D">
      <w:pPr>
        <w:overflowPunct w:val="0"/>
        <w:autoSpaceDE w:val="0"/>
        <w:autoSpaceDN w:val="0"/>
        <w:adjustRightInd w:val="0"/>
        <w:contextualSpacing/>
        <w:jc w:val="both"/>
        <w:textAlignment w:val="baseline"/>
        <w:rPr>
          <w:rFonts w:ascii="Times New Roman" w:hAnsi="Times New Roman"/>
        </w:rPr>
      </w:pPr>
    </w:p>
    <w:p w14:paraId="0C554441" w14:textId="77777777" w:rsidR="003376F6" w:rsidRDefault="003376F6" w:rsidP="00294E9D">
      <w:pPr>
        <w:overflowPunct w:val="0"/>
        <w:autoSpaceDE w:val="0"/>
        <w:autoSpaceDN w:val="0"/>
        <w:adjustRightInd w:val="0"/>
        <w:contextualSpacing/>
        <w:jc w:val="both"/>
        <w:textAlignment w:val="baseline"/>
        <w:rPr>
          <w:rFonts w:ascii="Times New Roman" w:hAnsi="Times New Roman"/>
        </w:rPr>
      </w:pPr>
    </w:p>
    <w:p w14:paraId="26C1A268" w14:textId="61885F61" w:rsidR="003376F6" w:rsidRPr="003376F6" w:rsidRDefault="003376F6" w:rsidP="00294E9D">
      <w:pPr>
        <w:overflowPunct w:val="0"/>
        <w:autoSpaceDE w:val="0"/>
        <w:autoSpaceDN w:val="0"/>
        <w:adjustRightInd w:val="0"/>
        <w:contextualSpacing/>
        <w:jc w:val="both"/>
        <w:textAlignment w:val="baseline"/>
        <w:rPr>
          <w:rFonts w:ascii="Times New Roman" w:hAnsi="Times New Roman"/>
          <w:b/>
          <w:bCs/>
        </w:rPr>
      </w:pPr>
      <w:r w:rsidRPr="00D51D72">
        <w:rPr>
          <w:rFonts w:ascii="Times New Roman" w:hAnsi="Times New Roman"/>
          <w:b/>
          <w:bCs/>
          <w:highlight w:val="green"/>
        </w:rPr>
        <w:t>Agreement</w:t>
      </w:r>
    </w:p>
    <w:p w14:paraId="2E98DB82" w14:textId="77777777" w:rsidR="003376F6" w:rsidRPr="000A47AA" w:rsidRDefault="003376F6" w:rsidP="003376F6">
      <w:pPr>
        <w:rPr>
          <w:rFonts w:ascii="Times New Roman" w:hAnsi="Times New Roman"/>
        </w:rPr>
      </w:pPr>
      <w:r w:rsidRPr="000A47AA">
        <w:rPr>
          <w:rFonts w:ascii="Times New Roman" w:hAnsi="Times New Roman"/>
        </w:rPr>
        <w:t>Study the following options for the reference point (for the availability information of additional PRACH resources indicated by DCI 1_0 with P-RNTI</w:t>
      </w:r>
      <w:r w:rsidRPr="000A47AA">
        <w:rPr>
          <w:rFonts w:ascii="Times New Roman" w:hAnsi="Times New Roman"/>
          <w:color w:val="FF0000"/>
        </w:rPr>
        <w:t xml:space="preserve"> in a PF</w:t>
      </w:r>
      <w:r w:rsidRPr="000A47AA">
        <w:rPr>
          <w:rFonts w:ascii="Times New Roman" w:hAnsi="Times New Roman"/>
        </w:rPr>
        <w:t xml:space="preserve">) for RRC idle/inactive mode UE and RRC connected mode UE, </w:t>
      </w:r>
    </w:p>
    <w:p w14:paraId="3929E065"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1: SFN of the first PF from the next I-DRX cycle </w:t>
      </w:r>
    </w:p>
    <w:p w14:paraId="16925830"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2: SFN of the first PF from the current I-DRX cycle </w:t>
      </w:r>
    </w:p>
    <w:p w14:paraId="074DE695" w14:textId="43D759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3: From the first frame of the </w:t>
      </w:r>
      <w:r w:rsidR="002C0C27">
        <w:rPr>
          <w:rFonts w:ascii="Times New Roman" w:hAnsi="Times New Roman"/>
        </w:rPr>
        <w:t>f</w:t>
      </w:r>
      <w:r w:rsidRPr="000A47AA">
        <w:rPr>
          <w:rFonts w:ascii="Times New Roman" w:hAnsi="Times New Roman"/>
        </w:rPr>
        <w:t>irst PRACH association period after UE receives the DCI</w:t>
      </w:r>
    </w:p>
    <w:p w14:paraId="52939DFF"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4: From the first frame of the current SI modification period </w:t>
      </w:r>
    </w:p>
    <w:p w14:paraId="04211E80"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Option 5: From the first frame of the next SI modification period</w:t>
      </w:r>
    </w:p>
    <w:p w14:paraId="68F28F05" w14:textId="77777777" w:rsidR="003376F6" w:rsidRDefault="003376F6" w:rsidP="003376F6">
      <w:pPr>
        <w:rPr>
          <w:rFonts w:ascii="Times New Roman" w:eastAsiaTheme="minorEastAsia" w:hAnsi="Times New Roman"/>
        </w:rPr>
      </w:pPr>
    </w:p>
    <w:p w14:paraId="6CF0B6F1" w14:textId="77777777" w:rsidR="00BC3EFF" w:rsidRDefault="00BC3EFF" w:rsidP="003376F6">
      <w:pPr>
        <w:rPr>
          <w:rFonts w:ascii="Times New Roman" w:eastAsiaTheme="minorEastAsia" w:hAnsi="Times New Roman"/>
        </w:rPr>
      </w:pPr>
    </w:p>
    <w:p w14:paraId="644D9F39" w14:textId="77777777" w:rsidR="00A27B7F" w:rsidRDefault="00A27B7F" w:rsidP="003376F6">
      <w:pPr>
        <w:rPr>
          <w:rFonts w:ascii="Times New Roman" w:eastAsiaTheme="minorEastAsia" w:hAnsi="Times New Roman"/>
        </w:rPr>
      </w:pPr>
    </w:p>
    <w:p w14:paraId="51613D05" w14:textId="77777777" w:rsidR="00A27B7F" w:rsidRDefault="00A27B7F" w:rsidP="003376F6">
      <w:pPr>
        <w:rPr>
          <w:rFonts w:ascii="Times New Roman" w:eastAsiaTheme="minorEastAsia" w:hAnsi="Times New Roman"/>
        </w:rPr>
      </w:pPr>
    </w:p>
    <w:p w14:paraId="3D648495" w14:textId="77EC8CAD" w:rsidR="00A27B7F" w:rsidRPr="00BB0342" w:rsidRDefault="00A27B7F" w:rsidP="00A27B7F">
      <w:pPr>
        <w:rPr>
          <w:b/>
          <w:bCs/>
          <w:szCs w:val="20"/>
          <w:lang w:eastAsia="x-none"/>
        </w:rPr>
      </w:pPr>
      <w:r w:rsidRPr="00E82B92">
        <w:rPr>
          <w:b/>
          <w:bCs/>
          <w:szCs w:val="20"/>
          <w:highlight w:val="green"/>
          <w:lang w:eastAsia="x-none"/>
        </w:rPr>
        <w:t>Agreement</w:t>
      </w:r>
    </w:p>
    <w:p w14:paraId="543F1946" w14:textId="41731B56" w:rsidR="00A27B7F" w:rsidRPr="00BB0342" w:rsidRDefault="00A27B7F" w:rsidP="00A27B7F">
      <w:pPr>
        <w:rPr>
          <w:rFonts w:ascii="Times New Roman" w:hAnsi="Times New Roman"/>
        </w:rPr>
      </w:pPr>
      <w:r w:rsidRPr="00BB0342">
        <w:rPr>
          <w:rFonts w:ascii="Times New Roman" w:hAnsi="Times New Roman"/>
        </w:rPr>
        <w:t xml:space="preserve">For adaptation of SSB in time-domain, for adapting SSB burst periodicity for an </w:t>
      </w:r>
      <w:proofErr w:type="spellStart"/>
      <w:r w:rsidRPr="00BB0342">
        <w:rPr>
          <w:rFonts w:ascii="Times New Roman" w:hAnsi="Times New Roman"/>
        </w:rPr>
        <w:t>SCell</w:t>
      </w:r>
      <w:proofErr w:type="spellEnd"/>
    </w:p>
    <w:p w14:paraId="13B987C5" w14:textId="440B1EF7" w:rsidR="00A27B7F" w:rsidRPr="00BB0342" w:rsidRDefault="00A27B7F" w:rsidP="0087579F">
      <w:pPr>
        <w:pStyle w:val="ListParagraph"/>
        <w:numPr>
          <w:ilvl w:val="0"/>
          <w:numId w:val="28"/>
        </w:numPr>
        <w:overflowPunct w:val="0"/>
        <w:autoSpaceDE w:val="0"/>
        <w:autoSpaceDN w:val="0"/>
        <w:adjustRightInd w:val="0"/>
        <w:ind w:leftChars="0"/>
        <w:contextualSpacing/>
        <w:jc w:val="both"/>
        <w:textAlignment w:val="baseline"/>
        <w:rPr>
          <w:rFonts w:ascii="Times New Roman" w:hAnsi="Times New Roman"/>
        </w:rPr>
      </w:pPr>
      <w:r w:rsidRPr="00BB0342">
        <w:rPr>
          <w:rFonts w:ascii="Times New Roman" w:hAnsi="Times New Roman"/>
        </w:rPr>
        <w:t>Support group common DCI signalling for switching the SSB burst periodicity using DCI format 2_9</w:t>
      </w:r>
      <w:r w:rsidR="00274C38" w:rsidRPr="00BB0342">
        <w:rPr>
          <w:rFonts w:ascii="Times New Roman" w:hAnsi="Times New Roman"/>
        </w:rPr>
        <w:t xml:space="preserve"> with </w:t>
      </w:r>
      <w:r w:rsidR="00E82B92">
        <w:rPr>
          <w:rFonts w:ascii="Times New Roman" w:hAnsi="Times New Roman"/>
        </w:rPr>
        <w:t>[</w:t>
      </w:r>
      <w:proofErr w:type="spellStart"/>
      <w:r w:rsidR="00274C38" w:rsidRPr="00BB0342">
        <w:rPr>
          <w:rFonts w:ascii="Times New Roman" w:hAnsi="Times New Roman"/>
          <w:i/>
          <w:iCs/>
        </w:rPr>
        <w:t>cellDTRX</w:t>
      </w:r>
      <w:proofErr w:type="spellEnd"/>
      <w:r w:rsidR="00274C38" w:rsidRPr="00BB0342">
        <w:rPr>
          <w:rFonts w:ascii="Times New Roman" w:hAnsi="Times New Roman"/>
          <w:i/>
          <w:iCs/>
        </w:rPr>
        <w:t>-RNTI</w:t>
      </w:r>
      <w:r w:rsidR="00E82B92">
        <w:rPr>
          <w:rFonts w:ascii="Times New Roman" w:hAnsi="Times New Roman"/>
          <w:i/>
          <w:iCs/>
        </w:rPr>
        <w:t>]</w:t>
      </w:r>
    </w:p>
    <w:p w14:paraId="505C6D9A" w14:textId="77777777" w:rsidR="00BB0342" w:rsidRPr="003A2302" w:rsidRDefault="00BB0342" w:rsidP="00BB0342">
      <w:pPr>
        <w:pStyle w:val="ListParagraph"/>
        <w:numPr>
          <w:ilvl w:val="0"/>
          <w:numId w:val="28"/>
        </w:numPr>
        <w:overflowPunct w:val="0"/>
        <w:autoSpaceDE w:val="0"/>
        <w:autoSpaceDN w:val="0"/>
        <w:adjustRightInd w:val="0"/>
        <w:ind w:leftChars="0"/>
        <w:contextualSpacing/>
        <w:jc w:val="both"/>
        <w:textAlignment w:val="baseline"/>
        <w:rPr>
          <w:rFonts w:ascii="Times New Roman" w:hAnsi="Times New Roman"/>
        </w:rPr>
      </w:pPr>
      <w:r w:rsidRPr="003A2302">
        <w:rPr>
          <w:rFonts w:ascii="Times New Roman" w:hAnsi="Times New Roman"/>
        </w:rPr>
        <w:t>FFS: which scenario(s) is this applicable for (e.g. as defined in 9.5.1)</w:t>
      </w:r>
    </w:p>
    <w:p w14:paraId="22FAC082" w14:textId="1DBD0418" w:rsidR="00CA42AB" w:rsidRPr="00BB0342" w:rsidRDefault="00CA42AB" w:rsidP="00CA42AB">
      <w:pPr>
        <w:overflowPunct w:val="0"/>
        <w:autoSpaceDE w:val="0"/>
        <w:autoSpaceDN w:val="0"/>
        <w:adjustRightInd w:val="0"/>
        <w:contextualSpacing/>
        <w:jc w:val="both"/>
        <w:textAlignment w:val="baseline"/>
        <w:rPr>
          <w:rFonts w:ascii="Times New Roman" w:hAnsi="Times New Roman"/>
        </w:rPr>
      </w:pPr>
      <w:r w:rsidRPr="00BB0342">
        <w:rPr>
          <w:rFonts w:ascii="Times New Roman" w:hAnsi="Times New Roman"/>
        </w:rPr>
        <w:t xml:space="preserve">Note: Above does not prevent RAN2 from designing a MAC CE based on OD-SSB feature </w:t>
      </w:r>
      <w:proofErr w:type="gramStart"/>
      <w:r w:rsidRPr="00BB0342">
        <w:rPr>
          <w:rFonts w:ascii="Times New Roman" w:hAnsi="Times New Roman"/>
        </w:rPr>
        <w:t xml:space="preserve">and </w:t>
      </w:r>
      <w:r w:rsidR="001A2643" w:rsidRPr="00BB0342">
        <w:rPr>
          <w:rFonts w:ascii="Times New Roman" w:hAnsi="Times New Roman"/>
        </w:rPr>
        <w:t>also</w:t>
      </w:r>
      <w:proofErr w:type="gramEnd"/>
      <w:r w:rsidR="001A2643" w:rsidRPr="00BB0342">
        <w:rPr>
          <w:rFonts w:ascii="Times New Roman" w:hAnsi="Times New Roman"/>
        </w:rPr>
        <w:t xml:space="preserve"> </w:t>
      </w:r>
      <w:r w:rsidRPr="00BB0342">
        <w:rPr>
          <w:rFonts w:ascii="Times New Roman" w:hAnsi="Times New Roman"/>
        </w:rPr>
        <w:t xml:space="preserve">used for SSB </w:t>
      </w:r>
      <w:r w:rsidR="001A2643" w:rsidRPr="00BB0342">
        <w:rPr>
          <w:rFonts w:ascii="Times New Roman" w:hAnsi="Times New Roman"/>
        </w:rPr>
        <w:t xml:space="preserve">burst </w:t>
      </w:r>
      <w:r w:rsidRPr="00BB0342">
        <w:rPr>
          <w:rFonts w:ascii="Times New Roman" w:hAnsi="Times New Roman"/>
        </w:rPr>
        <w:t>adaptation</w:t>
      </w:r>
    </w:p>
    <w:p w14:paraId="25FD9AE7" w14:textId="77777777" w:rsidR="00A27B7F" w:rsidRDefault="00A27B7F" w:rsidP="003376F6">
      <w:pPr>
        <w:rPr>
          <w:rFonts w:ascii="Times New Roman" w:eastAsiaTheme="minorEastAsia" w:hAnsi="Times New Roman"/>
        </w:rPr>
      </w:pPr>
    </w:p>
    <w:p w14:paraId="7AD0F56E" w14:textId="77777777" w:rsidR="00A27B7F" w:rsidRDefault="00A27B7F" w:rsidP="003376F6">
      <w:pPr>
        <w:rPr>
          <w:rFonts w:ascii="Times New Roman" w:eastAsiaTheme="minorEastAsia" w:hAnsi="Times New Roman"/>
        </w:rPr>
      </w:pPr>
    </w:p>
    <w:p w14:paraId="6301B7AA" w14:textId="77777777" w:rsidR="00A27B7F" w:rsidRDefault="00A27B7F" w:rsidP="003376F6">
      <w:pPr>
        <w:rPr>
          <w:rFonts w:ascii="Times New Roman" w:eastAsiaTheme="minorEastAsia" w:hAnsi="Times New Roman"/>
        </w:rPr>
      </w:pPr>
    </w:p>
    <w:p w14:paraId="522F6933" w14:textId="45A0FCCF" w:rsidR="00B1790B" w:rsidRPr="00844DBA" w:rsidRDefault="00B1790B" w:rsidP="00B1790B">
      <w:pPr>
        <w:pStyle w:val="ListParagraph"/>
        <w:ind w:leftChars="0" w:left="720"/>
        <w:rPr>
          <w:sz w:val="28"/>
          <w:szCs w:val="28"/>
        </w:rPr>
      </w:pPr>
    </w:p>
    <w:p w14:paraId="713ACCD7" w14:textId="77777777" w:rsidR="005A3890" w:rsidRPr="002360EB" w:rsidRDefault="005A3890" w:rsidP="005A4216">
      <w:pPr>
        <w:rPr>
          <w:szCs w:val="20"/>
          <w:lang w:eastAsia="x-none"/>
        </w:rPr>
      </w:pPr>
    </w:p>
    <w:p w14:paraId="15AA7904" w14:textId="77777777" w:rsidR="00D75EE2" w:rsidRDefault="00D75EE2" w:rsidP="00D75EE2">
      <w:pPr>
        <w:pStyle w:val="Heading2"/>
      </w:pPr>
      <w:bookmarkStart w:id="125" w:name="_Toc189288958"/>
      <w:bookmarkStart w:id="126" w:name="_Toc189898387"/>
      <w:r w:rsidRPr="00937E20">
        <w:lastRenderedPageBreak/>
        <w:t>Low-power wake-up signal and receiver for NR (LP-WUS/WUR)</w:t>
      </w:r>
      <w:bookmarkEnd w:id="125"/>
      <w:bookmarkEnd w:id="126"/>
    </w:p>
    <w:p w14:paraId="47F1485F" w14:textId="77777777" w:rsidR="00D75EE2" w:rsidRDefault="00D75EE2" w:rsidP="00D75EE2">
      <w:pPr>
        <w:rPr>
          <w:i/>
          <w:iCs/>
        </w:rPr>
      </w:pPr>
      <w:r w:rsidRPr="00424476">
        <w:rPr>
          <w:i/>
          <w:iCs/>
        </w:rPr>
        <w:t>Please refer to</w:t>
      </w:r>
      <w:r>
        <w:rPr>
          <w:i/>
          <w:iCs/>
        </w:rPr>
        <w:t xml:space="preserve"> </w:t>
      </w:r>
      <w:hyperlink r:id="rId190"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91"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7" w:name="_Toc189288959"/>
      <w:bookmarkStart w:id="128" w:name="_Toc189898388"/>
      <w:r w:rsidRPr="00AB5CB1">
        <w:t xml:space="preserve">LP-WUS </w:t>
      </w:r>
      <w:r>
        <w:t xml:space="preserve">and LP-SS </w:t>
      </w:r>
      <w:r w:rsidRPr="00AB5CB1">
        <w:t>design</w:t>
      </w:r>
      <w:bookmarkEnd w:id="127"/>
      <w:bookmarkEnd w:id="128"/>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4C225CCB"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Pr="00F545EC"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cs="Times"/>
        </w:rPr>
      </w:pPr>
    </w:p>
    <w:p w14:paraId="2B65FB55" w14:textId="4A89A548" w:rsidR="009472F0" w:rsidRPr="00F545EC" w:rsidRDefault="00853F72" w:rsidP="00853F72">
      <w:pPr>
        <w:rPr>
          <w:rFonts w:cs="Times"/>
          <w:b/>
          <w:bCs/>
          <w:lang w:eastAsia="x-none"/>
        </w:rPr>
      </w:pPr>
      <w:r w:rsidRPr="00F545EC">
        <w:rPr>
          <w:rFonts w:cs="Times"/>
          <w:b/>
          <w:bCs/>
          <w:highlight w:val="green"/>
          <w:lang w:eastAsia="x-none"/>
        </w:rPr>
        <w:lastRenderedPageBreak/>
        <w:t>Agreement</w:t>
      </w:r>
    </w:p>
    <w:p w14:paraId="37A4D5BE" w14:textId="47EB5D45" w:rsidR="009472F0" w:rsidRPr="00F545EC" w:rsidRDefault="009472F0" w:rsidP="00853F72">
      <w:pPr>
        <w:rPr>
          <w:rFonts w:cs="Times"/>
          <w:lang w:eastAsia="x-none"/>
        </w:rPr>
      </w:pPr>
      <w:r w:rsidRPr="00F545EC">
        <w:rPr>
          <w:rFonts w:cs="Times"/>
          <w:lang w:eastAsia="x-none"/>
        </w:rPr>
        <w:t>At least for M&gt;1, for the overlaid OFDM sequence length, support</w:t>
      </w:r>
    </w:p>
    <w:p w14:paraId="1B8FC485" w14:textId="77777777" w:rsidR="009472F0" w:rsidRPr="00F545EC" w:rsidRDefault="009472F0" w:rsidP="00853F72">
      <w:pPr>
        <w:numPr>
          <w:ilvl w:val="0"/>
          <w:numId w:val="49"/>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Alt2:</w:t>
      </w:r>
      <w:r w:rsidRPr="00F545EC">
        <w:rPr>
          <w:rFonts w:cs="Times"/>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9pt;mso-width-percent:0;mso-height-percent:0;mso-width-percent:0;mso-height-percent:0" o:ole="">
            <v:imagedata r:id="rId192" o:title=""/>
          </v:shape>
          <o:OLEObject Type="Embed" ProgID="Equation.DSMT4" ShapeID="_x0000_i1025" DrawAspect="Content" ObjectID="_1801630153" r:id="rId193"/>
        </w:object>
      </w:r>
    </w:p>
    <w:p w14:paraId="7572DB8F" w14:textId="3B36D72A" w:rsidR="009472F0" w:rsidRPr="00F545EC" w:rsidRDefault="009472F0" w:rsidP="00853F72">
      <w:pPr>
        <w:numPr>
          <w:ilvl w:val="0"/>
          <w:numId w:val="49"/>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Note: X is the number of RBs of LP-WUS/LP-SS bandwidth (blanked guard RBs are not included)</w:t>
      </w:r>
    </w:p>
    <w:p w14:paraId="525DF476" w14:textId="77777777" w:rsidR="009472F0" w:rsidRPr="00F545EC" w:rsidRDefault="009472F0" w:rsidP="00F545EC">
      <w:pPr>
        <w:tabs>
          <w:tab w:val="left" w:pos="420"/>
        </w:tabs>
        <w:overflowPunct w:val="0"/>
        <w:adjustRightInd w:val="0"/>
        <w:ind w:right="200"/>
        <w:contextualSpacing/>
        <w:textAlignment w:val="baseline"/>
        <w:rPr>
          <w:rFonts w:cs="Times"/>
          <w:szCs w:val="20"/>
          <w:lang w:eastAsia="zh-CN"/>
        </w:rPr>
      </w:pPr>
    </w:p>
    <w:p w14:paraId="1143414D" w14:textId="77777777" w:rsidR="00853F72" w:rsidRPr="00F545EC" w:rsidRDefault="00853F72" w:rsidP="00853F72">
      <w:pPr>
        <w:rPr>
          <w:rFonts w:cs="Times"/>
          <w:b/>
          <w:bCs/>
          <w:lang w:eastAsia="x-none"/>
        </w:rPr>
      </w:pPr>
      <w:r w:rsidRPr="00F545EC">
        <w:rPr>
          <w:rFonts w:cs="Times"/>
          <w:b/>
          <w:bCs/>
          <w:highlight w:val="green"/>
          <w:lang w:eastAsia="x-none"/>
        </w:rPr>
        <w:t>Agreement</w:t>
      </w:r>
    </w:p>
    <w:p w14:paraId="5AED8536" w14:textId="3A76779D" w:rsidR="00537642" w:rsidRPr="00F545EC"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Proposal 4.3-1: Update the agreements in RAN1 #118bis as below</w:t>
      </w:r>
    </w:p>
    <w:p w14:paraId="651C5C01" w14:textId="77777777" w:rsidR="00537642" w:rsidRPr="00F545EC" w:rsidRDefault="00537642" w:rsidP="00853F72">
      <w:pPr>
        <w:ind w:leftChars="200" w:left="400"/>
        <w:rPr>
          <w:rFonts w:cs="Times"/>
          <w:b/>
          <w:bCs/>
          <w:szCs w:val="20"/>
          <w:lang w:eastAsia="ko-KR" w:bidi="ar"/>
        </w:rPr>
      </w:pPr>
      <w:r w:rsidRPr="00F545EC">
        <w:rPr>
          <w:rFonts w:cs="Times"/>
          <w:b/>
          <w:bCs/>
          <w:szCs w:val="20"/>
          <w:highlight w:val="green"/>
          <w:lang w:eastAsia="ko-KR" w:bidi="ar"/>
        </w:rPr>
        <w:t>Agreement</w:t>
      </w:r>
    </w:p>
    <w:p w14:paraId="0C028814" w14:textId="77777777" w:rsidR="00537642" w:rsidRPr="00F545EC" w:rsidRDefault="00537642" w:rsidP="00853F72">
      <w:pPr>
        <w:overflowPunct w:val="0"/>
        <w:autoSpaceDE w:val="0"/>
        <w:autoSpaceDN w:val="0"/>
        <w:adjustRightInd w:val="0"/>
        <w:ind w:leftChars="200" w:left="400"/>
        <w:contextualSpacing/>
        <w:jc w:val="both"/>
        <w:textAlignment w:val="baseline"/>
        <w:rPr>
          <w:rFonts w:eastAsia="Microsoft YaHei" w:cs="Times"/>
          <w:szCs w:val="20"/>
          <w:lang w:eastAsia="zh-CN"/>
        </w:rPr>
      </w:pPr>
      <w:r w:rsidRPr="00F545EC">
        <w:rPr>
          <w:rFonts w:eastAsia="Microsoft YaHei" w:cs="Times"/>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602359">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4EA57C" w14:textId="0B9227A5" w:rsidR="00883571"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602359">
        <w:rPr>
          <w:rFonts w:eastAsiaTheme="minorEastAsia"/>
          <w:b/>
          <w:bCs/>
        </w:rPr>
        <w:t>R1-2501520</w:t>
      </w:r>
      <w:r w:rsidRPr="00602359">
        <w:rPr>
          <w:rFonts w:eastAsiaTheme="minorEastAsia"/>
        </w:rPr>
        <w:tab/>
        <w:t>Summary #4 of discussions on LP-WUS and LP-SS design</w:t>
      </w:r>
      <w:r w:rsidRPr="00602359">
        <w:rPr>
          <w:rFonts w:eastAsiaTheme="minorEastAsia"/>
        </w:rPr>
        <w:tab/>
        <w:t>Moderator (vivo)</w:t>
      </w:r>
    </w:p>
    <w:p w14:paraId="1BC26ECC" w14:textId="77777777" w:rsidR="00602359"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E3CEF12" w14:textId="5735781B" w:rsidR="00602359"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7AF78A02" w14:textId="7BC2FCCC" w:rsidR="00883571"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00883571" w:rsidRPr="00602359">
        <w:rPr>
          <w:rFonts w:eastAsiaTheme="minorEastAsia"/>
        </w:rPr>
        <w:t>M=2, 4</w:t>
      </w:r>
      <w:r>
        <w:rPr>
          <w:rFonts w:eastAsiaTheme="minorEastAsia"/>
        </w:rPr>
        <w:t xml:space="preserve">, </w:t>
      </w:r>
      <w:r w:rsidR="00883571">
        <w:rPr>
          <w:noProof/>
          <w:position w:val="-10"/>
        </w:rPr>
        <w:object w:dxaOrig="364" w:dyaOrig="321" w14:anchorId="0CA7D8F9">
          <v:shape id="_x0000_i1026" type="#_x0000_t75" alt="" style="width:18.35pt;height:16.25pt;mso-width-percent:0;mso-height-percent:0;mso-width-percent:0;mso-height-percent:0" o:ole="">
            <v:imagedata r:id="rId194" o:title=""/>
          </v:shape>
          <o:OLEObject Type="Embed" ProgID="Equation.DSMT4" ShapeID="_x0000_i1026" DrawAspect="Content" ObjectID="_1801630154" r:id="rId195"/>
        </w:object>
      </w:r>
      <w:bookmarkStart w:id="129" w:name="_Hlk190916920"/>
      <w:r w:rsidR="00883571" w:rsidRPr="00602359">
        <w:rPr>
          <w:rFonts w:cs="Times"/>
        </w:rPr>
        <w:t>is given by the largest prime number such that</w:t>
      </w:r>
      <w:r w:rsidR="00883571">
        <w:rPr>
          <w:noProof/>
          <w:position w:val="-10"/>
        </w:rPr>
        <w:object w:dxaOrig="841" w:dyaOrig="321" w14:anchorId="1E3B77E4">
          <v:shape id="_x0000_i1027" type="#_x0000_t75" alt="" style="width:42pt;height:16.25pt;mso-width-percent:0;mso-height-percent:0;mso-width-percent:0;mso-height-percent:0" o:ole="">
            <v:imagedata r:id="rId196" o:title=""/>
          </v:shape>
          <o:OLEObject Type="Embed" ProgID="Equation.DSMT4" ShapeID="_x0000_i1027" DrawAspect="Content" ObjectID="_1801630155" r:id="rId197"/>
        </w:object>
      </w:r>
      <w:r w:rsidR="00883571" w:rsidRPr="00602359">
        <w:rPr>
          <w:rFonts w:cs="Times"/>
        </w:rPr>
        <w:t>,</w:t>
      </w:r>
      <w:r w:rsidR="00883571">
        <w:rPr>
          <w:noProof/>
          <w:position w:val="-10"/>
        </w:rPr>
        <w:object w:dxaOrig="349" w:dyaOrig="321" w14:anchorId="6A73187A">
          <v:shape id="_x0000_i1028" type="#_x0000_t75" alt="" style="width:17.65pt;height:16.25pt;mso-width-percent:0;mso-height-percent:0;mso-width-percent:0;mso-height-percent:0" o:ole="">
            <v:imagedata r:id="rId198" o:title=""/>
          </v:shape>
          <o:OLEObject Type="Embed" ProgID="Equation.DSMT4" ShapeID="_x0000_i1028" DrawAspect="Content" ObjectID="_1801630156" r:id="rId199"/>
        </w:object>
      </w:r>
      <w:r w:rsidR="00883571" w:rsidRPr="00602359">
        <w:rPr>
          <w:rFonts w:cs="Times"/>
        </w:rPr>
        <w:t>is the overlaid OFDM sequence length.</w:t>
      </w:r>
    </w:p>
    <w:bookmarkEnd w:id="129"/>
    <w:p w14:paraId="057664BE"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The base overlaid sequence</w:t>
      </w:r>
      <w:r>
        <w:rPr>
          <w:rFonts w:cs="Times"/>
          <w:noProof/>
          <w:position w:val="-10"/>
        </w:rPr>
        <w:object w:dxaOrig="442" w:dyaOrig="278" w14:anchorId="5C7EF86E">
          <v:shape id="_x0000_i1029" type="#_x0000_t75" alt="" style="width:22.25pt;height:13.75pt;mso-width-percent:0;mso-height-percent:0;mso-width-percent:0;mso-height-percent:0" o:ole="">
            <v:imagedata r:id="rId200" o:title=""/>
          </v:shape>
          <o:OLEObject Type="Embed" ProgID="Equation.DSMT4" ShapeID="_x0000_i1029" DrawAspect="Content" ObjectID="_1801630157" r:id="rId201"/>
        </w:object>
      </w:r>
      <w:r>
        <w:rPr>
          <w:rFonts w:cs="Times"/>
        </w:rPr>
        <w:t>is generated by extension of</w:t>
      </w:r>
      <w:r>
        <w:rPr>
          <w:rFonts w:cs="Times"/>
          <w:b/>
          <w:noProof/>
          <w:position w:val="-12"/>
        </w:rPr>
        <w:object w:dxaOrig="321" w:dyaOrig="321" w14:anchorId="0E0D7452">
          <v:shape id="_x0000_i1030" type="#_x0000_t75" alt="" style="width:16.25pt;height:16.25pt;mso-width-percent:0;mso-height-percent:0;mso-width-percent:0;mso-height-percent:0" o:ole="">
            <v:imagedata r:id="rId202" o:title=""/>
          </v:shape>
          <o:OLEObject Type="Embed" ProgID="Equation.DSMT4" ShapeID="_x0000_i1030" DrawAspect="Content" ObjectID="_1801630158" r:id="rId203"/>
        </w:object>
      </w:r>
    </w:p>
    <w:p w14:paraId="2A0383CC"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cs="Times"/>
        </w:rPr>
      </w:pPr>
      <w:r w:rsidRPr="00625E6D">
        <w:rPr>
          <w:rFonts w:eastAsiaTheme="minorEastAsia" w:cs="Times"/>
          <w:noProof/>
          <w:position w:val="-12"/>
        </w:rPr>
        <w:object w:dxaOrig="1889" w:dyaOrig="349" w14:anchorId="353437E5">
          <v:shape id="_x0000_i1031" type="#_x0000_t75" alt="" style="width:94.95pt;height:17.65pt;mso-width-percent:0;mso-height-percent:0;mso-width-percent:0;mso-height-percent:0" o:ole="">
            <v:imagedata r:id="rId204" o:title=""/>
          </v:shape>
          <o:OLEObject Type="Embed" ProgID="Equation.DSMT4" ShapeID="_x0000_i1031" DrawAspect="Content" ObjectID="_1801630159" r:id="rId205"/>
        </w:object>
      </w:r>
      <w:r>
        <w:rPr>
          <w:rFonts w:eastAsiaTheme="minorEastAsia" w:cs="Times"/>
        </w:rPr>
        <w:t>,</w:t>
      </w:r>
      <w:r>
        <w:rPr>
          <w:rFonts w:cs="Times"/>
          <w:noProof/>
          <w:position w:val="-10"/>
        </w:rPr>
        <w:object w:dxaOrig="1319" w:dyaOrig="321" w14:anchorId="2F511852">
          <v:shape id="_x0000_i1032" type="#_x0000_t75" alt="" style="width:66pt;height:16.25pt;mso-width-percent:0;mso-height-percent:0;mso-width-percent:0;mso-height-percent:0" o:ole="">
            <v:imagedata r:id="rId206" o:title=""/>
          </v:shape>
          <o:OLEObject Type="Embed" ProgID="Equation.DSMT4" ShapeID="_x0000_i1032" DrawAspect="Content" ObjectID="_1801630160" r:id="rId207"/>
        </w:object>
      </w:r>
    </w:p>
    <w:p w14:paraId="63E3FA7B" w14:textId="77777777" w:rsidR="00883571" w:rsidRPr="00804397"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With CS(s) applied to the base overlaid OFDM sequence if any:</w:t>
      </w:r>
      <w:r>
        <w:rPr>
          <w:rFonts w:cs="Times"/>
          <w:noProof/>
          <w:position w:val="-10"/>
        </w:rPr>
        <w:object w:dxaOrig="250" w:dyaOrig="321" w14:anchorId="551ECA3E">
          <v:shape id="_x0000_i1033" type="#_x0000_t75" alt="" style="width:12.35pt;height:16.25pt;mso-width-percent:0;mso-height-percent:0;mso-width-percent:0;mso-height-percent:0" o:ole="">
            <v:imagedata r:id="rId208" o:title=""/>
          </v:shape>
          <o:OLEObject Type="Embed" ProgID="Equation.DSMT4" ShapeID="_x0000_i1033" DrawAspect="Content" ObjectID="_1801630161" r:id="rId209"/>
        </w:object>
      </w:r>
      <w:r>
        <w:rPr>
          <w:rFonts w:eastAsiaTheme="minorEastAsia" w:cs="Times"/>
        </w:rPr>
        <w:t xml:space="preserve">denotes the potential cyclic </w:t>
      </w:r>
      <w:r w:rsidRPr="00804397">
        <w:rPr>
          <w:rFonts w:cs="Times"/>
        </w:rPr>
        <w:t>shift (s)</w:t>
      </w:r>
    </w:p>
    <w:p w14:paraId="3C0D2490"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9419F2B">
          <v:shape id="_x0000_i1034" type="#_x0000_t75" alt="" style="width:122.8pt;height:17.65pt;mso-width-percent:0;mso-height-percent:0;mso-width-percent:0;mso-height-percent:0" o:ole="">
            <v:imagedata r:id="rId210" o:title=""/>
          </v:shape>
          <o:OLEObject Type="Embed" ProgID="Equation.DSMT4" ShapeID="_x0000_i1034" DrawAspect="Content" ObjectID="_1801630162" r:id="rId211"/>
        </w:object>
      </w:r>
      <w:r>
        <w:rPr>
          <w:rFonts w:eastAsiaTheme="minorEastAsia" w:cs="Times"/>
        </w:rPr>
        <w:t>,</w:t>
      </w:r>
      <w:r>
        <w:rPr>
          <w:rFonts w:cs="Times"/>
          <w:noProof/>
          <w:position w:val="-10"/>
        </w:rPr>
        <w:object w:dxaOrig="1319" w:dyaOrig="321" w14:anchorId="0583E4A7">
          <v:shape id="_x0000_i1035" type="#_x0000_t75" alt="" style="width:66pt;height:16.25pt;mso-width-percent:0;mso-height-percent:0;mso-width-percent:0;mso-height-percent:0" o:ole="">
            <v:imagedata r:id="rId206" o:title=""/>
          </v:shape>
          <o:OLEObject Type="Embed" ProgID="Equation.DSMT4" ShapeID="_x0000_i1035" DrawAspect="Content" ObjectID="_1801630163" r:id="rId212"/>
        </w:object>
      </w:r>
    </w:p>
    <w:p w14:paraId="5F408705"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position w:val="-10"/>
        </w:rPr>
      </w:pPr>
      <w:r>
        <w:rPr>
          <w:rFonts w:cs="Times"/>
          <w:position w:val="-10"/>
        </w:rPr>
        <w:t>Note it doesn’t preclude any pulse shaping scheme if any.</w:t>
      </w:r>
    </w:p>
    <w:p w14:paraId="35BBE6FE" w14:textId="77777777" w:rsidR="00883571" w:rsidRDefault="00883571"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6020A1EE" w14:textId="0508AFB8" w:rsidR="00A00FA7" w:rsidRPr="00F545EC" w:rsidRDefault="00602359"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7FEA02A" w14:textId="0A3D441C" w:rsidR="00A00FA7" w:rsidRPr="00F545EC" w:rsidRDefault="00A00FA7"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RRC connected, LP-WUS frequency resource can be outside of active DL BWP but </w:t>
      </w:r>
      <w:proofErr w:type="gramStart"/>
      <w:r w:rsidRPr="00F545EC">
        <w:rPr>
          <w:rFonts w:eastAsiaTheme="minorEastAsia" w:cs="Times"/>
        </w:rPr>
        <w:t>has to</w:t>
      </w:r>
      <w:proofErr w:type="gramEnd"/>
      <w:r w:rsidRPr="00F545EC">
        <w:rPr>
          <w:rFonts w:eastAsiaTheme="minorEastAsia" w:cs="Times"/>
        </w:rPr>
        <w:t xml:space="preserve"> be within the same carrier as the active DL BWP </w:t>
      </w:r>
    </w:p>
    <w:p w14:paraId="7D6B4D30" w14:textId="07C6F23E" w:rsidR="00A00FA7" w:rsidRPr="00F545EC" w:rsidRDefault="00C104CD" w:rsidP="00F545EC">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eastAsiaTheme="minorEastAsia" w:cs="Times"/>
        </w:rPr>
        <w:t>Basic capability is LP-WUS</w:t>
      </w:r>
      <w:r w:rsidR="00520962" w:rsidRPr="00F545EC">
        <w:rPr>
          <w:rFonts w:eastAsiaTheme="minorEastAsia" w:cs="Times"/>
        </w:rPr>
        <w:t>, if present,</w:t>
      </w:r>
      <w:r w:rsidRPr="00F545EC">
        <w:rPr>
          <w:rFonts w:eastAsiaTheme="minorEastAsia" w:cs="Times"/>
        </w:rPr>
        <w:t xml:space="preserve"> frequency resource within active DL BWP. LP-WUS frequency resource outside of active DL BWP </w:t>
      </w:r>
      <w:r w:rsidR="00A00FA7" w:rsidRPr="00F545EC">
        <w:rPr>
          <w:rFonts w:cs="Times"/>
        </w:rPr>
        <w:t xml:space="preserve">is subject to </w:t>
      </w:r>
      <w:r w:rsidRPr="00F545EC">
        <w:rPr>
          <w:rFonts w:cs="Times"/>
        </w:rPr>
        <w:t xml:space="preserve">separate </w:t>
      </w:r>
      <w:r w:rsidR="00A00FA7" w:rsidRPr="00F545EC">
        <w:rPr>
          <w:rFonts w:cs="Times"/>
        </w:rPr>
        <w:t>UE capability</w:t>
      </w:r>
    </w:p>
    <w:p w14:paraId="00EBD920" w14:textId="623B6123" w:rsidR="00C104CD" w:rsidRPr="00F545EC" w:rsidRDefault="00C104CD" w:rsidP="00F545EC">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eastAsiaTheme="minorEastAsia" w:cs="Times"/>
        </w:rPr>
        <w:t>No RAN1 optimization specific to the case where LP-WUS frequency resource is outside of active DL BWP</w:t>
      </w:r>
    </w:p>
    <w:p w14:paraId="5664F180" w14:textId="77777777" w:rsidR="002A4BDC" w:rsidRPr="00F545EC" w:rsidRDefault="002A4BD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BC55A67" w14:textId="675BBB26" w:rsidR="00C94415" w:rsidRDefault="00F545E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b/>
          <w:bCs/>
        </w:rPr>
        <w:t>R1-2501583</w:t>
      </w:r>
      <w:r w:rsidRPr="00F545EC">
        <w:rPr>
          <w:rFonts w:eastAsiaTheme="minorEastAsia" w:cs="Times"/>
        </w:rPr>
        <w:tab/>
        <w:t>Summary #5 of discussions on LP-WUS and LP-SS design</w:t>
      </w:r>
      <w:r w:rsidRPr="00F545EC">
        <w:rPr>
          <w:rFonts w:eastAsiaTheme="minorEastAsia" w:cs="Times"/>
        </w:rPr>
        <w:tab/>
        <w:t>Moderator (vivo)</w:t>
      </w:r>
    </w:p>
    <w:p w14:paraId="17A151B8" w14:textId="77777777" w:rsidR="00F545EC" w:rsidRPr="00F545EC" w:rsidRDefault="00F545E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AAE74DC"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A2CFB46" w14:textId="40C58065"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L=4 (if supported), the set of LP-SS binary sequences is:</w:t>
      </w:r>
    </w:p>
    <w:p w14:paraId="0AB0997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w:t>
      </w:r>
    </w:p>
    <w:p w14:paraId="33FBB5A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w:t>
      </w:r>
    </w:p>
    <w:p w14:paraId="5A73CE0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w:t>
      </w:r>
    </w:p>
    <w:p w14:paraId="27B4F6DC"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w:t>
      </w:r>
    </w:p>
    <w:p w14:paraId="71931E65"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1C5BFA9"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46F0E7E" w14:textId="46174126"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L=6 (if supported), the set of LP-SS sequence is:</w:t>
      </w:r>
    </w:p>
    <w:p w14:paraId="138BD6E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w:t>
      </w:r>
    </w:p>
    <w:p w14:paraId="76C15C86"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w:t>
      </w:r>
    </w:p>
    <w:p w14:paraId="73076861"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lastRenderedPageBreak/>
        <w:t>[1 0 0 1 0 1]</w:t>
      </w:r>
    </w:p>
    <w:p w14:paraId="7E3C3A0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w:t>
      </w:r>
    </w:p>
    <w:p w14:paraId="492B184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A56A8E2"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78C5625" w14:textId="6219A6C0"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L=8 (if supported), the set of LP-SS sequence is:</w:t>
      </w:r>
    </w:p>
    <w:p w14:paraId="0DD1BDA9"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0 1]</w:t>
      </w:r>
    </w:p>
    <w:p w14:paraId="4265A54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 0 1]</w:t>
      </w:r>
    </w:p>
    <w:p w14:paraId="508381EB"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w:t>
      </w:r>
    </w:p>
    <w:p w14:paraId="601BF361"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 0 1]</w:t>
      </w:r>
    </w:p>
    <w:p w14:paraId="2B54B65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999D4EB"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BE4FDBA" w14:textId="7BA690CF"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L=8 (if supported), the set of LP-SS sequence is:</w:t>
      </w:r>
    </w:p>
    <w:p w14:paraId="4AE6B0A5"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1 0 0 1]</w:t>
      </w:r>
    </w:p>
    <w:p w14:paraId="0F138F5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w:t>
      </w:r>
    </w:p>
    <w:p w14:paraId="7C6E0D69"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w:t>
      </w:r>
    </w:p>
    <w:p w14:paraId="2505601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1 0]</w:t>
      </w:r>
    </w:p>
    <w:p w14:paraId="7C4758E6"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D8A2E16"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A434DCE" w14:textId="023113AF"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L=12 (if supported), the set of LP-SS sequence is:</w:t>
      </w:r>
    </w:p>
    <w:p w14:paraId="630CCBAC"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1 0 0 1]</w:t>
      </w:r>
    </w:p>
    <w:p w14:paraId="7CEE7EA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 1 0 0 1]</w:t>
      </w:r>
    </w:p>
    <w:p w14:paraId="647D4EC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1 0 1 0 0 1]</w:t>
      </w:r>
    </w:p>
    <w:p w14:paraId="36439257"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 1 0 0 1]</w:t>
      </w:r>
    </w:p>
    <w:p w14:paraId="6E36A0D8"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916DF5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951E4FA" w14:textId="60BBDF3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L=16 (if supported), the set of LP-SS sequence is:</w:t>
      </w:r>
    </w:p>
    <w:p w14:paraId="35CA2EB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 1 0 0 1 1 0 0 1]</w:t>
      </w:r>
    </w:p>
    <w:p w14:paraId="286E67BD"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0 1 1 0 0 1 0 1]</w:t>
      </w:r>
    </w:p>
    <w:p w14:paraId="2E8E87EA"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1 0 0 1 0 1 1 0 0 1]</w:t>
      </w:r>
    </w:p>
    <w:p w14:paraId="2D00F61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1 0 0 1 1 0 0 1 0 1]</w:t>
      </w:r>
    </w:p>
    <w:p w14:paraId="18ECF71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D8365F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5D106EC" w14:textId="1B2B3E8D"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L=16 (if supported), the set of LP-SS sequence is down-selected between:</w:t>
      </w:r>
    </w:p>
    <w:p w14:paraId="4F038172"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1</w:t>
      </w:r>
    </w:p>
    <w:p w14:paraId="5489D9F7" w14:textId="14DF9064"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477BB39E" w14:textId="66E9CF3B"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6FA69AE6" w14:textId="6BD9D7E2"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p>
    <w:p w14:paraId="659155F9" w14:textId="0761DE44"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69387CED"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2</w:t>
      </w:r>
    </w:p>
    <w:p w14:paraId="371D90C0"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1 0 0 0 0 0 0 1 0 0 1 0]</w:t>
      </w:r>
    </w:p>
    <w:p w14:paraId="0446EADF"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1 0 0 0 0 0 1 0]</w:t>
      </w:r>
    </w:p>
    <w:p w14:paraId="2FAD2DAD"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1 0 0 1 0 0 0]</w:t>
      </w:r>
    </w:p>
    <w:p w14:paraId="21BE165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0 0 1 0 0 0 1]</w:t>
      </w:r>
    </w:p>
    <w:p w14:paraId="146B24C7"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4EBD8F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D6EA9BA" w14:textId="006C8DA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L=32(if supported), the set of LP-SS sequence is down-selected between:</w:t>
      </w:r>
    </w:p>
    <w:p w14:paraId="497230B1"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1:</w:t>
      </w:r>
    </w:p>
    <w:p w14:paraId="3CC2D456"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1 0 1 0 1 0 1 0 1 0 0 1 1 0 1 0 0 1 1 0 0 1 1 0 0 1 0 1]</w:t>
      </w:r>
    </w:p>
    <w:p w14:paraId="1958BF8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0 1 0 1 0 1 1 0 0 1 0 1 1 0 0 1 1 0 1 0 1 0 1 0 0 1 0 1]</w:t>
      </w:r>
    </w:p>
    <w:p w14:paraId="7CB7B70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0 1 1 0 1 0 1 0 0 1 1 0 1 0 1 0 0 1 1 0 1 0 0 1 1 0]</w:t>
      </w:r>
    </w:p>
    <w:p w14:paraId="06CDD4C2" w14:textId="3DCCCEFB"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1 0 0 1 0 1 1 0 1 0 0 1 1 0 0 1 1 0 1 0 1 0 0 1 0 1]</w:t>
      </w:r>
    </w:p>
    <w:p w14:paraId="2167B918"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2</w:t>
      </w:r>
    </w:p>
    <w:p w14:paraId="2334A46A"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1 0 0 0 0 0 0 1 0 0 0 1 1 0 0 0 0 0 0 1 0 0 0 1 0 1 0 0]</w:t>
      </w:r>
    </w:p>
    <w:p w14:paraId="3594300E"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0 1 0 0 1 0 0 0 1 0 0 0 0 1 0 0 0 1 0 0 0 0 0 1 0 1 0 0]</w:t>
      </w:r>
    </w:p>
    <w:p w14:paraId="11044FBF"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0 1 0 1 0 0 0 0 1 0 0 1 0 0 0 0 0 0 1 0 0 1 0 0 0 1 0]</w:t>
      </w:r>
    </w:p>
    <w:p w14:paraId="79693291" w14:textId="66EFA84A" w:rsidR="00A7228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1 0 0 0 0 0 1 1 0 0 0 0 0 1 0 1 0 0 0 0 1 0 0 0 0 1 0]</w:t>
      </w:r>
    </w:p>
    <w:p w14:paraId="303D0AE5" w14:textId="77777777" w:rsidR="009D44D6" w:rsidRPr="00F545EC" w:rsidRDefault="009D44D6"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405ECA3B"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0C000842" w14:textId="77777777" w:rsidR="004B1DEB" w:rsidRPr="00F545EC" w:rsidRDefault="004B1DEB"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78498B23" w14:textId="77777777" w:rsidR="004B1DEB"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support maximum 16 candidates overlaid sequences for M=1</w:t>
      </w:r>
    </w:p>
    <w:p w14:paraId="386BC2A3" w14:textId="77777777" w:rsidR="004B1DEB"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support maximum 8 candidates overlaid sequences for M=2</w:t>
      </w:r>
    </w:p>
    <w:p w14:paraId="0FE09A4D" w14:textId="29B2A021" w:rsidR="00FF0D70"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For candidate overlaid sequences across all OOK ON chips of LP-WUS, the number of roots</w:t>
      </w:r>
      <w:r w:rsidR="008D669D" w:rsidRPr="00F545EC">
        <w:rPr>
          <w:rFonts w:cs="Times"/>
        </w:rPr>
        <w:t xml:space="preserve"> (in specification)</w:t>
      </w:r>
      <w:r w:rsidRPr="00F545EC">
        <w:rPr>
          <w:rFonts w:cs="Times"/>
        </w:rPr>
        <w:t xml:space="preserve"> </w:t>
      </w:r>
      <w:r w:rsidRPr="00F545EC">
        <w:rPr>
          <w:rFonts w:cs="Times"/>
        </w:rPr>
        <w:lastRenderedPageBreak/>
        <w:t>is up to [</w:t>
      </w:r>
      <w:r w:rsidR="008D669D" w:rsidRPr="00F545EC">
        <w:rPr>
          <w:rFonts w:cs="Times"/>
        </w:rPr>
        <w:t xml:space="preserve">FFS: </w:t>
      </w:r>
      <w:r w:rsidRPr="00F545EC">
        <w:rPr>
          <w:rFonts w:cs="Times"/>
        </w:rPr>
        <w:t>X], FFS whether the number of roots can be different for different M value.</w:t>
      </w:r>
      <w:r w:rsidR="00FF0D70" w:rsidRPr="00F545EC">
        <w:rPr>
          <w:rFonts w:cs="Times"/>
        </w:rPr>
        <w:t xml:space="preserve"> </w:t>
      </w:r>
    </w:p>
    <w:p w14:paraId="7C8DB04E" w14:textId="6355803F" w:rsidR="00B31B3D" w:rsidRPr="00F545EC" w:rsidRDefault="00FF0D70" w:rsidP="00F545EC">
      <w:pPr>
        <w:pStyle w:val="ListParagraph"/>
        <w:widowControl w:val="0"/>
        <w:numPr>
          <w:ilvl w:val="1"/>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FFS: The number of overlaid sequences applicable for a UE is no more than 2 per OOK ON chip.</w:t>
      </w:r>
    </w:p>
    <w:p w14:paraId="694C0F11" w14:textId="77777777" w:rsidR="003B69EB" w:rsidRPr="00F545EC" w:rsidRDefault="003B69EB"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3FF4E052" w14:textId="3E346620" w:rsidR="00D31DDE" w:rsidRPr="00F545EC" w:rsidRDefault="00630A57" w:rsidP="00F545EC">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130" w:name="_Hlk190977639"/>
      <w:r w:rsidRPr="00F545EC">
        <w:rPr>
          <w:rFonts w:eastAsiaTheme="minorEastAsia" w:cs="Times"/>
          <w:b/>
          <w:bCs/>
          <w:highlight w:val="green"/>
        </w:rPr>
        <w:t>Agreement</w:t>
      </w:r>
    </w:p>
    <w:p w14:paraId="5A5CCC0F" w14:textId="4522E890" w:rsidR="00D31DDE" w:rsidRPr="00F545EC"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WUS information carried by the overlaid OFDM sequence(s), </w:t>
      </w:r>
      <w:r w:rsidR="005F7911" w:rsidRPr="00F545EC">
        <w:rPr>
          <w:rFonts w:eastAsiaTheme="minorEastAsia" w:cs="Times"/>
        </w:rPr>
        <w:t>consider at least the following alternatives</w:t>
      </w:r>
      <w:r w:rsidRPr="00F545EC">
        <w:rPr>
          <w:rFonts w:eastAsiaTheme="minorEastAsia" w:cs="Times"/>
        </w:rPr>
        <w:t>:</w:t>
      </w:r>
    </w:p>
    <w:bookmarkEnd w:id="130"/>
    <w:p w14:paraId="350D4E2A" w14:textId="688DEB85" w:rsidR="00D31DDE" w:rsidRPr="00F545EC" w:rsidRDefault="00D31DDE" w:rsidP="00F545EC">
      <w:pPr>
        <w:pStyle w:val="ListParagraph"/>
        <w:numPr>
          <w:ilvl w:val="0"/>
          <w:numId w:val="130"/>
        </w:numPr>
        <w:overflowPunct w:val="0"/>
        <w:autoSpaceDE w:val="0"/>
        <w:autoSpaceDN w:val="0"/>
        <w:ind w:leftChars="0"/>
        <w:contextualSpacing/>
        <w:jc w:val="both"/>
        <w:rPr>
          <w:rFonts w:cs="Times"/>
        </w:rPr>
      </w:pPr>
      <w:r w:rsidRPr="00F545EC">
        <w:rPr>
          <w:rFonts w:cs="Times"/>
        </w:rPr>
        <w:t xml:space="preserve">Alt 1: </w:t>
      </w:r>
      <w:r w:rsidR="007D230D" w:rsidRPr="00F545EC">
        <w:rPr>
          <w:rFonts w:cs="Times"/>
        </w:rPr>
        <w:t>R</w:t>
      </w:r>
      <w:r w:rsidRPr="00F545EC">
        <w:rPr>
          <w:rFonts w:cs="Times"/>
        </w:rPr>
        <w:t>aw information bits</w:t>
      </w:r>
      <w:r w:rsidR="000D2606" w:rsidRPr="00F545EC">
        <w:rPr>
          <w:rFonts w:cs="Times"/>
        </w:rPr>
        <w:t xml:space="preserve"> are mapped to sequence</w:t>
      </w:r>
      <w:r w:rsidR="005F7911" w:rsidRPr="00F545EC">
        <w:rPr>
          <w:rFonts w:cs="Times"/>
        </w:rPr>
        <w:t>(s)</w:t>
      </w:r>
    </w:p>
    <w:p w14:paraId="5A7C7E9E" w14:textId="7833A423" w:rsidR="00D31DDE" w:rsidRPr="00F545EC" w:rsidRDefault="00D31DDE" w:rsidP="00F545EC">
      <w:pPr>
        <w:pStyle w:val="ListParagraph"/>
        <w:numPr>
          <w:ilvl w:val="0"/>
          <w:numId w:val="130"/>
        </w:numPr>
        <w:overflowPunct w:val="0"/>
        <w:autoSpaceDE w:val="0"/>
        <w:autoSpaceDN w:val="0"/>
        <w:ind w:leftChars="0"/>
        <w:contextualSpacing/>
        <w:jc w:val="both"/>
        <w:rPr>
          <w:rFonts w:cs="Times"/>
          <w:lang w:val="en-US"/>
        </w:rPr>
      </w:pPr>
      <w:r w:rsidRPr="00F545EC">
        <w:rPr>
          <w:rFonts w:cs="Times"/>
        </w:rPr>
        <w:t xml:space="preserve">Alt 2: </w:t>
      </w:r>
      <w:r w:rsidR="007D230D" w:rsidRPr="00F545EC">
        <w:rPr>
          <w:rFonts w:cs="Times"/>
        </w:rPr>
        <w:t>R</w:t>
      </w:r>
      <w:r w:rsidRPr="00F545EC">
        <w:rPr>
          <w:rFonts w:cs="Times"/>
        </w:rPr>
        <w:t xml:space="preserve">aw information bits </w:t>
      </w:r>
      <w:r w:rsidR="000D2606" w:rsidRPr="00F545EC">
        <w:rPr>
          <w:rFonts w:cs="Times"/>
        </w:rPr>
        <w:t>are mapped to sequence</w:t>
      </w:r>
      <w:r w:rsidR="005F7911" w:rsidRPr="00F545EC">
        <w:rPr>
          <w:rFonts w:cs="Times"/>
        </w:rPr>
        <w:t>(s)</w:t>
      </w:r>
      <w:r w:rsidR="000D2606" w:rsidRPr="00F545EC">
        <w:rPr>
          <w:rFonts w:cs="Times"/>
        </w:rPr>
        <w:t xml:space="preserve"> </w:t>
      </w:r>
      <w:r w:rsidRPr="00F545EC">
        <w:rPr>
          <w:rFonts w:cs="Times"/>
        </w:rPr>
        <w:t>after channel coding</w:t>
      </w:r>
    </w:p>
    <w:p w14:paraId="751259AC" w14:textId="77777777" w:rsidR="00D31DDE" w:rsidRPr="00F545EC" w:rsidRDefault="00D31DDE" w:rsidP="00F545EC">
      <w:pPr>
        <w:pStyle w:val="ListParagraph"/>
        <w:widowControl w:val="0"/>
        <w:numPr>
          <w:ilvl w:val="1"/>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cs="Times"/>
        </w:rPr>
        <w:t>Same channel coding scheme(s) as OOK is applied.</w:t>
      </w:r>
    </w:p>
    <w:p w14:paraId="5C07195D" w14:textId="77777777" w:rsidR="00D31DDE" w:rsidRPr="00F545EC" w:rsidRDefault="00D31DDE" w:rsidP="00F545EC">
      <w:pPr>
        <w:pStyle w:val="ListParagraph"/>
        <w:widowControl w:val="0"/>
        <w:numPr>
          <w:ilvl w:val="2"/>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cs="Times"/>
        </w:rPr>
        <w:t>FFS same or different rate matching and/or repetition factor as OOK</w:t>
      </w:r>
    </w:p>
    <w:p w14:paraId="14345C7D" w14:textId="64602C2D" w:rsidR="005F7911" w:rsidRPr="00F545EC" w:rsidRDefault="005F7911" w:rsidP="00F545EC">
      <w:pPr>
        <w:pStyle w:val="ListParagraph"/>
        <w:numPr>
          <w:ilvl w:val="0"/>
          <w:numId w:val="130"/>
        </w:numPr>
        <w:overflowPunct w:val="0"/>
        <w:autoSpaceDE w:val="0"/>
        <w:autoSpaceDN w:val="0"/>
        <w:ind w:leftChars="0"/>
        <w:contextualSpacing/>
        <w:jc w:val="both"/>
        <w:rPr>
          <w:rFonts w:cs="Times"/>
          <w:lang w:val="en-US"/>
        </w:rPr>
      </w:pPr>
      <w:r w:rsidRPr="00F545EC">
        <w:rPr>
          <w:rFonts w:cs="Times"/>
        </w:rPr>
        <w:t xml:space="preserve">Alt 3: </w:t>
      </w:r>
      <w:r w:rsidR="001F1CAB" w:rsidRPr="00F545EC">
        <w:rPr>
          <w:rFonts w:cs="Times"/>
        </w:rPr>
        <w:t>Codepoint/</w:t>
      </w:r>
      <w:r w:rsidR="007D230D" w:rsidRPr="00F545EC">
        <w:rPr>
          <w:rFonts w:cs="Times"/>
        </w:rPr>
        <w:t>S</w:t>
      </w:r>
      <w:r w:rsidR="00886C6D" w:rsidRPr="00F545EC">
        <w:rPr>
          <w:rFonts w:cs="Times"/>
        </w:rPr>
        <w:t>ubgroup</w:t>
      </w:r>
      <w:r w:rsidRPr="00F545EC">
        <w:rPr>
          <w:rFonts w:cs="Times"/>
        </w:rPr>
        <w:t xml:space="preserve"> </w:t>
      </w:r>
      <w:r w:rsidR="00886C6D" w:rsidRPr="00F545EC">
        <w:rPr>
          <w:rFonts w:cs="Times"/>
        </w:rPr>
        <w:t>is</w:t>
      </w:r>
      <w:r w:rsidRPr="00F545EC">
        <w:rPr>
          <w:rFonts w:cs="Times"/>
        </w:rPr>
        <w:t xml:space="preserve"> mapped to sequence(s)</w:t>
      </w:r>
    </w:p>
    <w:p w14:paraId="792E423C" w14:textId="77777777" w:rsidR="00D31DDE" w:rsidRPr="00F545EC"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3EE3F418" w14:textId="77777777" w:rsidR="00D31DDE" w:rsidRPr="00365DCA"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31" w:name="_Toc189288960"/>
      <w:bookmarkStart w:id="132" w:name="_Toc189898389"/>
      <w:r w:rsidRPr="00AB5CB1">
        <w:t xml:space="preserve">LP-WUS </w:t>
      </w:r>
      <w:r>
        <w:t xml:space="preserve">operation in </w:t>
      </w:r>
      <w:r w:rsidRPr="00886B23">
        <w:rPr>
          <w:bCs w:val="0"/>
          <w:lang w:val="en-US" w:eastAsia="zh-CN" w:bidi="ar"/>
        </w:rPr>
        <w:t>IDLE/INACTIVE modes</w:t>
      </w:r>
      <w:bookmarkEnd w:id="131"/>
      <w:bookmarkEnd w:id="132"/>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lastRenderedPageBreak/>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F545EC">
      <w:pPr>
        <w:rPr>
          <w:b/>
          <w:bCs/>
          <w:lang w:eastAsia="x-none"/>
        </w:rPr>
      </w:pPr>
      <w:r w:rsidRPr="00853F72">
        <w:rPr>
          <w:b/>
          <w:bCs/>
          <w:highlight w:val="green"/>
          <w:lang w:eastAsia="x-none"/>
        </w:rPr>
        <w:t>Agreement</w:t>
      </w:r>
    </w:p>
    <w:p w14:paraId="579340CD" w14:textId="77777777" w:rsidR="00B25DC6" w:rsidRDefault="00B25DC6" w:rsidP="00F545EC">
      <w:pPr>
        <w:jc w:val="both"/>
      </w:pPr>
      <w:r>
        <w:t>For UE capability report on the wake-up delay:</w:t>
      </w:r>
    </w:p>
    <w:p w14:paraId="4729CFEA" w14:textId="6C989D7F" w:rsidR="00B25DC6" w:rsidRDefault="00B25DC6" w:rsidP="00F545EC">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F545EC">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F545EC">
      <w:pPr>
        <w:numPr>
          <w:ilvl w:val="1"/>
          <w:numId w:val="100"/>
        </w:numPr>
        <w:jc w:val="both"/>
      </w:pPr>
      <w:r>
        <w:t>FFS: translation of wake-up delay for different SSB periodicities</w:t>
      </w:r>
    </w:p>
    <w:p w14:paraId="14B2D0AD" w14:textId="77777777" w:rsidR="00B25DC6" w:rsidRPr="00F545EC" w:rsidRDefault="00B25DC6" w:rsidP="00F545EC">
      <w:pPr>
        <w:numPr>
          <w:ilvl w:val="1"/>
          <w:numId w:val="100"/>
        </w:numPr>
        <w:jc w:val="both"/>
      </w:pPr>
      <w:r w:rsidRPr="00F545EC">
        <w:t>FFS: different sets of 3 candidate value for different SSB periodicities</w:t>
      </w:r>
    </w:p>
    <w:p w14:paraId="3AFECF35" w14:textId="37EB1FA6" w:rsidR="00B25DC6" w:rsidRPr="00F545EC" w:rsidRDefault="00B25DC6" w:rsidP="00F545EC">
      <w:pPr>
        <w:pStyle w:val="BodyText"/>
        <w:numPr>
          <w:ilvl w:val="0"/>
          <w:numId w:val="100"/>
        </w:numPr>
        <w:spacing w:after="0"/>
        <w:rPr>
          <w:lang w:val="en-US" w:eastAsia="zh-CN"/>
        </w:rPr>
      </w:pPr>
      <w:r w:rsidRPr="00F545EC">
        <w:rPr>
          <w:lang w:val="en-US" w:eastAsia="zh-CN"/>
        </w:rPr>
        <w:t xml:space="preserve">Send an LS to RAN4 after the down-selection to confirm the </w:t>
      </w:r>
      <w:r w:rsidR="00FA2FF6" w:rsidRPr="00F545EC">
        <w:rPr>
          <w:lang w:val="en-US" w:eastAsia="zh-CN"/>
        </w:rPr>
        <w:t>number of SSBs</w:t>
      </w:r>
      <w:r w:rsidR="00E26090" w:rsidRPr="00F545EC">
        <w:rPr>
          <w:lang w:val="en-US" w:eastAsia="zh-CN"/>
        </w:rPr>
        <w:t xml:space="preserve">. </w:t>
      </w:r>
      <w:r w:rsidR="00E26090" w:rsidRPr="00F545EC">
        <w:rPr>
          <w:highlight w:val="green"/>
          <w:lang w:val="en-US" w:eastAsia="zh-CN"/>
        </w:rPr>
        <w:t>Final LS in R1-25016</w:t>
      </w:r>
      <w:r w:rsidR="00E01B28" w:rsidRPr="00F545EC">
        <w:rPr>
          <w:highlight w:val="green"/>
          <w:lang w:val="en-US" w:eastAsia="zh-CN"/>
        </w:rPr>
        <w:t>24</w:t>
      </w:r>
      <w:r w:rsidR="00E26090" w:rsidRPr="00F545EC">
        <w:rPr>
          <w:highlight w:val="green"/>
          <w:lang w:val="en-US" w:eastAsia="zh-CN"/>
        </w:rPr>
        <w:t>.</w:t>
      </w:r>
    </w:p>
    <w:p w14:paraId="5A31E243" w14:textId="533FD978" w:rsidR="00B25DC6" w:rsidRDefault="00B25DC6" w:rsidP="00F545EC">
      <w:pPr>
        <w:rPr>
          <w:lang w:eastAsia="zh-CN" w:bidi="ar"/>
        </w:rPr>
      </w:pPr>
    </w:p>
    <w:p w14:paraId="7C33479D" w14:textId="77777777" w:rsidR="00014AAD" w:rsidRPr="00853F72" w:rsidRDefault="00014AAD" w:rsidP="00F545EC">
      <w:pPr>
        <w:rPr>
          <w:b/>
          <w:bCs/>
          <w:lang w:eastAsia="x-none"/>
        </w:rPr>
      </w:pPr>
      <w:r w:rsidRPr="00853F72">
        <w:rPr>
          <w:b/>
          <w:bCs/>
          <w:highlight w:val="green"/>
          <w:lang w:eastAsia="x-none"/>
        </w:rPr>
        <w:t>Agreement</w:t>
      </w:r>
    </w:p>
    <w:p w14:paraId="6F276909" w14:textId="77777777" w:rsidR="009242D9" w:rsidRPr="006F24D1" w:rsidRDefault="009242D9" w:rsidP="00F545EC">
      <w:r w:rsidRPr="006F24D1">
        <w:t>For the offset value(s) between an LO and a reference PO/PF, adopt Option 2B-1.</w:t>
      </w:r>
    </w:p>
    <w:p w14:paraId="55F56209" w14:textId="77777777" w:rsidR="009242D9" w:rsidRPr="006F24D1" w:rsidRDefault="009242D9" w:rsidP="00F545EC">
      <w:pPr>
        <w:numPr>
          <w:ilvl w:val="0"/>
          <w:numId w:val="100"/>
        </w:numPr>
        <w:jc w:val="both"/>
      </w:pPr>
      <w:proofErr w:type="spellStart"/>
      <w:r w:rsidRPr="006F24D1">
        <w:t>gNB</w:t>
      </w:r>
      <w:proofErr w:type="spellEnd"/>
      <w:r w:rsidRPr="006F24D1">
        <w:t xml:space="preserve"> can configure 1 or 2 offset values.</w:t>
      </w:r>
    </w:p>
    <w:p w14:paraId="41BEDABF" w14:textId="77777777" w:rsidR="009242D9" w:rsidRPr="006F24D1" w:rsidRDefault="009242D9" w:rsidP="00F545EC">
      <w:pPr>
        <w:numPr>
          <w:ilvl w:val="1"/>
          <w:numId w:val="100"/>
        </w:numPr>
        <w:jc w:val="both"/>
      </w:pPr>
      <w:r w:rsidRPr="006F24D1">
        <w:t xml:space="preserve">FFS whether </w:t>
      </w:r>
      <w:proofErr w:type="spellStart"/>
      <w:r w:rsidRPr="006F24D1">
        <w:t>gNB</w:t>
      </w:r>
      <w:proofErr w:type="spellEnd"/>
      <w:r w:rsidRPr="006F24D1">
        <w:t xml:space="preserve"> can configure 3 offset values</w:t>
      </w:r>
    </w:p>
    <w:p w14:paraId="51DAA54E" w14:textId="5B8C950D" w:rsidR="009242D9" w:rsidRPr="006F24D1" w:rsidRDefault="00046497" w:rsidP="00F545EC">
      <w:pPr>
        <w:numPr>
          <w:ilvl w:val="0"/>
          <w:numId w:val="100"/>
        </w:numPr>
        <w:jc w:val="both"/>
        <w:rPr>
          <w:rFonts w:eastAsiaTheme="minorEastAsia"/>
        </w:rPr>
      </w:pPr>
      <w:r w:rsidRPr="006F24D1">
        <w:t>If multiple offset values are configured and i</w:t>
      </w:r>
      <w:r w:rsidR="009242D9" w:rsidRPr="006F24D1">
        <w:t xml:space="preserve">f the gap between the LO associated with the largest offset value and the corresponding PO is no less than the wake-up delay a UE </w:t>
      </w:r>
      <w:r w:rsidR="00F835D6" w:rsidRPr="006F24D1">
        <w:t>report</w:t>
      </w:r>
      <w:r w:rsidR="009242D9" w:rsidRPr="006F24D1">
        <w:t>s, the UE monitors the LO associated with the smallest offset value that has a gap between the LO and the PO no less than the wake-up delay.</w:t>
      </w:r>
    </w:p>
    <w:p w14:paraId="4C048BF5" w14:textId="2FE46C86" w:rsidR="009242D9" w:rsidRPr="006F24D1" w:rsidRDefault="009242D9" w:rsidP="00F545EC">
      <w:pPr>
        <w:numPr>
          <w:ilvl w:val="1"/>
          <w:numId w:val="100"/>
        </w:numPr>
        <w:jc w:val="both"/>
        <w:rPr>
          <w:rFonts w:eastAsiaTheme="minorEastAsia"/>
        </w:rPr>
      </w:pPr>
      <w:r w:rsidRPr="006F24D1">
        <w:rPr>
          <w:rFonts w:eastAsiaTheme="minorEastAsia"/>
        </w:rPr>
        <w:t xml:space="preserve">Note: if a single offset value is configured, </w:t>
      </w:r>
      <w:r w:rsidR="00046497" w:rsidRPr="006F24D1">
        <w:rPr>
          <w:rFonts w:eastAsiaTheme="minorEastAsia"/>
        </w:rPr>
        <w:t xml:space="preserve">UE behaviour is according to Option 1-1. </w:t>
      </w:r>
    </w:p>
    <w:p w14:paraId="657A220C" w14:textId="7F9A81E9" w:rsidR="009242D9" w:rsidRPr="006F24D1" w:rsidRDefault="009242D9" w:rsidP="00F545EC">
      <w:pPr>
        <w:numPr>
          <w:ilvl w:val="0"/>
          <w:numId w:val="100"/>
        </w:numPr>
        <w:jc w:val="both"/>
        <w:rPr>
          <w:rFonts w:eastAsiaTheme="minorEastAsia"/>
        </w:rPr>
      </w:pPr>
      <w:r w:rsidRPr="006F24D1">
        <w:rPr>
          <w:rFonts w:eastAsiaTheme="minorEastAsia"/>
        </w:rPr>
        <w:t xml:space="preserve">All the UEs supporting LP-WUS for idle/inactive mode supports the configuration of </w:t>
      </w:r>
      <w:r w:rsidR="00046497" w:rsidRPr="006F24D1">
        <w:rPr>
          <w:rFonts w:eastAsiaTheme="minorEastAsia"/>
        </w:rPr>
        <w:t>2</w:t>
      </w:r>
      <w:r w:rsidRPr="006F24D1">
        <w:rPr>
          <w:rFonts w:eastAsiaTheme="minorEastAsia"/>
        </w:rPr>
        <w:t xml:space="preserve"> offset values</w:t>
      </w:r>
      <w:r w:rsidR="00046497" w:rsidRPr="006F24D1">
        <w:rPr>
          <w:rFonts w:eastAsiaTheme="minorEastAsia"/>
        </w:rPr>
        <w:t xml:space="preserve"> (FFS: 3</w:t>
      </w:r>
      <w:r w:rsidR="00F835D6" w:rsidRPr="006F24D1">
        <w:rPr>
          <w:rFonts w:eastAsiaTheme="minorEastAsia"/>
        </w:rPr>
        <w:t xml:space="preserve"> values</w:t>
      </w:r>
      <w:r w:rsidR="00046497" w:rsidRPr="006F24D1">
        <w:rPr>
          <w:rFonts w:eastAsiaTheme="minorEastAsia"/>
        </w:rPr>
        <w:t>)</w:t>
      </w:r>
      <w:r w:rsidRPr="006F24D1">
        <w:rPr>
          <w:rFonts w:eastAsiaTheme="minorEastAsia"/>
        </w:rPr>
        <w:t>.</w:t>
      </w:r>
    </w:p>
    <w:p w14:paraId="517AA74B" w14:textId="77777777" w:rsidR="003E2B1E" w:rsidRDefault="003E2B1E" w:rsidP="00F545EC">
      <w:pPr>
        <w:pStyle w:val="BodyText"/>
        <w:spacing w:after="0"/>
        <w:rPr>
          <w:lang w:eastAsia="zh-CN"/>
        </w:rPr>
      </w:pPr>
    </w:p>
    <w:p w14:paraId="5DD354BC" w14:textId="77777777" w:rsidR="00383AF3" w:rsidRDefault="00383AF3" w:rsidP="00F545EC">
      <w:pPr>
        <w:rPr>
          <w:lang w:val="en-US" w:eastAsia="zh-CN" w:bidi="ar"/>
        </w:rPr>
      </w:pPr>
      <w:r w:rsidRPr="00383AF3">
        <w:rPr>
          <w:b/>
          <w:bCs/>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6E24F698" w14:textId="77777777" w:rsidR="00E323CE" w:rsidRDefault="00E323CE" w:rsidP="00F545EC">
      <w:pPr>
        <w:rPr>
          <w:lang w:val="en-US" w:eastAsia="zh-CN" w:bidi="ar"/>
        </w:rPr>
      </w:pPr>
    </w:p>
    <w:p w14:paraId="1F5D72C7" w14:textId="77777777" w:rsidR="006F24D1" w:rsidRPr="00853F72" w:rsidRDefault="006F24D1" w:rsidP="00F545EC">
      <w:pPr>
        <w:rPr>
          <w:b/>
          <w:bCs/>
          <w:lang w:eastAsia="x-none"/>
        </w:rPr>
      </w:pPr>
      <w:r w:rsidRPr="00853F72">
        <w:rPr>
          <w:b/>
          <w:bCs/>
          <w:highlight w:val="green"/>
          <w:lang w:eastAsia="x-none"/>
        </w:rPr>
        <w:t>Agreement</w:t>
      </w:r>
    </w:p>
    <w:p w14:paraId="09B0EDF3" w14:textId="77777777" w:rsidR="00E323CE" w:rsidRDefault="00E323CE" w:rsidP="00F545EC">
      <w:r>
        <w:t>Confirm the following working assumption with the modification:</w:t>
      </w:r>
    </w:p>
    <w:p w14:paraId="63A53A1F" w14:textId="77777777" w:rsidR="00E323CE" w:rsidRDefault="00E323CE" w:rsidP="00F545EC">
      <w:pPr>
        <w:ind w:left="720"/>
        <w:jc w:val="both"/>
        <w:rPr>
          <w:b/>
          <w:bCs/>
        </w:rPr>
      </w:pPr>
      <w:r>
        <w:rPr>
          <w:b/>
          <w:bCs/>
          <w:highlight w:val="darkYellow"/>
        </w:rPr>
        <w:t>Working Assumption</w:t>
      </w:r>
    </w:p>
    <w:p w14:paraId="54B3B5F7" w14:textId="43A0E38B" w:rsidR="00E323CE" w:rsidRDefault="00E323CE" w:rsidP="00F545EC">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r w:rsidR="00B0273E">
        <w:t xml:space="preserve"> </w:t>
      </w:r>
    </w:p>
    <w:p w14:paraId="1440FDE2" w14:textId="77777777" w:rsidR="00E323CE" w:rsidRPr="00E323CE" w:rsidRDefault="00E323CE" w:rsidP="00F545EC">
      <w:pPr>
        <w:rPr>
          <w:lang w:eastAsia="zh-CN" w:bidi="ar"/>
        </w:rPr>
      </w:pPr>
    </w:p>
    <w:p w14:paraId="4CA73259" w14:textId="77777777" w:rsidR="00D75EE2" w:rsidRDefault="00D75EE2" w:rsidP="00D75EE2">
      <w:pPr>
        <w:pStyle w:val="Heading3"/>
        <w:rPr>
          <w:bCs w:val="0"/>
          <w:lang w:val="en-US" w:eastAsia="zh-CN" w:bidi="ar"/>
        </w:rPr>
      </w:pPr>
      <w:bookmarkStart w:id="133" w:name="_Toc189288961"/>
      <w:bookmarkStart w:id="134"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33"/>
      <w:bookmarkEnd w:id="134"/>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lastRenderedPageBreak/>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35"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35"/>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009B264A" w14:textId="3E6DC9C8"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Pr="002360EB" w:rsidRDefault="0002792E" w:rsidP="002360EB">
      <w:pPr>
        <w:rPr>
          <w:rFonts w:cs="Times"/>
          <w:szCs w:val="20"/>
          <w:lang w:eastAsia="zh-CN" w:bidi="ar"/>
        </w:rPr>
      </w:pPr>
    </w:p>
    <w:p w14:paraId="3282976F"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50A25B9B" w14:textId="77777777" w:rsidR="00014AAD" w:rsidRPr="002360EB" w:rsidRDefault="0002792E" w:rsidP="002360EB">
      <w:pPr>
        <w:pStyle w:val="ListParagraph"/>
        <w:numPr>
          <w:ilvl w:val="0"/>
          <w:numId w:val="28"/>
        </w:numPr>
        <w:ind w:leftChars="0"/>
        <w:contextualSpacing/>
        <w:jc w:val="both"/>
        <w:rPr>
          <w:b/>
          <w:bCs/>
          <w:szCs w:val="20"/>
        </w:rPr>
      </w:pPr>
      <w:r w:rsidRPr="002360EB">
        <w:rPr>
          <w:szCs w:val="20"/>
        </w:rPr>
        <w:lastRenderedPageBreak/>
        <w:t>For RRC CONNECTED mode, LP-WUS can be configured</w:t>
      </w:r>
      <w:r w:rsidRPr="002360EB">
        <w:rPr>
          <w:rFonts w:hint="eastAsia"/>
          <w:szCs w:val="20"/>
        </w:rPr>
        <w:t xml:space="preserve"> with Cell DTX</w:t>
      </w:r>
    </w:p>
    <w:p w14:paraId="44DC9537" w14:textId="13B98EA7" w:rsidR="0002792E" w:rsidRPr="002360EB" w:rsidRDefault="0002792E" w:rsidP="002360EB">
      <w:pPr>
        <w:pStyle w:val="ListParagraph"/>
        <w:numPr>
          <w:ilvl w:val="0"/>
          <w:numId w:val="28"/>
        </w:numPr>
        <w:ind w:leftChars="0"/>
        <w:contextualSpacing/>
        <w:jc w:val="both"/>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4135832E" w14:textId="77777777" w:rsidR="00D0461A" w:rsidRPr="006F24D1" w:rsidRDefault="00D0461A" w:rsidP="006F24D1">
      <w:pPr>
        <w:numPr>
          <w:ilvl w:val="1"/>
          <w:numId w:val="0"/>
        </w:numPr>
        <w:contextualSpacing/>
        <w:jc w:val="both"/>
        <w:rPr>
          <w:b/>
          <w:bCs/>
          <w:szCs w:val="20"/>
        </w:rPr>
      </w:pPr>
    </w:p>
    <w:p w14:paraId="27FD2A13" w14:textId="26C0F7DD" w:rsidR="00D0461A" w:rsidRPr="002360EB" w:rsidRDefault="00475B2E" w:rsidP="002360EB">
      <w:pPr>
        <w:rPr>
          <w:rFonts w:cs="Times"/>
          <w:b/>
          <w:bCs/>
          <w:szCs w:val="20"/>
          <w:lang w:eastAsia="zh-CN" w:bidi="ar"/>
        </w:rPr>
      </w:pPr>
      <w:r w:rsidRPr="002360EB">
        <w:rPr>
          <w:rFonts w:cs="Times"/>
          <w:b/>
          <w:bCs/>
          <w:szCs w:val="20"/>
          <w:lang w:eastAsia="zh-CN" w:bidi="ar"/>
        </w:rPr>
        <w:t>Conclusion</w:t>
      </w:r>
    </w:p>
    <w:p w14:paraId="3643E1EF" w14:textId="640BB2DB" w:rsidR="00D0461A" w:rsidRPr="002360EB" w:rsidRDefault="00D0461A" w:rsidP="002360EB">
      <w:pPr>
        <w:contextualSpacing/>
        <w:jc w:val="both"/>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430C54EE" w14:textId="7D25F60D" w:rsidR="008213C3" w:rsidRPr="002360EB" w:rsidRDefault="008213C3" w:rsidP="002360EB">
      <w:pPr>
        <w:pStyle w:val="ListParagraph"/>
        <w:numPr>
          <w:ilvl w:val="0"/>
          <w:numId w:val="28"/>
        </w:numPr>
        <w:ind w:leftChars="0"/>
        <w:contextualSpacing/>
        <w:jc w:val="both"/>
        <w:rPr>
          <w:szCs w:val="20"/>
        </w:rPr>
      </w:pPr>
      <w:r w:rsidRPr="002360EB">
        <w:rPr>
          <w:szCs w:val="20"/>
        </w:rPr>
        <w:t>Above applies at least for Option 1-1</w:t>
      </w:r>
    </w:p>
    <w:p w14:paraId="55D1D3BE" w14:textId="77777777" w:rsidR="00B11DA7" w:rsidRPr="002360EB" w:rsidRDefault="00B11DA7" w:rsidP="002360EB">
      <w:pPr>
        <w:rPr>
          <w:rFonts w:cs="Times"/>
          <w:szCs w:val="20"/>
          <w:lang w:val="en-US" w:eastAsia="zh-CN" w:bidi="ar"/>
        </w:rPr>
      </w:pPr>
    </w:p>
    <w:p w14:paraId="67211432"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4732483D" w14:textId="1251269C" w:rsidR="000B07DC" w:rsidRPr="002360EB" w:rsidRDefault="000B07DC" w:rsidP="002360EB">
      <w:pPr>
        <w:contextualSpacing/>
        <w:jc w:val="both"/>
        <w:rPr>
          <w:b/>
          <w:bCs/>
          <w:szCs w:val="20"/>
        </w:rPr>
      </w:pPr>
      <w:r w:rsidRPr="002360EB">
        <w:rPr>
          <w:szCs w:val="20"/>
        </w:rPr>
        <w:t xml:space="preserve">For LP-WUS monitoring in RRC CONNECTED mode, </w:t>
      </w:r>
      <w:r w:rsidR="00D01EBA" w:rsidRPr="002360EB">
        <w:rPr>
          <w:szCs w:val="20"/>
        </w:rPr>
        <w:t>select</w:t>
      </w:r>
      <w:r w:rsidRPr="002360EB">
        <w:rPr>
          <w:rFonts w:hint="eastAsia"/>
          <w:szCs w:val="20"/>
        </w:rPr>
        <w:t xml:space="preserve"> </w:t>
      </w:r>
      <w:r w:rsidR="00AD3C99" w:rsidRPr="002360EB">
        <w:rPr>
          <w:szCs w:val="20"/>
        </w:rPr>
        <w:t>one of the</w:t>
      </w:r>
      <w:r w:rsidRPr="002360EB">
        <w:rPr>
          <w:rFonts w:hint="eastAsia"/>
          <w:szCs w:val="20"/>
        </w:rPr>
        <w:t xml:space="preserve"> options on </w:t>
      </w:r>
      <w:r w:rsidRPr="002360EB">
        <w:rPr>
          <w:szCs w:val="20"/>
        </w:rPr>
        <w:t xml:space="preserve">how to define/configure/indicate </w:t>
      </w:r>
      <w:r w:rsidR="007A59C2" w:rsidRPr="002360EB">
        <w:rPr>
          <w:szCs w:val="20"/>
        </w:rPr>
        <w:t>QCL source</w:t>
      </w:r>
      <w:r w:rsidRPr="002360EB">
        <w:rPr>
          <w:szCs w:val="20"/>
        </w:rPr>
        <w:t xml:space="preserve"> of LP-WUS</w:t>
      </w:r>
    </w:p>
    <w:p w14:paraId="6F0A17AF" w14:textId="4AB0E603"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Opt1: </w:t>
      </w:r>
      <w:r w:rsidR="00AD3C99" w:rsidRPr="002360EB">
        <w:rPr>
          <w:szCs w:val="20"/>
        </w:rPr>
        <w:t xml:space="preserve">Separate </w:t>
      </w:r>
      <w:r w:rsidRPr="002360EB">
        <w:rPr>
          <w:rFonts w:hint="eastAsia"/>
          <w:szCs w:val="20"/>
        </w:rPr>
        <w:t>indication/configu</w:t>
      </w:r>
      <w:r w:rsidR="00AD3C99" w:rsidRPr="002360EB">
        <w:rPr>
          <w:szCs w:val="20"/>
        </w:rPr>
        <w:t>r</w:t>
      </w:r>
      <w:r w:rsidRPr="002360EB">
        <w:rPr>
          <w:rFonts w:hint="eastAsia"/>
          <w:szCs w:val="20"/>
        </w:rPr>
        <w:t xml:space="preserve">ation for </w:t>
      </w:r>
      <w:r w:rsidR="007A59C2" w:rsidRPr="002360EB">
        <w:rPr>
          <w:szCs w:val="20"/>
        </w:rPr>
        <w:t xml:space="preserve">QCL source </w:t>
      </w:r>
      <w:r w:rsidRPr="002360EB">
        <w:rPr>
          <w:rFonts w:hint="eastAsia"/>
          <w:szCs w:val="20"/>
        </w:rPr>
        <w:t>of LP-WUS</w:t>
      </w:r>
    </w:p>
    <w:p w14:paraId="165161D6" w14:textId="431C15D2"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Opt2: </w:t>
      </w:r>
      <w:r w:rsidR="00AD3C99" w:rsidRPr="002360EB">
        <w:rPr>
          <w:szCs w:val="20"/>
        </w:rPr>
        <w:t>A</w:t>
      </w:r>
      <w:r w:rsidRPr="002360EB">
        <w:rPr>
          <w:rFonts w:hint="eastAsia"/>
          <w:szCs w:val="20"/>
        </w:rPr>
        <w:t xml:space="preserve">ssociation of </w:t>
      </w:r>
      <w:r w:rsidR="007A59C2" w:rsidRPr="002360EB">
        <w:rPr>
          <w:szCs w:val="20"/>
        </w:rPr>
        <w:t xml:space="preserve">QCL source </w:t>
      </w:r>
      <w:r w:rsidRPr="002360EB">
        <w:rPr>
          <w:rFonts w:hint="eastAsia"/>
          <w:szCs w:val="20"/>
        </w:rPr>
        <w:t>between LP-WUS and PDCCH/CORESET</w:t>
      </w:r>
    </w:p>
    <w:p w14:paraId="625781D4" w14:textId="77777777" w:rsidR="000B07DC" w:rsidRDefault="000B07DC" w:rsidP="006F24D1">
      <w:pPr>
        <w:rPr>
          <w:rFonts w:cs="Times"/>
          <w:szCs w:val="20"/>
          <w:lang w:eastAsia="zh-CN" w:bidi="ar"/>
        </w:rPr>
      </w:pPr>
    </w:p>
    <w:p w14:paraId="6BBDD1D8" w14:textId="3B4BA888" w:rsidR="002254EB" w:rsidRDefault="006F24D1" w:rsidP="006F24D1">
      <w:pPr>
        <w:pStyle w:val="BodyText"/>
        <w:spacing w:after="0"/>
        <w:rPr>
          <w:lang w:eastAsia="zh-CN"/>
        </w:rPr>
      </w:pPr>
      <w:r w:rsidRPr="006F24D1">
        <w:rPr>
          <w:b/>
          <w:bCs/>
          <w:lang w:eastAsia="zh-CN"/>
        </w:rPr>
        <w:t>R1-2501561</w:t>
      </w:r>
      <w:r w:rsidRPr="006F24D1">
        <w:rPr>
          <w:lang w:eastAsia="zh-CN"/>
        </w:rPr>
        <w:tab/>
        <w:t>FL summary #4 on LP-WUS operation in CONNECTED mode</w:t>
      </w:r>
      <w:r w:rsidRPr="006F24D1">
        <w:rPr>
          <w:lang w:eastAsia="zh-CN"/>
        </w:rPr>
        <w:tab/>
        <w:t>Moderator (NTT DOCOMO)</w:t>
      </w:r>
    </w:p>
    <w:p w14:paraId="6C283F88" w14:textId="77777777" w:rsidR="002254EB" w:rsidRDefault="002254EB" w:rsidP="006F24D1">
      <w:pPr>
        <w:pStyle w:val="BodyText"/>
        <w:spacing w:after="0"/>
        <w:rPr>
          <w:lang w:eastAsia="zh-CN"/>
        </w:rPr>
      </w:pPr>
    </w:p>
    <w:p w14:paraId="7818D2E3" w14:textId="77777777" w:rsidR="002254EB" w:rsidRPr="002254EB" w:rsidRDefault="002254EB" w:rsidP="006F24D1">
      <w:pPr>
        <w:rPr>
          <w:b/>
          <w:bCs/>
          <w:szCs w:val="20"/>
          <w:lang w:val="en-US" w:eastAsia="zh-CN" w:bidi="ar"/>
        </w:rPr>
      </w:pPr>
      <w:r w:rsidRPr="002254EB">
        <w:rPr>
          <w:b/>
          <w:bCs/>
          <w:szCs w:val="20"/>
          <w:highlight w:val="green"/>
          <w:lang w:val="en-US" w:eastAsia="zh-CN" w:bidi="ar"/>
        </w:rPr>
        <w:t>Agreement</w:t>
      </w:r>
    </w:p>
    <w:p w14:paraId="0A1DD095" w14:textId="77777777" w:rsidR="002254EB" w:rsidRPr="00DC570D" w:rsidRDefault="002254EB" w:rsidP="006F24D1">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34D79EE0" w14:textId="77777777" w:rsidR="002254EB" w:rsidRPr="00DC570D" w:rsidRDefault="002254EB" w:rsidP="006F24D1">
      <w:pPr>
        <w:pStyle w:val="ListParagraph"/>
        <w:numPr>
          <w:ilvl w:val="0"/>
          <w:numId w:val="28"/>
        </w:numPr>
        <w:ind w:leftChars="0"/>
        <w:contextualSpacing/>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4EF6BA6F"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proofErr w:type="spellStart"/>
      <w:r w:rsidRPr="006F24D1">
        <w:rPr>
          <w:i/>
          <w:iCs/>
          <w:szCs w:val="20"/>
        </w:rPr>
        <w:t>drx-onDurationTimer</w:t>
      </w:r>
      <w:proofErr w:type="spellEnd"/>
      <w:r w:rsidRPr="006F24D1">
        <w:rPr>
          <w:szCs w:val="20"/>
        </w:rPr>
        <w:t xml:space="preserve"> would start</w:t>
      </w:r>
    </w:p>
    <w:p w14:paraId="6A5B23F7"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457FAD4C" w14:textId="77777777" w:rsidR="002254EB" w:rsidRPr="006F24D1" w:rsidRDefault="002254EB" w:rsidP="006F24D1">
      <w:pPr>
        <w:pStyle w:val="ListParagraph"/>
        <w:numPr>
          <w:ilvl w:val="2"/>
          <w:numId w:val="28"/>
        </w:numPr>
        <w:ind w:leftChars="0"/>
        <w:contextualSpacing/>
        <w:jc w:val="both"/>
        <w:rPr>
          <w:rFonts w:eastAsia="Yu Mincho"/>
          <w:szCs w:val="20"/>
          <w:lang w:eastAsia="ja-JP"/>
        </w:rPr>
      </w:pPr>
      <w:r w:rsidRPr="006F24D1">
        <w:rPr>
          <w:rFonts w:eastAsia="Yu Mincho"/>
          <w:szCs w:val="20"/>
          <w:lang w:eastAsia="ja-JP"/>
        </w:rPr>
        <w:t>FFS: How to determine the value of Z</w:t>
      </w:r>
    </w:p>
    <w:p w14:paraId="4E280C08"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71627D6C"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szCs w:val="20"/>
          <w:lang w:eastAsia="ja-JP"/>
        </w:rPr>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proofErr w:type="spellStart"/>
      <w:r w:rsidRPr="006F24D1">
        <w:rPr>
          <w:rFonts w:eastAsia="Yu Mincho"/>
          <w:i/>
          <w:szCs w:val="20"/>
          <w:lang w:eastAsia="ja-JP"/>
        </w:rPr>
        <w:t>drx-onDurationTimer</w:t>
      </w:r>
      <w:proofErr w:type="spellEnd"/>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488170B8" w14:textId="77777777" w:rsidR="002254EB" w:rsidRDefault="002254EB" w:rsidP="002360EB">
      <w:pPr>
        <w:rPr>
          <w:rFonts w:cs="Times"/>
          <w:szCs w:val="20"/>
          <w:lang w:eastAsia="zh-CN" w:bidi="ar"/>
        </w:rPr>
      </w:pPr>
    </w:p>
    <w:p w14:paraId="0E0F3BCE" w14:textId="77777777" w:rsidR="002B6AC9" w:rsidRDefault="002B6AC9" w:rsidP="002360EB">
      <w:pPr>
        <w:rPr>
          <w:rFonts w:cs="Times"/>
          <w:szCs w:val="20"/>
          <w:lang w:eastAsia="zh-CN" w:bidi="ar"/>
        </w:rPr>
      </w:pPr>
    </w:p>
    <w:p w14:paraId="085FCCED" w14:textId="362CB4C4" w:rsidR="00B131D6" w:rsidRDefault="00F545EC" w:rsidP="002360EB">
      <w:pPr>
        <w:rPr>
          <w:rFonts w:cs="Times"/>
          <w:szCs w:val="20"/>
          <w:lang w:eastAsia="zh-CN" w:bidi="ar"/>
        </w:rPr>
      </w:pPr>
      <w:r w:rsidRPr="00F545EC">
        <w:rPr>
          <w:rFonts w:cs="Times"/>
          <w:b/>
          <w:bCs/>
          <w:szCs w:val="20"/>
          <w:lang w:eastAsia="zh-CN" w:bidi="ar"/>
        </w:rPr>
        <w:t>R1-2501586</w:t>
      </w:r>
      <w:r w:rsidRPr="00F545EC">
        <w:rPr>
          <w:rFonts w:cs="Times"/>
          <w:szCs w:val="20"/>
          <w:lang w:eastAsia="zh-CN" w:bidi="ar"/>
        </w:rPr>
        <w:tab/>
        <w:t>FL summary #5 on LP-WUS operation in CONNECTED mode</w:t>
      </w:r>
      <w:r w:rsidRPr="00F545EC">
        <w:rPr>
          <w:rFonts w:cs="Times"/>
          <w:szCs w:val="20"/>
          <w:lang w:eastAsia="zh-CN" w:bidi="ar"/>
        </w:rPr>
        <w:tab/>
        <w:t>Moderator (NTT DOCOMO)</w:t>
      </w:r>
    </w:p>
    <w:p w14:paraId="10467543" w14:textId="77777777" w:rsidR="00F545EC" w:rsidRDefault="00F545EC" w:rsidP="002360EB">
      <w:pPr>
        <w:rPr>
          <w:rFonts w:cs="Times"/>
          <w:szCs w:val="20"/>
          <w:lang w:eastAsia="zh-CN" w:bidi="ar"/>
        </w:rPr>
      </w:pPr>
    </w:p>
    <w:p w14:paraId="68D96D7A" w14:textId="77777777" w:rsidR="00F545EC" w:rsidRPr="00F545EC" w:rsidRDefault="00F545EC" w:rsidP="00F545EC">
      <w:pPr>
        <w:rPr>
          <w:b/>
          <w:bCs/>
          <w:szCs w:val="20"/>
          <w:lang w:val="en-US" w:eastAsia="zh-CN" w:bidi="ar"/>
        </w:rPr>
      </w:pPr>
      <w:r w:rsidRPr="00F545EC">
        <w:rPr>
          <w:b/>
          <w:bCs/>
          <w:szCs w:val="20"/>
          <w:highlight w:val="green"/>
          <w:lang w:val="en-US" w:eastAsia="zh-CN" w:bidi="ar"/>
        </w:rPr>
        <w:t>Agreement</w:t>
      </w:r>
    </w:p>
    <w:p w14:paraId="2A582EF2" w14:textId="77777777" w:rsidR="00B131D6" w:rsidRPr="00B131D6" w:rsidRDefault="00B131D6" w:rsidP="00F545EC">
      <w:pPr>
        <w:overflowPunct w:val="0"/>
        <w:contextualSpacing/>
        <w:jc w:val="both"/>
        <w:rPr>
          <w:szCs w:val="20"/>
          <w:lang w:eastAsia="zh-CN"/>
        </w:rPr>
      </w:pPr>
      <w:r w:rsidRPr="00B131D6">
        <w:rPr>
          <w:szCs w:val="20"/>
          <w:lang w:eastAsia="zh-CN"/>
        </w:rPr>
        <w:t>For LP-WUS MOs in connected mode</w:t>
      </w:r>
      <w:r w:rsidRPr="00B131D6">
        <w:rPr>
          <w:rFonts w:hint="eastAsia"/>
          <w:szCs w:val="20"/>
          <w:lang w:eastAsia="zh-CN"/>
        </w:rPr>
        <w:t xml:space="preserve"> for Option 1-2</w:t>
      </w:r>
      <w:r w:rsidRPr="00B131D6">
        <w:rPr>
          <w:szCs w:val="20"/>
          <w:lang w:eastAsia="zh-CN"/>
        </w:rPr>
        <w:t xml:space="preserve">, </w:t>
      </w:r>
      <w:r w:rsidRPr="00B131D6">
        <w:rPr>
          <w:rFonts w:eastAsia="Yu Mincho" w:hint="eastAsia"/>
          <w:szCs w:val="20"/>
          <w:lang w:eastAsia="ja-JP"/>
        </w:rPr>
        <w:t>support A</w:t>
      </w:r>
      <w:r w:rsidRPr="00B131D6">
        <w:rPr>
          <w:szCs w:val="20"/>
          <w:lang w:eastAsia="zh-CN"/>
        </w:rPr>
        <w:t>pproach 1:</w:t>
      </w:r>
    </w:p>
    <w:p w14:paraId="6CA7FF0F" w14:textId="77777777" w:rsidR="00057D2C" w:rsidRPr="00057D2C" w:rsidRDefault="00B131D6" w:rsidP="00F545EC">
      <w:pPr>
        <w:pStyle w:val="ListParagraph"/>
        <w:numPr>
          <w:ilvl w:val="0"/>
          <w:numId w:val="28"/>
        </w:numPr>
        <w:ind w:leftChars="0"/>
        <w:contextualSpacing/>
        <w:jc w:val="both"/>
        <w:rPr>
          <w:szCs w:val="20"/>
          <w:lang w:eastAsia="zh-CN"/>
        </w:rPr>
      </w:pPr>
      <w:r w:rsidRPr="00B131D6">
        <w:rPr>
          <w:szCs w:val="20"/>
          <w:lang w:eastAsia="zh-CN"/>
        </w:rPr>
        <w:t>LP-WUS MOs, including periodicity and time offset</w:t>
      </w:r>
      <w:r w:rsidRPr="00B131D6">
        <w:rPr>
          <w:rFonts w:eastAsia="Yu Mincho" w:hint="eastAsia"/>
          <w:szCs w:val="20"/>
          <w:lang w:eastAsia="ja-JP"/>
        </w:rPr>
        <w:t>3</w:t>
      </w:r>
      <w:r w:rsidRPr="00B131D6">
        <w:rPr>
          <w:szCs w:val="20"/>
          <w:lang w:eastAsia="zh-CN"/>
        </w:rPr>
        <w:t>, are configured independently from the C-DRX periodicity/offset by new RRC parameter(s).</w:t>
      </w:r>
      <w:r w:rsidRPr="00B131D6">
        <w:rPr>
          <w:rFonts w:eastAsia="Yu Mincho" w:hint="eastAsia"/>
          <w:szCs w:val="20"/>
          <w:lang w:eastAsia="ja-JP"/>
        </w:rPr>
        <w:t xml:space="preserve"> </w:t>
      </w:r>
    </w:p>
    <w:p w14:paraId="140DD69A" w14:textId="022C6C83" w:rsidR="00B131D6" w:rsidRPr="00B131D6" w:rsidRDefault="00B131D6" w:rsidP="00F545EC">
      <w:pPr>
        <w:pStyle w:val="ListParagraph"/>
        <w:numPr>
          <w:ilvl w:val="1"/>
          <w:numId w:val="28"/>
        </w:numPr>
        <w:ind w:leftChars="0"/>
        <w:contextualSpacing/>
        <w:jc w:val="both"/>
        <w:rPr>
          <w:szCs w:val="20"/>
          <w:lang w:eastAsia="zh-CN"/>
        </w:rPr>
      </w:pPr>
      <w:r w:rsidRPr="00B131D6">
        <w:rPr>
          <w:rFonts w:eastAsia="Yu Mincho" w:hint="eastAsia"/>
          <w:szCs w:val="20"/>
          <w:lang w:eastAsia="ja-JP"/>
        </w:rPr>
        <w:t xml:space="preserve">FFS </w:t>
      </w:r>
      <w:r w:rsidR="00057D2C">
        <w:rPr>
          <w:rFonts w:eastAsia="Yu Mincho"/>
          <w:szCs w:val="20"/>
          <w:lang w:eastAsia="ja-JP"/>
        </w:rPr>
        <w:t>one or multiple MOs per periodicity</w:t>
      </w:r>
    </w:p>
    <w:p w14:paraId="71EE9FDE" w14:textId="77777777" w:rsidR="00B131D6" w:rsidRPr="00B131D6" w:rsidRDefault="00B131D6" w:rsidP="00F545EC">
      <w:pPr>
        <w:pStyle w:val="ListParagraph"/>
        <w:numPr>
          <w:ilvl w:val="0"/>
          <w:numId w:val="28"/>
        </w:numPr>
        <w:ind w:leftChars="0"/>
        <w:contextualSpacing/>
        <w:jc w:val="both"/>
        <w:rPr>
          <w:rFonts w:eastAsia="Yu Mincho"/>
          <w:szCs w:val="20"/>
          <w:lang w:eastAsia="ja-JP"/>
        </w:rPr>
      </w:pPr>
      <w:r w:rsidRPr="00B131D6">
        <w:rPr>
          <w:szCs w:val="20"/>
          <w:lang w:eastAsia="zh-CN"/>
        </w:rPr>
        <w:t xml:space="preserve">UE monitors LP-WUS in the LP-WUS </w:t>
      </w:r>
      <w:r w:rsidRPr="00B131D6">
        <w:rPr>
          <w:rFonts w:eastAsia="Yu Mincho" w:hint="eastAsia"/>
          <w:szCs w:val="20"/>
          <w:lang w:eastAsia="ja-JP"/>
        </w:rPr>
        <w:t xml:space="preserve">MOs </w:t>
      </w:r>
      <w:r w:rsidRPr="00B131D6">
        <w:rPr>
          <w:szCs w:val="20"/>
          <w:lang w:eastAsia="zh-CN"/>
        </w:rPr>
        <w:t>and</w:t>
      </w:r>
      <w:r w:rsidRPr="00B131D6">
        <w:rPr>
          <w:rFonts w:eastAsia="Yu Mincho" w:hint="eastAsia"/>
          <w:szCs w:val="20"/>
          <w:lang w:eastAsia="ja-JP"/>
        </w:rPr>
        <w:t xml:space="preserve">, if triggered to wake up, </w:t>
      </w:r>
      <w:r w:rsidRPr="00B131D6">
        <w:rPr>
          <w:szCs w:val="20"/>
          <w:lang w:eastAsia="zh-CN"/>
        </w:rPr>
        <w:t>starts a new timer for PDCCH monitoring triggered by LP-WUS, after a time offset</w:t>
      </w:r>
      <w:r w:rsidRPr="00B131D6">
        <w:rPr>
          <w:rFonts w:eastAsia="Yu Mincho" w:hint="eastAsia"/>
          <w:szCs w:val="20"/>
          <w:lang w:eastAsia="ja-JP"/>
        </w:rPr>
        <w:t>4</w:t>
      </w:r>
      <w:r w:rsidRPr="00B131D6">
        <w:rPr>
          <w:szCs w:val="20"/>
          <w:lang w:eastAsia="zh-CN"/>
        </w:rPr>
        <w:t>.</w:t>
      </w:r>
      <w:r w:rsidRPr="00B131D6">
        <w:rPr>
          <w:rFonts w:hint="eastAsia"/>
          <w:szCs w:val="20"/>
          <w:lang w:eastAsia="zh-CN"/>
        </w:rPr>
        <w:t xml:space="preserve"> </w:t>
      </w:r>
    </w:p>
    <w:p w14:paraId="6A780440" w14:textId="3C7EB88F" w:rsidR="00B131D6" w:rsidRPr="00B131D6" w:rsidRDefault="00B131D6" w:rsidP="00F545EC">
      <w:pPr>
        <w:pStyle w:val="ListParagraph"/>
        <w:numPr>
          <w:ilvl w:val="1"/>
          <w:numId w:val="28"/>
        </w:numPr>
        <w:ind w:leftChars="0"/>
        <w:contextualSpacing/>
        <w:jc w:val="both"/>
        <w:rPr>
          <w:rFonts w:eastAsia="Yu Mincho"/>
          <w:szCs w:val="20"/>
          <w:lang w:eastAsia="ja-JP"/>
        </w:rPr>
      </w:pPr>
      <w:r w:rsidRPr="00B131D6">
        <w:rPr>
          <w:rFonts w:eastAsia="Yu Mincho" w:hint="eastAsia"/>
          <w:szCs w:val="20"/>
          <w:lang w:eastAsia="ja-JP"/>
        </w:rPr>
        <w:t>The</w:t>
      </w:r>
      <w:r w:rsidRPr="00B131D6">
        <w:rPr>
          <w:szCs w:val="20"/>
        </w:rPr>
        <w:t xml:space="preserve"> time offset</w:t>
      </w:r>
      <w:r w:rsidRPr="00B131D6">
        <w:rPr>
          <w:rFonts w:eastAsia="Yu Mincho" w:hint="eastAsia"/>
          <w:szCs w:val="20"/>
          <w:lang w:eastAsia="ja-JP"/>
        </w:rPr>
        <w:t>4</w:t>
      </w:r>
      <w:r w:rsidRPr="00B131D6">
        <w:rPr>
          <w:szCs w:val="20"/>
        </w:rPr>
        <w:t xml:space="preserve"> configured by the network indicating a time, after which the UE starts PDCCH monitoring via starting the new timer</w:t>
      </w:r>
      <w:r w:rsidR="0050047D">
        <w:rPr>
          <w:szCs w:val="20"/>
        </w:rPr>
        <w:t xml:space="preserve">. </w:t>
      </w:r>
    </w:p>
    <w:p w14:paraId="2E83076B" w14:textId="7988ECC1" w:rsidR="00030380" w:rsidRPr="00030380" w:rsidRDefault="00B131D6" w:rsidP="00F545EC">
      <w:pPr>
        <w:pStyle w:val="ListParagraph"/>
        <w:numPr>
          <w:ilvl w:val="1"/>
          <w:numId w:val="28"/>
        </w:numPr>
        <w:ind w:leftChars="0"/>
        <w:contextualSpacing/>
        <w:jc w:val="both"/>
        <w:rPr>
          <w:rFonts w:eastAsia="Yu Mincho"/>
          <w:szCs w:val="20"/>
          <w:lang w:eastAsia="ja-JP"/>
        </w:rPr>
      </w:pPr>
      <w:r w:rsidRPr="00B131D6">
        <w:rPr>
          <w:rFonts w:eastAsia="Yu Mincho"/>
          <w:szCs w:val="20"/>
          <w:lang w:eastAsia="ja-JP"/>
        </w:rPr>
        <w:t>FFS: Definition of time offset</w:t>
      </w:r>
      <w:r w:rsidRPr="00B131D6">
        <w:rPr>
          <w:rFonts w:eastAsia="Yu Mincho" w:hint="eastAsia"/>
          <w:szCs w:val="20"/>
          <w:lang w:eastAsia="ja-JP"/>
        </w:rPr>
        <w:t>4</w:t>
      </w:r>
      <w:r w:rsidRPr="00B131D6">
        <w:rPr>
          <w:rFonts w:eastAsia="Yu Mincho"/>
          <w:szCs w:val="20"/>
          <w:lang w:eastAsia="ja-JP"/>
        </w:rPr>
        <w:t xml:space="preserve"> </w:t>
      </w:r>
    </w:p>
    <w:p w14:paraId="2281D8A6" w14:textId="77777777" w:rsidR="00B131D6" w:rsidRDefault="00B131D6" w:rsidP="002360EB">
      <w:pPr>
        <w:rPr>
          <w:rFonts w:cs="Times"/>
          <w:szCs w:val="20"/>
          <w:lang w:eastAsia="zh-CN" w:bidi="ar"/>
        </w:rPr>
      </w:pPr>
    </w:p>
    <w:p w14:paraId="0A91963C" w14:textId="77777777" w:rsidR="00F545EC" w:rsidRPr="00F545EC" w:rsidRDefault="00F545EC" w:rsidP="00F545EC">
      <w:pPr>
        <w:rPr>
          <w:b/>
          <w:bCs/>
          <w:szCs w:val="20"/>
          <w:lang w:val="en-US" w:eastAsia="zh-CN" w:bidi="ar"/>
        </w:rPr>
      </w:pPr>
      <w:r w:rsidRPr="00F545EC">
        <w:rPr>
          <w:b/>
          <w:bCs/>
          <w:szCs w:val="20"/>
          <w:highlight w:val="green"/>
          <w:lang w:val="en-US" w:eastAsia="zh-CN" w:bidi="ar"/>
        </w:rPr>
        <w:t>Agreement</w:t>
      </w:r>
    </w:p>
    <w:p w14:paraId="7AD07EC3" w14:textId="77777777" w:rsidR="00DA6E6D" w:rsidRPr="00F545EC" w:rsidRDefault="00DA6E6D" w:rsidP="00F545EC">
      <w:pPr>
        <w:pStyle w:val="ListParagraph"/>
        <w:numPr>
          <w:ilvl w:val="0"/>
          <w:numId w:val="28"/>
        </w:numPr>
        <w:ind w:leftChars="0"/>
        <w:contextualSpacing/>
        <w:jc w:val="both"/>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F545EC">
        <w:rPr>
          <w:rFonts w:cs="Times" w:hint="eastAsia"/>
        </w:rPr>
        <w:t>consider {0.25, 0.5, 1, 2, 3, 6, 10, 20, 30, 40}</w:t>
      </w:r>
      <w:proofErr w:type="spellStart"/>
      <w:r w:rsidRPr="00F545EC">
        <w:rPr>
          <w:rFonts w:cs="Times" w:hint="eastAsia"/>
        </w:rPr>
        <w:t>ms</w:t>
      </w:r>
      <w:proofErr w:type="spellEnd"/>
    </w:p>
    <w:p w14:paraId="2B9BF53A" w14:textId="77777777" w:rsidR="00DA6E6D" w:rsidRPr="00F545EC" w:rsidRDefault="00DA6E6D" w:rsidP="00F545EC">
      <w:pPr>
        <w:pStyle w:val="ListParagraph"/>
        <w:numPr>
          <w:ilvl w:val="1"/>
          <w:numId w:val="28"/>
        </w:numPr>
        <w:ind w:leftChars="0"/>
        <w:contextualSpacing/>
        <w:jc w:val="both"/>
      </w:pPr>
      <w:r w:rsidRPr="00F545EC">
        <w:rPr>
          <w:rFonts w:hint="eastAsia"/>
        </w:rPr>
        <w:t xml:space="preserve">Note: </w:t>
      </w:r>
      <w:r w:rsidRPr="00F545EC">
        <w:t>Other</w:t>
      </w:r>
      <w:r w:rsidRPr="00F545EC">
        <w:rPr>
          <w:rFonts w:hint="eastAsia"/>
        </w:rPr>
        <w:t xml:space="preserve"> values are not precluded</w:t>
      </w:r>
    </w:p>
    <w:p w14:paraId="191B8B9D" w14:textId="74AEA517" w:rsidR="00DA6E6D" w:rsidRPr="00F545EC" w:rsidRDefault="00A779D9" w:rsidP="00F545EC">
      <w:pPr>
        <w:pStyle w:val="ListParagraph"/>
        <w:numPr>
          <w:ilvl w:val="1"/>
          <w:numId w:val="28"/>
        </w:numPr>
        <w:ind w:leftChars="0"/>
        <w:contextualSpacing/>
        <w:jc w:val="both"/>
      </w:pPr>
      <w:r w:rsidRPr="00F545EC">
        <w:t>Only f</w:t>
      </w:r>
      <w:r w:rsidR="00D44C83" w:rsidRPr="00F545EC">
        <w:t xml:space="preserve">or reported value of </w:t>
      </w:r>
      <w:r w:rsidR="00385EA8" w:rsidRPr="00F545EC">
        <w:t>[</w:t>
      </w:r>
      <w:r w:rsidR="00AF6A27" w:rsidRPr="00F545EC">
        <w:t>20ms,</w:t>
      </w:r>
      <w:r w:rsidR="00385EA8" w:rsidRPr="00F545EC">
        <w:t>]</w:t>
      </w:r>
      <w:r w:rsidR="00AF6A27" w:rsidRPr="00F545EC">
        <w:t xml:space="preserve"> </w:t>
      </w:r>
      <w:r w:rsidR="00D44C83" w:rsidRPr="00F545EC">
        <w:t>30ms and 40ms</w:t>
      </w:r>
      <w:r w:rsidR="00B918B7" w:rsidRPr="00F545EC">
        <w:t xml:space="preserve"> (if supported)</w:t>
      </w:r>
      <w:r w:rsidR="00D44C83" w:rsidRPr="00F545EC">
        <w:t>, t</w:t>
      </w:r>
      <w:r w:rsidR="00DA6E6D" w:rsidRPr="00F545EC">
        <w:t>he reported values assume SSB periodicity of 20ms</w:t>
      </w:r>
      <w:r w:rsidR="00D44C83" w:rsidRPr="00F545EC">
        <w:t xml:space="preserve"> and </w:t>
      </w:r>
      <w:r w:rsidRPr="00F545EC">
        <w:t>ensures</w:t>
      </w:r>
      <w:r w:rsidR="00D44C83" w:rsidRPr="00F545EC">
        <w:t xml:space="preserve"> </w:t>
      </w:r>
      <w:r w:rsidR="00DA6E6D" w:rsidRPr="00F545EC">
        <w:t>SSB</w:t>
      </w:r>
      <w:r w:rsidR="00AF6A27" w:rsidRPr="00F545EC">
        <w:t>(s)</w:t>
      </w:r>
      <w:r w:rsidR="00DA6E6D" w:rsidRPr="00F545EC">
        <w:t xml:space="preserve"> </w:t>
      </w:r>
      <w:r w:rsidR="005D2E2B" w:rsidRPr="00F545EC">
        <w:t>before PDCCH reception</w:t>
      </w:r>
      <w:r w:rsidR="003D7B05" w:rsidRPr="00F545EC">
        <w:t xml:space="preserve"> and during time gap</w:t>
      </w:r>
    </w:p>
    <w:p w14:paraId="7730F5AD" w14:textId="0B12CD29" w:rsidR="008A7A67" w:rsidRPr="00F545EC" w:rsidRDefault="00DA6E6D" w:rsidP="00F545EC">
      <w:pPr>
        <w:pStyle w:val="ListParagraph"/>
        <w:numPr>
          <w:ilvl w:val="2"/>
          <w:numId w:val="28"/>
        </w:numPr>
        <w:ind w:leftChars="0"/>
        <w:contextualSpacing/>
        <w:jc w:val="both"/>
      </w:pPr>
      <w:r w:rsidRPr="00F545EC">
        <w:t xml:space="preserve">FFS: translation of </w:t>
      </w:r>
      <w:r w:rsidR="009A4DCE" w:rsidRPr="00F545EC">
        <w:t>minimum time gap</w:t>
      </w:r>
      <w:r w:rsidRPr="00F545EC">
        <w:t xml:space="preserve"> for different SSB periodicities</w:t>
      </w:r>
      <w:r w:rsidR="008A7A67" w:rsidRPr="00F545EC">
        <w:t xml:space="preserve"> including different candidates for different SSB periodicities</w:t>
      </w:r>
    </w:p>
    <w:p w14:paraId="197DC441" w14:textId="77777777" w:rsidR="00DA6E6D" w:rsidRPr="00F545EC" w:rsidRDefault="00DA6E6D" w:rsidP="00F545EC">
      <w:pPr>
        <w:pStyle w:val="ListParagraph"/>
        <w:numPr>
          <w:ilvl w:val="1"/>
          <w:numId w:val="28"/>
        </w:numPr>
        <w:ind w:leftChars="0"/>
        <w:contextualSpacing/>
        <w:jc w:val="both"/>
      </w:pPr>
      <w:r w:rsidRPr="00F545EC">
        <w:rPr>
          <w:rFonts w:hint="eastAsia"/>
        </w:rPr>
        <w:t>FFS whether the same set of candidates are used for different SCSs</w:t>
      </w:r>
    </w:p>
    <w:p w14:paraId="08DEBE58" w14:textId="77777777" w:rsidR="00DA6E6D" w:rsidRPr="00F545EC" w:rsidRDefault="00DA6E6D" w:rsidP="00F545EC">
      <w:pPr>
        <w:pStyle w:val="ListParagraph"/>
        <w:numPr>
          <w:ilvl w:val="1"/>
          <w:numId w:val="28"/>
        </w:numPr>
        <w:ind w:leftChars="0"/>
        <w:contextualSpacing/>
        <w:jc w:val="both"/>
      </w:pPr>
      <w:r w:rsidRPr="00F545EC">
        <w:rPr>
          <w:rFonts w:cs="Times" w:hint="eastAsia"/>
        </w:rPr>
        <w:t>FFS whether different values are selected for OOK-based WUR and OFDM-based WUR</w:t>
      </w:r>
    </w:p>
    <w:p w14:paraId="6438E971" w14:textId="77777777" w:rsidR="00DA6E6D" w:rsidRPr="00F545EC" w:rsidRDefault="00DA6E6D" w:rsidP="00F545EC">
      <w:pPr>
        <w:pStyle w:val="ListParagraph"/>
        <w:numPr>
          <w:ilvl w:val="1"/>
          <w:numId w:val="28"/>
        </w:numPr>
        <w:ind w:leftChars="0"/>
        <w:contextualSpacing/>
        <w:jc w:val="both"/>
      </w:pPr>
      <w:r w:rsidRPr="00F545EC">
        <w:rPr>
          <w:rFonts w:cs="Times" w:hint="eastAsia"/>
        </w:rPr>
        <w:t>FFS whether/how to consider the case of CA</w:t>
      </w:r>
    </w:p>
    <w:p w14:paraId="76608C15" w14:textId="77777777" w:rsidR="00DA6E6D" w:rsidRPr="00F545EC" w:rsidRDefault="00DA6E6D" w:rsidP="00F545EC">
      <w:pPr>
        <w:pStyle w:val="ListParagraph"/>
        <w:numPr>
          <w:ilvl w:val="1"/>
          <w:numId w:val="28"/>
        </w:numPr>
        <w:ind w:leftChars="0"/>
        <w:contextualSpacing/>
        <w:jc w:val="both"/>
      </w:pPr>
      <w:r w:rsidRPr="00F545EC">
        <w:rPr>
          <w:rFonts w:hint="eastAsia"/>
          <w:lang w:val="en-US"/>
        </w:rPr>
        <w:t>FFS: candidate values that can be indicated by UAI</w:t>
      </w:r>
    </w:p>
    <w:p w14:paraId="07180CC6" w14:textId="77777777" w:rsidR="002254EB" w:rsidRPr="002360EB" w:rsidRDefault="002254EB" w:rsidP="002360EB">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36" w:name="_Hlk153293204"/>
      <w:bookmarkStart w:id="137" w:name="_Toc189288962"/>
      <w:bookmarkStart w:id="138"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36"/>
      <w:bookmarkEnd w:id="137"/>
      <w:bookmarkEnd w:id="138"/>
    </w:p>
    <w:p w14:paraId="354E73B1" w14:textId="77777777" w:rsidR="00D75EE2" w:rsidRDefault="00D75EE2" w:rsidP="00D75EE2">
      <w:pPr>
        <w:rPr>
          <w:i/>
          <w:iCs/>
        </w:rPr>
      </w:pPr>
      <w:r w:rsidRPr="00424476">
        <w:rPr>
          <w:i/>
          <w:iCs/>
        </w:rPr>
        <w:t>Please refer to</w:t>
      </w:r>
      <w:r>
        <w:rPr>
          <w:i/>
          <w:iCs/>
        </w:rPr>
        <w:t xml:space="preserve"> </w:t>
      </w:r>
      <w:hyperlink r:id="rId213"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6EDE594B" w14:textId="540DB6B6" w:rsidR="00584BCA" w:rsidRPr="00A156FF" w:rsidRDefault="00584BCA" w:rsidP="00A24C67">
      <w:pPr>
        <w:rPr>
          <w:lang w:eastAsia="x-none"/>
        </w:rPr>
      </w:pPr>
      <w:r w:rsidRPr="00A156FF">
        <w:rPr>
          <w:lang w:eastAsia="x-none"/>
        </w:rPr>
        <w:t>R1-2501548</w:t>
      </w:r>
      <w:r w:rsidRPr="00A156FF">
        <w:rPr>
          <w:lang w:eastAsia="x-none"/>
        </w:rPr>
        <w:tab/>
        <w:t xml:space="preserve">Session notes for 9.7 (Study on channel modelling for Integrated Sensing </w:t>
      </w:r>
      <w:proofErr w:type="gramStart"/>
      <w:r w:rsidRPr="00A156FF">
        <w:rPr>
          <w:lang w:eastAsia="x-none"/>
        </w:rPr>
        <w:t>And</w:t>
      </w:r>
      <w:proofErr w:type="gramEnd"/>
      <w:r w:rsidRPr="00A156FF">
        <w:rPr>
          <w:lang w:eastAsia="x-none"/>
        </w:rPr>
        <w:t xml:space="preserve"> Communication for NR)</w:t>
      </w:r>
      <w:r w:rsidRPr="00A156FF">
        <w:rPr>
          <w:lang w:eastAsia="x-none"/>
        </w:rPr>
        <w:tab/>
        <w:t>Ad-Hoc Chair (Huawei)</w:t>
      </w:r>
    </w:p>
    <w:p w14:paraId="0F9D3F55" w14:textId="77777777" w:rsidR="00CE5F92" w:rsidRDefault="00CE5F92" w:rsidP="00CE5F92">
      <w:pPr>
        <w:rPr>
          <w:bCs/>
        </w:rPr>
      </w:pPr>
      <w:r w:rsidRPr="007E6AC1">
        <w:rPr>
          <w:bCs/>
          <w:highlight w:val="green"/>
        </w:rPr>
        <w:t>Session notes are endorsed and incorporated below.</w:t>
      </w:r>
    </w:p>
    <w:p w14:paraId="23BF7702" w14:textId="77777777" w:rsidR="00584BCA" w:rsidRDefault="00584BCA" w:rsidP="00A24C67">
      <w:pPr>
        <w:rPr>
          <w:highlight w:val="cyan"/>
          <w:lang w:eastAsia="x-none"/>
        </w:rPr>
      </w:pPr>
    </w:p>
    <w:p w14:paraId="0D722326" w14:textId="63147AFF"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91909D5" w14:textId="77777777" w:rsidR="002B2658" w:rsidRPr="007E6AC1" w:rsidRDefault="002B2658" w:rsidP="002B2658">
      <w:pPr>
        <w:rPr>
          <w:rFonts w:ascii="Times New Roman" w:hAnsi="Times New Roman"/>
          <w:highlight w:val="cyan"/>
        </w:rPr>
      </w:pPr>
      <w:r w:rsidRPr="007E6AC1">
        <w:rPr>
          <w:rFonts w:ascii="Times New Roman" w:hAnsi="Times New Roman"/>
          <w:highlight w:val="cyan"/>
        </w:rPr>
        <w:t>Proposal for email discussion</w:t>
      </w:r>
    </w:p>
    <w:p w14:paraId="009B190F" w14:textId="77777777" w:rsidR="002B2658" w:rsidRPr="007E6AC1" w:rsidRDefault="002B2658" w:rsidP="002B2658">
      <w:pPr>
        <w:rPr>
          <w:rFonts w:ascii="Times New Roman" w:hAnsi="Times New Roman"/>
          <w:iCs/>
          <w:highlight w:val="cyan"/>
        </w:rPr>
      </w:pPr>
      <w:r w:rsidRPr="007E6AC1">
        <w:rPr>
          <w:rFonts w:ascii="Times New Roman" w:hAnsi="Times New Roman"/>
          <w:iCs/>
          <w:highlight w:val="cyan"/>
        </w:rPr>
        <w:t xml:space="preserve">[Post-120-ISAC-01] – </w:t>
      </w:r>
      <w:proofErr w:type="spellStart"/>
      <w:r w:rsidRPr="007E6AC1">
        <w:rPr>
          <w:rFonts w:ascii="Times New Roman" w:hAnsi="Times New Roman"/>
          <w:iCs/>
          <w:highlight w:val="cyan"/>
        </w:rPr>
        <w:t>Yingyang</w:t>
      </w:r>
      <w:proofErr w:type="spellEnd"/>
      <w:r w:rsidRPr="007E6AC1">
        <w:rPr>
          <w:rFonts w:ascii="Times New Roman" w:hAnsi="Times New Roman"/>
          <w:iCs/>
          <w:highlight w:val="cyan"/>
        </w:rPr>
        <w:t xml:space="preserve"> (Xiaomi)</w:t>
      </w:r>
    </w:p>
    <w:p w14:paraId="591CFE68" w14:textId="77777777" w:rsidR="002B2658" w:rsidRPr="007E6AC1" w:rsidRDefault="002B2658" w:rsidP="002B2658">
      <w:pPr>
        <w:rPr>
          <w:iCs/>
          <w:highlight w:val="cyan"/>
        </w:rPr>
      </w:pPr>
      <w:r w:rsidRPr="007E6AC1">
        <w:rPr>
          <w:iCs/>
          <w:highlight w:val="cyan"/>
        </w:rPr>
        <w:t>Email discussion on values/pattern of A*B1 of RCS for target for monostatic sensing, from March 3-7</w:t>
      </w:r>
    </w:p>
    <w:p w14:paraId="4858D132" w14:textId="77777777" w:rsidR="002B2658" w:rsidRPr="007E6AC1" w:rsidRDefault="002B2658" w:rsidP="002B2658">
      <w:pPr>
        <w:numPr>
          <w:ilvl w:val="0"/>
          <w:numId w:val="245"/>
        </w:numPr>
        <w:rPr>
          <w:iCs/>
          <w:color w:val="000000"/>
          <w:szCs w:val="20"/>
          <w:highlight w:val="cyan"/>
        </w:rPr>
      </w:pPr>
      <w:r w:rsidRPr="007E6AC1">
        <w:rPr>
          <w:iCs/>
          <w:color w:val="000000"/>
          <w:szCs w:val="20"/>
          <w:highlight w:val="cyan"/>
        </w:rPr>
        <w:t>Companies to provide values of the parameters (referring the example table in the agreement) on A*B1 for vehicle, until March 5, targeting agreement on merged values by March 7.</w:t>
      </w:r>
    </w:p>
    <w:p w14:paraId="125E424F" w14:textId="77777777" w:rsidR="002B2658" w:rsidRPr="007E6AC1" w:rsidRDefault="002B2658" w:rsidP="002B2658">
      <w:pPr>
        <w:numPr>
          <w:ilvl w:val="0"/>
          <w:numId w:val="245"/>
        </w:numPr>
        <w:rPr>
          <w:iCs/>
          <w:color w:val="000000"/>
          <w:szCs w:val="20"/>
          <w:highlight w:val="cyan"/>
        </w:rPr>
      </w:pPr>
      <w:r w:rsidRPr="007E6AC1">
        <w:rPr>
          <w:rFonts w:hint="eastAsia"/>
          <w:iCs/>
          <w:color w:val="000000"/>
          <w:szCs w:val="20"/>
          <w:highlight w:val="cyan"/>
        </w:rPr>
        <w:t>C</w:t>
      </w:r>
      <w:r w:rsidRPr="007E6AC1">
        <w:rPr>
          <w:iCs/>
          <w:color w:val="000000"/>
          <w:szCs w:val="20"/>
          <w:highlight w:val="cyan"/>
        </w:rPr>
        <w:t>ollect companies views on the possible extension of the agreement (except the example table) on A*B1 of RCS for vehicle to other target types with angle-dependent RCS until March 7, for potential agreement.</w:t>
      </w:r>
    </w:p>
    <w:p w14:paraId="45228DB1" w14:textId="77777777" w:rsidR="002B2658" w:rsidRPr="001C35FC" w:rsidRDefault="002B2658" w:rsidP="002B2658"/>
    <w:p w14:paraId="59A29398" w14:textId="77777777" w:rsidR="002B2658" w:rsidRPr="001C35FC" w:rsidRDefault="002B2658" w:rsidP="002B2658"/>
    <w:p w14:paraId="4D051552" w14:textId="77777777" w:rsidR="002B2658" w:rsidRPr="005A4216" w:rsidRDefault="002B2658" w:rsidP="002B2658">
      <w:r w:rsidRPr="004E0BA8">
        <w:rPr>
          <w:b/>
        </w:rPr>
        <w:t>R1-2500998</w:t>
      </w:r>
      <w:r w:rsidRPr="005A4216">
        <w:tab/>
        <w:t>Draft CR for TR 38.901 to introduce channel model for ISAC</w:t>
      </w:r>
      <w:r w:rsidRPr="005A4216">
        <w:tab/>
        <w:t>Xiaomi, AT&amp;T</w:t>
      </w:r>
    </w:p>
    <w:p w14:paraId="570FC23B" w14:textId="77777777" w:rsidR="002B2658" w:rsidRDefault="002B2658" w:rsidP="002B2658">
      <w:pPr>
        <w:pStyle w:val="Heading3"/>
        <w:numPr>
          <w:ilvl w:val="2"/>
          <w:numId w:val="231"/>
        </w:numPr>
      </w:pPr>
      <w:bookmarkStart w:id="139" w:name="_Toc189288963"/>
      <w:bookmarkStart w:id="140" w:name="_Toc189898392"/>
      <w:r>
        <w:t>ISAC deployment scenarios</w:t>
      </w:r>
      <w:bookmarkEnd w:id="139"/>
      <w:bookmarkEnd w:id="140"/>
    </w:p>
    <w:p w14:paraId="129B2A4D" w14:textId="77777777" w:rsidR="002B2658" w:rsidRDefault="002B2658" w:rsidP="002B265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65B28FC8" w14:textId="77777777" w:rsidR="002B2658" w:rsidRDefault="002B2658" w:rsidP="002B2658">
      <w:pPr>
        <w:rPr>
          <w:i/>
          <w:iCs/>
          <w:lang w:eastAsia="ko-KR"/>
        </w:rPr>
      </w:pPr>
    </w:p>
    <w:p w14:paraId="0E42D442" w14:textId="77777777" w:rsidR="002B2658" w:rsidRDefault="002B2658" w:rsidP="002B2658">
      <w:pPr>
        <w:rPr>
          <w:lang w:eastAsia="ko-KR"/>
        </w:rPr>
      </w:pPr>
      <w:r>
        <w:rPr>
          <w:lang w:eastAsia="ko-KR"/>
        </w:rPr>
        <w:t>R1-2500059</w:t>
      </w:r>
      <w:r>
        <w:rPr>
          <w:lang w:eastAsia="ko-KR"/>
        </w:rPr>
        <w:tab/>
        <w:t>Email discussion summary on ISAC CM calibration assumptions</w:t>
      </w:r>
      <w:r>
        <w:rPr>
          <w:lang w:eastAsia="ko-KR"/>
        </w:rPr>
        <w:tab/>
        <w:t>Moderator (AT&amp;T)</w:t>
      </w:r>
    </w:p>
    <w:p w14:paraId="34D5B155" w14:textId="77777777" w:rsidR="002B2658" w:rsidRDefault="002B2658" w:rsidP="002B2658">
      <w:pPr>
        <w:rPr>
          <w:lang w:eastAsia="ko-KR"/>
        </w:rPr>
      </w:pPr>
      <w:r>
        <w:rPr>
          <w:lang w:eastAsia="ko-KR"/>
        </w:rPr>
        <w:t>R1-2500071</w:t>
      </w:r>
      <w:r>
        <w:rPr>
          <w:lang w:eastAsia="ko-KR"/>
        </w:rPr>
        <w:tab/>
        <w:t>Deployment scenarios for ISAC channel model</w:t>
      </w:r>
      <w:r>
        <w:rPr>
          <w:lang w:eastAsia="ko-KR"/>
        </w:rPr>
        <w:tab/>
        <w:t>Huawei, HiSilicon</w:t>
      </w:r>
    </w:p>
    <w:p w14:paraId="0500DD0E" w14:textId="77777777" w:rsidR="002B2658" w:rsidRDefault="002B2658" w:rsidP="002B2658">
      <w:pPr>
        <w:rPr>
          <w:lang w:eastAsia="ko-KR"/>
        </w:rPr>
      </w:pPr>
      <w:r>
        <w:rPr>
          <w:lang w:eastAsia="ko-KR"/>
        </w:rPr>
        <w:t>R1-2500234</w:t>
      </w:r>
      <w:r>
        <w:rPr>
          <w:lang w:eastAsia="ko-KR"/>
        </w:rPr>
        <w:tab/>
        <w:t>Discussion on ISAC deployment scenarios</w:t>
      </w:r>
      <w:r>
        <w:rPr>
          <w:lang w:eastAsia="ko-KR"/>
        </w:rPr>
        <w:tab/>
        <w:t>CATT, CICTCI</w:t>
      </w:r>
    </w:p>
    <w:p w14:paraId="0D2D0707" w14:textId="77777777" w:rsidR="002B2658" w:rsidRDefault="002B2658" w:rsidP="002B2658">
      <w:pPr>
        <w:rPr>
          <w:lang w:eastAsia="ko-KR"/>
        </w:rPr>
      </w:pPr>
      <w:r>
        <w:rPr>
          <w:lang w:eastAsia="ko-KR"/>
        </w:rPr>
        <w:t>R1-2500266</w:t>
      </w:r>
      <w:r>
        <w:rPr>
          <w:lang w:eastAsia="ko-KR"/>
        </w:rPr>
        <w:tab/>
        <w:t>Discussion on ISAC deployment scenarios</w:t>
      </w:r>
      <w:r>
        <w:rPr>
          <w:lang w:eastAsia="ko-KR"/>
        </w:rPr>
        <w:tab/>
        <w:t>China Telecom</w:t>
      </w:r>
    </w:p>
    <w:p w14:paraId="13736014" w14:textId="77777777" w:rsidR="002B2658" w:rsidRDefault="002B2658" w:rsidP="002B2658">
      <w:pPr>
        <w:rPr>
          <w:lang w:eastAsia="ko-KR"/>
        </w:rPr>
      </w:pPr>
      <w:r>
        <w:rPr>
          <w:lang w:eastAsia="ko-KR"/>
        </w:rPr>
        <w:t>R1-2500297</w:t>
      </w:r>
      <w:r>
        <w:rPr>
          <w:lang w:eastAsia="ko-KR"/>
        </w:rPr>
        <w:tab/>
        <w:t>Discussion on ISAC deployment scenarios</w:t>
      </w:r>
      <w:r>
        <w:rPr>
          <w:lang w:eastAsia="ko-KR"/>
        </w:rPr>
        <w:tab/>
        <w:t>CMCC, China Southern Power Grid</w:t>
      </w:r>
    </w:p>
    <w:p w14:paraId="4C398C26" w14:textId="77777777" w:rsidR="002B2658" w:rsidRDefault="002B2658" w:rsidP="002B2658">
      <w:pPr>
        <w:rPr>
          <w:lang w:eastAsia="ko-KR"/>
        </w:rPr>
      </w:pPr>
      <w:r>
        <w:rPr>
          <w:lang w:eastAsia="ko-KR"/>
        </w:rPr>
        <w:t>R1-2500312</w:t>
      </w:r>
      <w:r>
        <w:rPr>
          <w:lang w:eastAsia="ko-KR"/>
        </w:rPr>
        <w:tab/>
        <w:t>Discussion on ISAC scenario</w:t>
      </w:r>
      <w:r>
        <w:rPr>
          <w:lang w:eastAsia="ko-KR"/>
        </w:rPr>
        <w:tab/>
        <w:t>CALTTA</w:t>
      </w:r>
    </w:p>
    <w:p w14:paraId="56C26013" w14:textId="77777777" w:rsidR="002B2658" w:rsidRDefault="002B2658" w:rsidP="002B2658">
      <w:pPr>
        <w:rPr>
          <w:lang w:eastAsia="ko-KR"/>
        </w:rPr>
      </w:pPr>
      <w:r>
        <w:rPr>
          <w:lang w:eastAsia="ko-KR"/>
        </w:rPr>
        <w:t>R1-2500360</w:t>
      </w:r>
      <w:r>
        <w:rPr>
          <w:lang w:eastAsia="ko-KR"/>
        </w:rPr>
        <w:tab/>
        <w:t>Views on Rel-19 ISAC deployment scenarios</w:t>
      </w:r>
      <w:r>
        <w:rPr>
          <w:lang w:eastAsia="ko-KR"/>
        </w:rPr>
        <w:tab/>
        <w:t>vivo</w:t>
      </w:r>
    </w:p>
    <w:p w14:paraId="79ECA3AC" w14:textId="77777777" w:rsidR="002B2658" w:rsidRDefault="002B2658" w:rsidP="002B2658">
      <w:pPr>
        <w:rPr>
          <w:lang w:eastAsia="ko-KR"/>
        </w:rPr>
      </w:pPr>
      <w:r>
        <w:rPr>
          <w:lang w:eastAsia="ko-KR"/>
        </w:rPr>
        <w:t>R1-2500413</w:t>
      </w:r>
      <w:r>
        <w:rPr>
          <w:lang w:eastAsia="ko-KR"/>
        </w:rPr>
        <w:tab/>
        <w:t>Discussion on ISAC deployment scenarios and requirements</w:t>
      </w:r>
      <w:r>
        <w:rPr>
          <w:lang w:eastAsia="ko-KR"/>
        </w:rPr>
        <w:tab/>
        <w:t>EURECOM</w:t>
      </w:r>
    </w:p>
    <w:p w14:paraId="064FF779" w14:textId="77777777" w:rsidR="002B2658" w:rsidRDefault="002B2658" w:rsidP="002B2658">
      <w:pPr>
        <w:rPr>
          <w:lang w:eastAsia="ko-KR"/>
        </w:rPr>
      </w:pPr>
      <w:r>
        <w:rPr>
          <w:lang w:eastAsia="ko-KR"/>
        </w:rPr>
        <w:t>R1-2500417</w:t>
      </w:r>
      <w:r>
        <w:rPr>
          <w:lang w:eastAsia="ko-KR"/>
        </w:rPr>
        <w:tab/>
        <w:t>Discussion on ISAC deployment scenarios</w:t>
      </w:r>
      <w:r>
        <w:rPr>
          <w:lang w:eastAsia="ko-KR"/>
        </w:rPr>
        <w:tab/>
        <w:t>Tiami Networks</w:t>
      </w:r>
    </w:p>
    <w:p w14:paraId="44D58558" w14:textId="77777777" w:rsidR="002B2658" w:rsidRDefault="002B2658" w:rsidP="002B2658">
      <w:pPr>
        <w:rPr>
          <w:lang w:eastAsia="ko-KR"/>
        </w:rPr>
      </w:pPr>
      <w:r>
        <w:rPr>
          <w:lang w:eastAsia="ko-KR"/>
        </w:rPr>
        <w:t>R1-2500462</w:t>
      </w:r>
      <w:r>
        <w:rPr>
          <w:lang w:eastAsia="ko-KR"/>
        </w:rPr>
        <w:tab/>
        <w:t>Discussion on ISAC deployment scenarios and calibration</w:t>
      </w:r>
      <w:r>
        <w:rPr>
          <w:lang w:eastAsia="ko-KR"/>
        </w:rPr>
        <w:tab/>
        <w:t>OPPO</w:t>
      </w:r>
    </w:p>
    <w:p w14:paraId="4E695723" w14:textId="77777777" w:rsidR="002B2658" w:rsidRPr="005B2EDA" w:rsidRDefault="002B2658" w:rsidP="002B2658">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3A40AF35" w14:textId="77777777" w:rsidR="002B2658" w:rsidRPr="005B2EDA" w:rsidRDefault="002B2658" w:rsidP="002B2658">
      <w:pPr>
        <w:rPr>
          <w:color w:val="FF0000"/>
          <w:lang w:eastAsia="ko-KR"/>
        </w:rPr>
      </w:pPr>
      <w:r w:rsidRPr="005B2EDA">
        <w:rPr>
          <w:color w:val="FF0000"/>
          <w:lang w:eastAsia="ko-KR"/>
        </w:rPr>
        <w:t>Late submission</w:t>
      </w:r>
    </w:p>
    <w:p w14:paraId="5E8E67C2" w14:textId="77777777" w:rsidR="002B2658" w:rsidRDefault="002B2658" w:rsidP="002B2658">
      <w:pPr>
        <w:rPr>
          <w:lang w:eastAsia="ko-KR"/>
        </w:rPr>
      </w:pPr>
      <w:r>
        <w:rPr>
          <w:lang w:eastAsia="ko-KR"/>
        </w:rPr>
        <w:t>R1-2500576</w:t>
      </w:r>
      <w:r>
        <w:rPr>
          <w:lang w:eastAsia="ko-KR"/>
        </w:rPr>
        <w:tab/>
        <w:t>Discussion on ISAC deployment scenarios</w:t>
      </w:r>
      <w:r>
        <w:rPr>
          <w:lang w:eastAsia="ko-KR"/>
        </w:rPr>
        <w:tab/>
        <w:t>ZTE Corporation, Sanechips</w:t>
      </w:r>
    </w:p>
    <w:p w14:paraId="182F5FB6" w14:textId="77777777" w:rsidR="002B2658" w:rsidRDefault="002B2658" w:rsidP="002B2658">
      <w:pPr>
        <w:rPr>
          <w:lang w:eastAsia="ko-KR"/>
        </w:rPr>
      </w:pPr>
      <w:r>
        <w:rPr>
          <w:lang w:eastAsia="ko-KR"/>
        </w:rPr>
        <w:t>R1-2500659</w:t>
      </w:r>
      <w:r>
        <w:rPr>
          <w:lang w:eastAsia="ko-KR"/>
        </w:rPr>
        <w:tab/>
        <w:t>Discussion on ISAC deployment scenarios</w:t>
      </w:r>
      <w:r>
        <w:rPr>
          <w:lang w:eastAsia="ko-KR"/>
        </w:rPr>
        <w:tab/>
        <w:t>Sony</w:t>
      </w:r>
    </w:p>
    <w:p w14:paraId="6C77819C" w14:textId="77777777" w:rsidR="002B2658" w:rsidRDefault="002B2658" w:rsidP="002B2658">
      <w:pPr>
        <w:rPr>
          <w:lang w:eastAsia="ko-KR"/>
        </w:rPr>
      </w:pPr>
      <w:r>
        <w:rPr>
          <w:lang w:eastAsia="ko-KR"/>
        </w:rPr>
        <w:t>R1-2500679</w:t>
      </w:r>
      <w:r>
        <w:rPr>
          <w:lang w:eastAsia="ko-KR"/>
        </w:rPr>
        <w:tab/>
        <w:t>Discussion on ISAC Deployment Scenarios</w:t>
      </w:r>
      <w:r>
        <w:rPr>
          <w:lang w:eastAsia="ko-KR"/>
        </w:rPr>
        <w:tab/>
        <w:t>Nokia, Nokia Shanghai Bell</w:t>
      </w:r>
    </w:p>
    <w:p w14:paraId="3FB43C3A" w14:textId="77777777" w:rsidR="002B2658" w:rsidRDefault="002B2658" w:rsidP="002B2658">
      <w:pPr>
        <w:rPr>
          <w:lang w:eastAsia="ko-KR"/>
        </w:rPr>
      </w:pPr>
      <w:r>
        <w:rPr>
          <w:lang w:eastAsia="ko-KR"/>
        </w:rPr>
        <w:t>R1-2500684</w:t>
      </w:r>
      <w:r>
        <w:rPr>
          <w:lang w:eastAsia="ko-KR"/>
        </w:rPr>
        <w:tab/>
        <w:t>Discussion on ISAC deployment scenarios</w:t>
      </w:r>
      <w:r>
        <w:rPr>
          <w:lang w:eastAsia="ko-KR"/>
        </w:rPr>
        <w:tab/>
        <w:t>SK Telecom</w:t>
      </w:r>
    </w:p>
    <w:p w14:paraId="00774EF9" w14:textId="77777777" w:rsidR="002B2658" w:rsidRDefault="002B2658" w:rsidP="002B2658">
      <w:pPr>
        <w:rPr>
          <w:lang w:eastAsia="ko-KR"/>
        </w:rPr>
      </w:pPr>
      <w:r>
        <w:rPr>
          <w:lang w:eastAsia="ko-KR"/>
        </w:rPr>
        <w:t>R1-2500691</w:t>
      </w:r>
      <w:r>
        <w:rPr>
          <w:lang w:eastAsia="ko-KR"/>
        </w:rPr>
        <w:tab/>
        <w:t>Deployment scenarios for integrated sensing and communication with NR</w:t>
      </w:r>
      <w:r>
        <w:rPr>
          <w:lang w:eastAsia="ko-KR"/>
        </w:rPr>
        <w:tab/>
        <w:t>NVIDIA</w:t>
      </w:r>
    </w:p>
    <w:p w14:paraId="7C1D4806" w14:textId="77777777" w:rsidR="002B2658" w:rsidRDefault="002B2658" w:rsidP="002B2658">
      <w:pPr>
        <w:rPr>
          <w:lang w:eastAsia="ko-KR"/>
        </w:rPr>
      </w:pPr>
      <w:r>
        <w:rPr>
          <w:lang w:eastAsia="ko-KR"/>
        </w:rPr>
        <w:t>R1-2500742</w:t>
      </w:r>
      <w:r>
        <w:rPr>
          <w:lang w:eastAsia="ko-KR"/>
        </w:rPr>
        <w:tab/>
        <w:t>Deployment scenarios and evaluation assumptions for ISAC channel model</w:t>
      </w:r>
      <w:r>
        <w:rPr>
          <w:lang w:eastAsia="ko-KR"/>
        </w:rPr>
        <w:tab/>
        <w:t>Xiaomi</w:t>
      </w:r>
    </w:p>
    <w:p w14:paraId="0A60F669" w14:textId="77777777" w:rsidR="002B2658" w:rsidRDefault="002B2658" w:rsidP="002B2658">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4D9CC46" w14:textId="77777777" w:rsidR="002B2658" w:rsidRDefault="002B2658" w:rsidP="002B2658">
      <w:pPr>
        <w:rPr>
          <w:lang w:eastAsia="ko-KR"/>
        </w:rPr>
      </w:pPr>
      <w:r>
        <w:rPr>
          <w:lang w:eastAsia="ko-KR"/>
        </w:rPr>
        <w:t>R1-2500755</w:t>
      </w:r>
      <w:r>
        <w:rPr>
          <w:lang w:eastAsia="ko-KR"/>
        </w:rPr>
        <w:tab/>
        <w:t>Discussion on ISAC Deployment Scenarios</w:t>
      </w:r>
      <w:r>
        <w:rPr>
          <w:lang w:eastAsia="ko-KR"/>
        </w:rPr>
        <w:tab/>
        <w:t>Ericsson</w:t>
      </w:r>
    </w:p>
    <w:p w14:paraId="727E60C2" w14:textId="77777777" w:rsidR="002B2658" w:rsidRDefault="002B2658" w:rsidP="002B2658">
      <w:pPr>
        <w:rPr>
          <w:lang w:eastAsia="ko-KR"/>
        </w:rPr>
      </w:pPr>
      <w:r>
        <w:rPr>
          <w:lang w:eastAsia="ko-KR"/>
        </w:rPr>
        <w:t>R1-2500796</w:t>
      </w:r>
      <w:r>
        <w:rPr>
          <w:lang w:eastAsia="ko-KR"/>
        </w:rPr>
        <w:tab/>
        <w:t>Discussion on ISAC deployment scenarios</w:t>
      </w:r>
      <w:r>
        <w:rPr>
          <w:lang w:eastAsia="ko-KR"/>
        </w:rPr>
        <w:tab/>
        <w:t>Apple</w:t>
      </w:r>
    </w:p>
    <w:p w14:paraId="7552EFAE" w14:textId="77777777" w:rsidR="002B2658" w:rsidRDefault="002B2658" w:rsidP="002B2658">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9C1D422" w14:textId="77777777" w:rsidR="002B2658" w:rsidRDefault="002B2658" w:rsidP="002B2658">
      <w:pPr>
        <w:rPr>
          <w:lang w:eastAsia="ko-KR"/>
        </w:rPr>
      </w:pPr>
      <w:r>
        <w:rPr>
          <w:lang w:eastAsia="ko-KR"/>
        </w:rPr>
        <w:t>R1-2500891</w:t>
      </w:r>
      <w:r>
        <w:rPr>
          <w:lang w:eastAsia="ko-KR"/>
        </w:rPr>
        <w:tab/>
        <w:t>Considerations on ISCA deployment scenarios</w:t>
      </w:r>
      <w:r>
        <w:rPr>
          <w:lang w:eastAsia="ko-KR"/>
        </w:rPr>
        <w:tab/>
        <w:t>CAICT</w:t>
      </w:r>
    </w:p>
    <w:p w14:paraId="6BF3E1CF" w14:textId="77777777" w:rsidR="002B2658" w:rsidRDefault="002B2658" w:rsidP="002B2658">
      <w:pPr>
        <w:rPr>
          <w:lang w:eastAsia="ko-KR"/>
        </w:rPr>
      </w:pPr>
      <w:r>
        <w:rPr>
          <w:lang w:eastAsia="ko-KR"/>
        </w:rPr>
        <w:t>R1-2501011</w:t>
      </w:r>
      <w:r>
        <w:rPr>
          <w:lang w:eastAsia="ko-KR"/>
        </w:rPr>
        <w:tab/>
        <w:t>Discussion on ISAC deployment scenarios for Automotive</w:t>
      </w:r>
      <w:r>
        <w:rPr>
          <w:lang w:eastAsia="ko-KR"/>
        </w:rPr>
        <w:tab/>
        <w:t>Continental Automotive</w:t>
      </w:r>
    </w:p>
    <w:p w14:paraId="062AAAA7" w14:textId="77777777" w:rsidR="002B2658" w:rsidRDefault="002B2658" w:rsidP="002B2658">
      <w:pPr>
        <w:rPr>
          <w:lang w:eastAsia="ko-KR"/>
        </w:rPr>
      </w:pPr>
      <w:r>
        <w:rPr>
          <w:lang w:eastAsia="ko-KR"/>
        </w:rPr>
        <w:t>R1-2501026</w:t>
      </w:r>
      <w:r>
        <w:rPr>
          <w:lang w:eastAsia="ko-KR"/>
        </w:rPr>
        <w:tab/>
        <w:t>Discussion on ISAC deployment scenario</w:t>
      </w:r>
      <w:r>
        <w:rPr>
          <w:lang w:eastAsia="ko-KR"/>
        </w:rPr>
        <w:tab/>
        <w:t>MediaTek Inc.</w:t>
      </w:r>
    </w:p>
    <w:p w14:paraId="2DE1843D" w14:textId="77777777" w:rsidR="002B2658" w:rsidRDefault="002B2658" w:rsidP="002B2658">
      <w:pPr>
        <w:rPr>
          <w:lang w:eastAsia="ko-KR"/>
        </w:rPr>
      </w:pPr>
      <w:r>
        <w:rPr>
          <w:lang w:eastAsia="ko-KR"/>
        </w:rPr>
        <w:t>R1-2501045</w:t>
      </w:r>
      <w:r>
        <w:rPr>
          <w:lang w:eastAsia="ko-KR"/>
        </w:rPr>
        <w:tab/>
        <w:t>Discussion on ISAC deployment scenarios</w:t>
      </w:r>
      <w:r>
        <w:rPr>
          <w:lang w:eastAsia="ko-KR"/>
        </w:rPr>
        <w:tab/>
        <w:t>LG Electronics</w:t>
      </w:r>
    </w:p>
    <w:p w14:paraId="3F9ADB25" w14:textId="77777777" w:rsidR="002B2658" w:rsidRDefault="002B2658" w:rsidP="002B2658">
      <w:pPr>
        <w:rPr>
          <w:lang w:eastAsia="ko-KR"/>
        </w:rPr>
      </w:pPr>
      <w:r>
        <w:rPr>
          <w:lang w:eastAsia="ko-KR"/>
        </w:rPr>
        <w:t>R1-2501059</w:t>
      </w:r>
      <w:r>
        <w:rPr>
          <w:lang w:eastAsia="ko-KR"/>
        </w:rPr>
        <w:tab/>
        <w:t xml:space="preserve">Discussion on ISAC deployment scenarios </w:t>
      </w:r>
      <w:r>
        <w:rPr>
          <w:lang w:eastAsia="ko-KR"/>
        </w:rPr>
        <w:tab/>
        <w:t>Lenovo</w:t>
      </w:r>
    </w:p>
    <w:p w14:paraId="32D6031E" w14:textId="77777777" w:rsidR="002B2658" w:rsidRDefault="002B2658" w:rsidP="002B2658">
      <w:pPr>
        <w:rPr>
          <w:lang w:eastAsia="ko-KR"/>
        </w:rPr>
      </w:pPr>
      <w:r>
        <w:rPr>
          <w:lang w:eastAsia="ko-KR"/>
        </w:rPr>
        <w:t>R1-2501081</w:t>
      </w:r>
      <w:r>
        <w:rPr>
          <w:lang w:eastAsia="ko-KR"/>
        </w:rPr>
        <w:tab/>
        <w:t>ISAC channel model calibration and scenario parameters</w:t>
      </w:r>
      <w:r>
        <w:rPr>
          <w:lang w:eastAsia="ko-KR"/>
        </w:rPr>
        <w:tab/>
        <w:t>AT&amp;T, FirstNet</w:t>
      </w:r>
    </w:p>
    <w:p w14:paraId="57426638" w14:textId="77777777" w:rsidR="002B2658" w:rsidRDefault="002B2658" w:rsidP="002B2658">
      <w:pPr>
        <w:rPr>
          <w:lang w:eastAsia="ko-KR"/>
        </w:rPr>
      </w:pPr>
      <w:r>
        <w:rPr>
          <w:lang w:eastAsia="ko-KR"/>
        </w:rPr>
        <w:t>R1-2501135</w:t>
      </w:r>
      <w:r>
        <w:rPr>
          <w:lang w:eastAsia="ko-KR"/>
        </w:rPr>
        <w:tab/>
        <w:t>Discussion on ISAC channel calibration</w:t>
      </w:r>
      <w:r>
        <w:rPr>
          <w:lang w:eastAsia="ko-KR"/>
        </w:rPr>
        <w:tab/>
        <w:t>BUPT, CMCC</w:t>
      </w:r>
    </w:p>
    <w:p w14:paraId="295867C2" w14:textId="77777777" w:rsidR="002B2658" w:rsidRPr="005A4216" w:rsidRDefault="002B2658" w:rsidP="002B2658">
      <w:pPr>
        <w:rPr>
          <w:lang w:eastAsia="ko-KR"/>
        </w:rPr>
      </w:pPr>
      <w:r>
        <w:rPr>
          <w:lang w:eastAsia="ko-KR"/>
        </w:rPr>
        <w:t>R1-2501166</w:t>
      </w:r>
      <w:r>
        <w:rPr>
          <w:lang w:eastAsia="ko-KR"/>
        </w:rPr>
        <w:tab/>
        <w:t>Discussion on ISAC deployment scenarios</w:t>
      </w:r>
      <w:r>
        <w:rPr>
          <w:lang w:eastAsia="ko-KR"/>
        </w:rPr>
        <w:tab/>
        <w:t>Qualcomm Incorporated</w:t>
      </w:r>
    </w:p>
    <w:p w14:paraId="3F914928" w14:textId="77777777" w:rsidR="002B2658" w:rsidRDefault="002B2658" w:rsidP="002B2658">
      <w:pPr>
        <w:rPr>
          <w:lang w:eastAsia="ko-KR"/>
        </w:rPr>
      </w:pPr>
    </w:p>
    <w:p w14:paraId="43B0488A" w14:textId="77777777" w:rsidR="002B2658" w:rsidRDefault="002B2658" w:rsidP="002B2658">
      <w:pPr>
        <w:rPr>
          <w:lang w:eastAsia="ko-KR"/>
        </w:rPr>
      </w:pPr>
      <w:r>
        <w:rPr>
          <w:lang w:eastAsia="ko-KR"/>
        </w:rPr>
        <w:t>R1-2501076</w:t>
      </w:r>
      <w:r>
        <w:rPr>
          <w:lang w:eastAsia="ko-KR"/>
        </w:rPr>
        <w:tab/>
        <w:t>FL Summary #1 on ISAC Scenarios and Calibrations</w:t>
      </w:r>
      <w:r>
        <w:rPr>
          <w:lang w:eastAsia="ko-KR"/>
        </w:rPr>
        <w:tab/>
        <w:t>Moderator (AT&amp;T)</w:t>
      </w:r>
    </w:p>
    <w:p w14:paraId="5CDBBB22" w14:textId="77777777" w:rsidR="002B2658" w:rsidRPr="00EC4FBB" w:rsidRDefault="002B2658" w:rsidP="002B2658">
      <w:pPr>
        <w:rPr>
          <w:lang w:eastAsia="ko-KR"/>
        </w:rPr>
      </w:pPr>
      <w:r w:rsidRPr="00D9522C">
        <w:rPr>
          <w:b/>
          <w:lang w:eastAsia="ko-KR"/>
        </w:rPr>
        <w:t>R1-2501077</w:t>
      </w:r>
      <w:r>
        <w:rPr>
          <w:lang w:eastAsia="ko-KR"/>
        </w:rPr>
        <w:tab/>
        <w:t>FL Summary #2 on ISAC Scenarios and Calibrations</w:t>
      </w:r>
      <w:r>
        <w:rPr>
          <w:lang w:eastAsia="ko-KR"/>
        </w:rPr>
        <w:tab/>
        <w:t>Moderator (AT&amp;T)</w:t>
      </w:r>
    </w:p>
    <w:p w14:paraId="74A701DB" w14:textId="77777777" w:rsidR="002B2658" w:rsidRPr="00EB2A67" w:rsidRDefault="002B2658" w:rsidP="002B2658">
      <w:pPr>
        <w:rPr>
          <w:rFonts w:ascii="Times New Roman" w:hAnsi="Times New Roman"/>
          <w:szCs w:val="20"/>
          <w:lang w:eastAsia="ko-KR"/>
        </w:rPr>
      </w:pPr>
    </w:p>
    <w:p w14:paraId="45FF2E16" w14:textId="77777777" w:rsidR="002B2658" w:rsidRPr="00EB2A67" w:rsidRDefault="002B2658" w:rsidP="002B2658">
      <w:pPr>
        <w:ind w:leftChars="-1" w:left="1132" w:hanging="1134"/>
        <w:rPr>
          <w:rFonts w:ascii="Times New Roman" w:hAnsi="Times New Roman"/>
          <w:bCs/>
          <w:szCs w:val="20"/>
        </w:rPr>
      </w:pPr>
      <w:r w:rsidRPr="00EB2A67">
        <w:rPr>
          <w:rFonts w:ascii="Times New Roman" w:hAnsi="Times New Roman"/>
          <w:szCs w:val="20"/>
          <w:highlight w:val="green"/>
        </w:rPr>
        <w:t>Agreement</w:t>
      </w:r>
    </w:p>
    <w:p w14:paraId="6997E1D3" w14:textId="77777777" w:rsidR="002B2658" w:rsidRPr="00EB2A67" w:rsidRDefault="002B2658" w:rsidP="002B2658">
      <w:pPr>
        <w:tabs>
          <w:tab w:val="left" w:pos="0"/>
        </w:tabs>
        <w:suppressAutoHyphens/>
        <w:rPr>
          <w:rFonts w:ascii="Times New Roman" w:hAnsi="Times New Roman"/>
          <w:szCs w:val="20"/>
        </w:rPr>
      </w:pPr>
      <w:r w:rsidRPr="00EB2A67">
        <w:rPr>
          <w:rFonts w:ascii="Times New Roman" w:hAnsi="Times New Roman"/>
          <w:szCs w:val="20"/>
        </w:rPr>
        <w:t xml:space="preserve">For ISAC channel modelling calibration, RAN1 considers both large-scale and full-scale calibration to include parameters and values for at least the following: </w:t>
      </w:r>
    </w:p>
    <w:p w14:paraId="02BF41B5" w14:textId="77777777" w:rsidR="002B2658" w:rsidRPr="00EB2A67" w:rsidRDefault="002B2658" w:rsidP="002B2658">
      <w:pPr>
        <w:pStyle w:val="ListParagraph"/>
        <w:numPr>
          <w:ilvl w:val="2"/>
          <w:numId w:val="234"/>
        </w:numPr>
        <w:tabs>
          <w:tab w:val="left" w:pos="0"/>
        </w:tabs>
        <w:suppressAutoHyphens/>
        <w:ind w:leftChars="590" w:left="1540"/>
        <w:rPr>
          <w:rFonts w:ascii="Times New Roman" w:hAnsi="Times New Roman"/>
          <w:szCs w:val="20"/>
        </w:rPr>
      </w:pPr>
      <w:r w:rsidRPr="00EB2A67">
        <w:rPr>
          <w:rFonts w:ascii="Times New Roman" w:hAnsi="Times New Roman"/>
          <w:szCs w:val="20"/>
        </w:rPr>
        <w:t>large scale parameters, where fast fading is not included</w:t>
      </w:r>
    </w:p>
    <w:p w14:paraId="7E487F5D" w14:textId="77777777" w:rsidR="002B2658" w:rsidRPr="00EB2A67" w:rsidRDefault="002B2658" w:rsidP="002B2658">
      <w:pPr>
        <w:pStyle w:val="ListParagraph"/>
        <w:numPr>
          <w:ilvl w:val="2"/>
          <w:numId w:val="234"/>
        </w:numPr>
        <w:tabs>
          <w:tab w:val="left" w:pos="0"/>
        </w:tabs>
        <w:suppressAutoHyphens/>
        <w:ind w:leftChars="590" w:left="1540"/>
        <w:rPr>
          <w:rFonts w:ascii="Times New Roman" w:hAnsi="Times New Roman"/>
          <w:szCs w:val="20"/>
        </w:rPr>
      </w:pPr>
      <w:r w:rsidRPr="00EB2A67">
        <w:rPr>
          <w:rFonts w:ascii="Times New Roman" w:hAnsi="Times New Roman"/>
          <w:szCs w:val="20"/>
        </w:rPr>
        <w:t>full-scale calibration parameters, which includes fast fading.</w:t>
      </w:r>
    </w:p>
    <w:p w14:paraId="3E4AFEFC"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t xml:space="preserve">NOTE0: one part of calibration work does not include additional components and does not include </w:t>
      </w:r>
      <w:r w:rsidRPr="00EB2A67">
        <w:rPr>
          <w:rFonts w:ascii="Times New Roman" w:eastAsia="DengXian" w:hAnsi="Times New Roman"/>
          <w:szCs w:val="20"/>
        </w:rPr>
        <w:t>spatial consistency</w:t>
      </w:r>
    </w:p>
    <w:p w14:paraId="5E24DF30" w14:textId="77777777" w:rsidR="002B2658" w:rsidRPr="00EB2A67" w:rsidRDefault="002B2658" w:rsidP="002B2658">
      <w:pPr>
        <w:pStyle w:val="ListParagraph"/>
        <w:numPr>
          <w:ilvl w:val="2"/>
          <w:numId w:val="234"/>
        </w:numPr>
        <w:tabs>
          <w:tab w:val="left" w:pos="0"/>
        </w:tabs>
        <w:suppressAutoHyphens/>
        <w:ind w:leftChars="590" w:left="1540"/>
        <w:rPr>
          <w:rFonts w:ascii="Times New Roman" w:hAnsi="Times New Roman"/>
          <w:szCs w:val="20"/>
        </w:rPr>
      </w:pPr>
      <w:r w:rsidRPr="00EB2A67">
        <w:rPr>
          <w:rFonts w:ascii="Times New Roman" w:hAnsi="Times New Roman"/>
          <w:szCs w:val="20"/>
        </w:rPr>
        <w:t>FFS: whether spatial consistency is specified as an additional component for ISAC CM</w:t>
      </w:r>
    </w:p>
    <w:p w14:paraId="479325E1"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lastRenderedPageBreak/>
        <w:t xml:space="preserve">NOTE1: additional </w:t>
      </w:r>
      <w:r w:rsidRPr="00EB2A67">
        <w:rPr>
          <w:rFonts w:ascii="Times New Roman" w:eastAsia="DengXian" w:hAnsi="Times New Roman"/>
          <w:szCs w:val="20"/>
        </w:rPr>
        <w:t>calibrations including spatial consistency can also be considered case by case for different scenarios.</w:t>
      </w:r>
    </w:p>
    <w:p w14:paraId="732102B9"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t xml:space="preserve">NOTE2: Inclusion of EO in ISAC CM calibrations </w:t>
      </w:r>
      <w:r w:rsidRPr="00EB2A67">
        <w:rPr>
          <w:rFonts w:ascii="Times New Roman" w:eastAsia="DengXian" w:hAnsi="Times New Roman"/>
          <w:szCs w:val="20"/>
        </w:rPr>
        <w:t>can also be considered case by case for different scenarios.</w:t>
      </w:r>
    </w:p>
    <w:p w14:paraId="5472792E" w14:textId="77777777" w:rsidR="002B2658" w:rsidRPr="00EB2A67" w:rsidRDefault="002B2658" w:rsidP="002B2658">
      <w:pPr>
        <w:rPr>
          <w:rFonts w:ascii="Times New Roman" w:hAnsi="Times New Roman"/>
          <w:szCs w:val="20"/>
          <w:lang w:eastAsia="ko-KR"/>
        </w:rPr>
      </w:pPr>
    </w:p>
    <w:p w14:paraId="469FAADC" w14:textId="77777777" w:rsidR="002B2658" w:rsidRPr="00EB2A67" w:rsidRDefault="002B2658" w:rsidP="002B2658">
      <w:pPr>
        <w:ind w:leftChars="-1" w:left="1132" w:hanging="1134"/>
        <w:rPr>
          <w:rFonts w:ascii="Times New Roman" w:hAnsi="Times New Roman"/>
          <w:bCs/>
          <w:szCs w:val="20"/>
        </w:rPr>
      </w:pPr>
      <w:r w:rsidRPr="00EB2A67">
        <w:rPr>
          <w:rFonts w:ascii="Times New Roman" w:hAnsi="Times New Roman"/>
          <w:szCs w:val="20"/>
          <w:highlight w:val="green"/>
        </w:rPr>
        <w:t>Agreement</w:t>
      </w:r>
    </w:p>
    <w:p w14:paraId="766A88E5" w14:textId="77777777" w:rsidR="002B2658" w:rsidRPr="00EB2A67" w:rsidRDefault="002B2658" w:rsidP="002B2658">
      <w:pPr>
        <w:tabs>
          <w:tab w:val="left" w:pos="0"/>
        </w:tabs>
        <w:suppressAutoHyphens/>
        <w:rPr>
          <w:rFonts w:ascii="Times New Roman" w:hAnsi="Times New Roman"/>
          <w:szCs w:val="20"/>
        </w:rPr>
      </w:pPr>
      <w:r w:rsidRPr="00EB2A67">
        <w:rPr>
          <w:rFonts w:ascii="Times New Roman" w:hAnsi="Times New Roman"/>
          <w:szCs w:val="20"/>
        </w:rPr>
        <w:t>Calibration of ISAC CM includes separate calibration of the target channel and of the background channel</w:t>
      </w:r>
    </w:p>
    <w:p w14:paraId="7012A443"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t>FFS: additional calibration for the combined channel (combination of target and background channel).</w:t>
      </w:r>
    </w:p>
    <w:p w14:paraId="16348DE9" w14:textId="77777777" w:rsidR="002B2658" w:rsidRPr="00EB2A67" w:rsidRDefault="002B2658" w:rsidP="002B2658">
      <w:pPr>
        <w:rPr>
          <w:rFonts w:ascii="Times New Roman" w:hAnsi="Times New Roman"/>
          <w:szCs w:val="20"/>
          <w:lang w:eastAsia="ko-KR"/>
        </w:rPr>
      </w:pPr>
    </w:p>
    <w:p w14:paraId="7934E8F3" w14:textId="77777777" w:rsidR="002B2658" w:rsidRPr="00EB2A67" w:rsidRDefault="002B2658" w:rsidP="002B2658">
      <w:pPr>
        <w:rPr>
          <w:rFonts w:ascii="Times New Roman" w:hAnsi="Times New Roman"/>
          <w:szCs w:val="20"/>
          <w:lang w:eastAsia="ko-KR"/>
        </w:rPr>
      </w:pPr>
    </w:p>
    <w:p w14:paraId="7DD9B327" w14:textId="77777777" w:rsidR="002B2658" w:rsidRDefault="002B2658" w:rsidP="002B2658">
      <w:pPr>
        <w:rPr>
          <w:lang w:eastAsia="ko-KR"/>
        </w:rPr>
      </w:pPr>
      <w:r w:rsidRPr="00774CE4">
        <w:rPr>
          <w:b/>
          <w:lang w:eastAsia="ko-KR"/>
        </w:rPr>
        <w:t>R1-2501078</w:t>
      </w:r>
      <w:r>
        <w:rPr>
          <w:lang w:eastAsia="ko-KR"/>
        </w:rPr>
        <w:tab/>
        <w:t>FL Summary #3 on ISAC Scenarios and Calibrations</w:t>
      </w:r>
      <w:r>
        <w:rPr>
          <w:lang w:eastAsia="ko-KR"/>
        </w:rPr>
        <w:tab/>
        <w:t>Moderator (AT&amp;T)</w:t>
      </w:r>
    </w:p>
    <w:p w14:paraId="23BAC932" w14:textId="77777777" w:rsidR="002B2658" w:rsidRDefault="002B2658" w:rsidP="002B2658">
      <w:pPr>
        <w:rPr>
          <w:lang w:eastAsia="ko-KR"/>
        </w:rPr>
      </w:pPr>
      <w:r w:rsidRPr="00774CE4">
        <w:rPr>
          <w:b/>
          <w:lang w:eastAsia="ko-KR"/>
        </w:rPr>
        <w:t>R1-2501</w:t>
      </w:r>
      <w:r>
        <w:rPr>
          <w:b/>
          <w:lang w:eastAsia="ko-KR"/>
        </w:rPr>
        <w:t>574</w:t>
      </w:r>
      <w:r>
        <w:rPr>
          <w:lang w:eastAsia="ko-KR"/>
        </w:rPr>
        <w:tab/>
        <w:t>FL Summary #4 on ISAC Scenarios and Calibrations</w:t>
      </w:r>
      <w:r>
        <w:rPr>
          <w:lang w:eastAsia="ko-KR"/>
        </w:rPr>
        <w:tab/>
        <w:t>Moderator (AT&amp;T)</w:t>
      </w:r>
    </w:p>
    <w:p w14:paraId="4FC5378A" w14:textId="77777777" w:rsidR="002B2658" w:rsidRPr="00E173EE" w:rsidRDefault="002B2658" w:rsidP="002B2658">
      <w:pPr>
        <w:rPr>
          <w:rFonts w:eastAsiaTheme="minorEastAsia"/>
          <w:lang w:eastAsia="zh-CN"/>
        </w:rPr>
      </w:pPr>
    </w:p>
    <w:p w14:paraId="5BF081B2" w14:textId="77777777" w:rsidR="002B2658" w:rsidRPr="000F4816" w:rsidRDefault="002B2658" w:rsidP="002B2658">
      <w:pPr>
        <w:ind w:left="1620" w:hanging="1620"/>
      </w:pPr>
      <w:r w:rsidRPr="00E95B95">
        <w:rPr>
          <w:highlight w:val="green"/>
        </w:rPr>
        <w:t>Agreement</w:t>
      </w:r>
    </w:p>
    <w:p w14:paraId="34AC7E54" w14:textId="77777777" w:rsidR="002B2658" w:rsidRPr="00AD1008" w:rsidRDefault="002B2658" w:rsidP="002B2658">
      <w:pPr>
        <w:rPr>
          <w:rFonts w:ascii="Times New Roman" w:hAnsi="Times New Roman"/>
          <w:szCs w:val="20"/>
          <w:lang w:eastAsia="ko-KR"/>
        </w:rPr>
      </w:pPr>
      <w:r w:rsidRPr="00DA7CF0">
        <w:rPr>
          <w:rFonts w:ascii="Times New Roman" w:hAnsi="Times New Roman"/>
          <w:szCs w:val="20"/>
          <w:lang w:eastAsia="ko-KR"/>
        </w:rPr>
        <w:t>For the pur</w:t>
      </w:r>
      <w:r w:rsidRPr="00AD1008">
        <w:rPr>
          <w:rFonts w:ascii="Times New Roman" w:hAnsi="Times New Roman"/>
          <w:szCs w:val="20"/>
          <w:lang w:eastAsia="ko-KR"/>
        </w:rPr>
        <w:t xml:space="preserve">poses of </w:t>
      </w:r>
      <w:proofErr w:type="gramStart"/>
      <w:r w:rsidRPr="00AD1008">
        <w:rPr>
          <w:rFonts w:ascii="Times New Roman" w:hAnsi="Times New Roman"/>
          <w:szCs w:val="20"/>
          <w:lang w:eastAsia="ko-KR"/>
        </w:rPr>
        <w:t>large scale</w:t>
      </w:r>
      <w:proofErr w:type="gramEnd"/>
      <w:r w:rsidRPr="00AD1008">
        <w:rPr>
          <w:rFonts w:ascii="Times New Roman" w:hAnsi="Times New Roman"/>
          <w:szCs w:val="20"/>
          <w:lang w:eastAsia="ko-KR"/>
        </w:rPr>
        <w:t xml:space="preserve"> calibration for UAV sensing targets, the following calibration parameters are proposed below in Table x. </w:t>
      </w:r>
    </w:p>
    <w:p w14:paraId="58772F3C" w14:textId="77777777" w:rsidR="002B2658" w:rsidRPr="00DA7CF0" w:rsidRDefault="002B2658" w:rsidP="002B2658">
      <w:pPr>
        <w:tabs>
          <w:tab w:val="left" w:pos="3690"/>
        </w:tabs>
        <w:rPr>
          <w:szCs w:val="20"/>
        </w:rPr>
      </w:pPr>
    </w:p>
    <w:p w14:paraId="6F5BFF04" w14:textId="77777777" w:rsidR="002B2658" w:rsidRPr="009D4C48" w:rsidRDefault="002B2658" w:rsidP="002B2658">
      <w:pPr>
        <w:jc w:val="center"/>
        <w:rPr>
          <w:rFonts w:ascii="Times New Roman" w:eastAsia="Malgun Gothic" w:hAnsi="Times New Roman"/>
          <w:b/>
          <w:szCs w:val="20"/>
          <w:lang w:val="en-US" w:eastAsia="ko-KR"/>
        </w:rPr>
      </w:pPr>
      <w:r w:rsidRPr="009D4C48">
        <w:rPr>
          <w:rFonts w:ascii="Times New Roman" w:eastAsia="Malgun Gothic" w:hAnsi="Times New Roman"/>
          <w:b/>
          <w:szCs w:val="20"/>
          <w:lang w:val="en-US"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235"/>
        <w:gridCol w:w="5781"/>
      </w:tblGrid>
      <w:tr w:rsidR="002B2658" w:rsidRPr="009D4C48" w14:paraId="5BBC1FAD" w14:textId="77777777" w:rsidTr="0027146E">
        <w:tc>
          <w:tcPr>
            <w:tcW w:w="3235" w:type="dxa"/>
            <w:vAlign w:val="center"/>
          </w:tcPr>
          <w:p w14:paraId="37531DB6" w14:textId="77777777" w:rsidR="002B2658" w:rsidRPr="009D4C48" w:rsidRDefault="002B2658" w:rsidP="0027146E">
            <w:pPr>
              <w:rPr>
                <w:rFonts w:ascii="Times New Roman" w:eastAsia="Malgun Gothic" w:hAnsi="Times New Roman" w:cs="Times New Roman"/>
                <w:b/>
                <w:szCs w:val="20"/>
                <w:lang w:val="en-US"/>
              </w:rPr>
            </w:pPr>
            <w:r w:rsidRPr="009D4C48">
              <w:rPr>
                <w:rFonts w:ascii="Times New Roman" w:eastAsia="MS Gothic" w:hAnsi="Times New Roman" w:cs="Times New Roman"/>
                <w:b/>
                <w:szCs w:val="20"/>
                <w:lang w:val="en-US" w:eastAsia="ja-JP"/>
              </w:rPr>
              <w:t>Parameters</w:t>
            </w:r>
          </w:p>
        </w:tc>
        <w:tc>
          <w:tcPr>
            <w:tcW w:w="5781" w:type="dxa"/>
          </w:tcPr>
          <w:p w14:paraId="0AA7A045" w14:textId="77777777" w:rsidR="002B2658" w:rsidRPr="009D4C48" w:rsidRDefault="002B2658" w:rsidP="0027146E">
            <w:pPr>
              <w:rPr>
                <w:rFonts w:ascii="Times New Roman" w:eastAsia="Malgun Gothic" w:hAnsi="Times New Roman" w:cs="Times New Roman"/>
                <w:b/>
                <w:szCs w:val="20"/>
                <w:lang w:val="en-US"/>
              </w:rPr>
            </w:pPr>
            <w:r w:rsidRPr="009D4C48">
              <w:rPr>
                <w:rFonts w:ascii="Times New Roman" w:eastAsia="Malgun Gothic" w:hAnsi="Times New Roman" w:cs="Times New Roman"/>
                <w:b/>
                <w:szCs w:val="20"/>
                <w:lang w:val="en-US"/>
              </w:rPr>
              <w:t>Values</w:t>
            </w:r>
          </w:p>
        </w:tc>
      </w:tr>
      <w:tr w:rsidR="002B2658" w:rsidRPr="009D4C48" w14:paraId="586E3AEA" w14:textId="77777777" w:rsidTr="0027146E">
        <w:tc>
          <w:tcPr>
            <w:tcW w:w="3235" w:type="dxa"/>
            <w:vAlign w:val="center"/>
          </w:tcPr>
          <w:p w14:paraId="5B181AEB"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Scenario</w:t>
            </w:r>
          </w:p>
        </w:tc>
        <w:tc>
          <w:tcPr>
            <w:tcW w:w="5781" w:type="dxa"/>
          </w:tcPr>
          <w:p w14:paraId="46CD98DD" w14:textId="77777777" w:rsidR="002B2658" w:rsidRPr="009D4C48" w:rsidRDefault="002B2658" w:rsidP="0027146E">
            <w:pPr>
              <w:rPr>
                <w:rFonts w:ascii="Times New Roman" w:eastAsia="Malgun Gothic" w:hAnsi="Times New Roman" w:cs="Times New Roman"/>
                <w:szCs w:val="20"/>
                <w:lang w:val="sv-SE"/>
              </w:rPr>
            </w:pPr>
            <w:r w:rsidRPr="009D4C48">
              <w:rPr>
                <w:rFonts w:ascii="Times New Roman" w:eastAsia="Malgun Gothic" w:hAnsi="Times New Roman" w:cs="Times New Roman"/>
                <w:szCs w:val="20"/>
                <w:lang w:val="sv-SE"/>
              </w:rPr>
              <w:t>UMa-AV</w:t>
            </w:r>
          </w:p>
        </w:tc>
      </w:tr>
      <w:tr w:rsidR="002B2658" w:rsidRPr="009D4C48" w14:paraId="761F9DF5" w14:textId="77777777" w:rsidTr="0027146E">
        <w:tc>
          <w:tcPr>
            <w:tcW w:w="3235" w:type="dxa"/>
            <w:vAlign w:val="center"/>
          </w:tcPr>
          <w:p w14:paraId="17D6FAA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Sensing mode</w:t>
            </w:r>
          </w:p>
        </w:tc>
        <w:tc>
          <w:tcPr>
            <w:tcW w:w="5781" w:type="dxa"/>
          </w:tcPr>
          <w:p w14:paraId="2D5B8641"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szCs w:val="20"/>
                <w:lang w:val="en-US"/>
              </w:rPr>
              <w:t>TRP monostatic, TRP-TRP bistatic</w:t>
            </w:r>
            <w:r w:rsidRPr="009D4C48">
              <w:rPr>
                <w:rFonts w:ascii="Times New Roman" w:eastAsia="Malgun Gothic" w:hAnsi="Times New Roman" w:cs="Times New Roman"/>
                <w:bCs/>
                <w:szCs w:val="20"/>
                <w:lang w:val="en-US"/>
              </w:rPr>
              <w:t>, TRP-UE bistatic, UE-UE bistatic</w:t>
            </w:r>
          </w:p>
          <w:p w14:paraId="2B3A496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Note: further down-selection of the sensing modes for UAV sensing is not precluded</w:t>
            </w:r>
          </w:p>
        </w:tc>
      </w:tr>
      <w:tr w:rsidR="002B2658" w:rsidRPr="009D4C48" w14:paraId="04AB04B4" w14:textId="77777777" w:rsidTr="0027146E">
        <w:tc>
          <w:tcPr>
            <w:tcW w:w="3235" w:type="dxa"/>
            <w:vAlign w:val="center"/>
          </w:tcPr>
          <w:p w14:paraId="35FBA528"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Sectorization</w:t>
            </w:r>
          </w:p>
        </w:tc>
        <w:tc>
          <w:tcPr>
            <w:tcW w:w="5781" w:type="dxa"/>
          </w:tcPr>
          <w:p w14:paraId="11FBD1C4"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3 sectors per cell site: 30, 150 and 270 degrees</w:t>
            </w:r>
          </w:p>
        </w:tc>
      </w:tr>
      <w:tr w:rsidR="002B2658" w:rsidRPr="009D4C48" w14:paraId="15A66B7A" w14:textId="77777777" w:rsidTr="0027146E">
        <w:tc>
          <w:tcPr>
            <w:tcW w:w="3235" w:type="dxa"/>
            <w:vAlign w:val="center"/>
          </w:tcPr>
          <w:p w14:paraId="2FE01F38"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Carrier Frequency</w:t>
            </w:r>
          </w:p>
        </w:tc>
        <w:tc>
          <w:tcPr>
            <w:tcW w:w="5781" w:type="dxa"/>
          </w:tcPr>
          <w:p w14:paraId="441A792A"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6 GHz</w:t>
            </w:r>
          </w:p>
          <w:p w14:paraId="46A72795" w14:textId="77777777" w:rsidR="002B2658" w:rsidRPr="009D4C48" w:rsidRDefault="002B2658" w:rsidP="0027146E">
            <w:pPr>
              <w:rPr>
                <w:rFonts w:ascii="Times New Roman" w:eastAsia="Malgun Gothic" w:hAnsi="Times New Roman" w:cs="Times New Roman"/>
                <w:bCs/>
                <w:strike/>
                <w:szCs w:val="20"/>
                <w:lang w:val="en-US"/>
              </w:rPr>
            </w:pPr>
            <w:r w:rsidRPr="009D4C48">
              <w:rPr>
                <w:rFonts w:ascii="Times New Roman" w:eastAsia="Malgun Gothic" w:hAnsi="Times New Roman" w:cs="Times New Roman"/>
                <w:szCs w:val="20"/>
                <w:lang w:val="en-US"/>
              </w:rPr>
              <w:t>FR2: 30 GHz</w:t>
            </w:r>
          </w:p>
        </w:tc>
      </w:tr>
      <w:tr w:rsidR="002B2658" w:rsidRPr="009D4C48" w14:paraId="5AF81A87" w14:textId="77777777" w:rsidTr="0027146E">
        <w:tc>
          <w:tcPr>
            <w:tcW w:w="3235" w:type="dxa"/>
            <w:vAlign w:val="center"/>
          </w:tcPr>
          <w:p w14:paraId="2C75F3D3"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BS antenna configurations</w:t>
            </w:r>
          </w:p>
        </w:tc>
        <w:tc>
          <w:tcPr>
            <w:tcW w:w="5781" w:type="dxa"/>
          </w:tcPr>
          <w:p w14:paraId="4417AA96"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Single dual-pol isotropic antenna</w:t>
            </w:r>
          </w:p>
        </w:tc>
      </w:tr>
      <w:tr w:rsidR="002B2658" w:rsidRPr="009D4C48" w14:paraId="162CB9A1" w14:textId="77777777" w:rsidTr="0027146E">
        <w:tc>
          <w:tcPr>
            <w:tcW w:w="3235" w:type="dxa"/>
            <w:vAlign w:val="center"/>
          </w:tcPr>
          <w:p w14:paraId="7B1E854E"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BS Tx power</w:t>
            </w:r>
          </w:p>
        </w:tc>
        <w:tc>
          <w:tcPr>
            <w:tcW w:w="5781" w:type="dxa"/>
          </w:tcPr>
          <w:p w14:paraId="5CED007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 xml:space="preserve">FR1: </w:t>
            </w:r>
            <w:r w:rsidRPr="009D4C48">
              <w:rPr>
                <w:rFonts w:ascii="Times New Roman" w:eastAsia="Malgun Gothic" w:hAnsi="Times New Roman" w:cs="Times New Roman"/>
                <w:szCs w:val="20"/>
                <w:lang w:val="en-US"/>
              </w:rPr>
              <w:t>56dBm</w:t>
            </w:r>
          </w:p>
          <w:p w14:paraId="0B389EB2"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 xml:space="preserve">FR2: </w:t>
            </w:r>
            <w:r w:rsidRPr="009D4C48">
              <w:rPr>
                <w:rFonts w:ascii="Times New Roman" w:eastAsia="Malgun Gothic" w:hAnsi="Times New Roman" w:cs="Times New Roman"/>
                <w:szCs w:val="20"/>
                <w:lang w:val="en-US"/>
              </w:rPr>
              <w:t>41dBm</w:t>
            </w:r>
          </w:p>
        </w:tc>
      </w:tr>
      <w:tr w:rsidR="002B2658" w:rsidRPr="009D4C48" w14:paraId="222E0F78" w14:textId="77777777" w:rsidTr="0027146E">
        <w:tc>
          <w:tcPr>
            <w:tcW w:w="3235" w:type="dxa"/>
            <w:vAlign w:val="center"/>
          </w:tcPr>
          <w:p w14:paraId="4CDA1A59"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Bandwidth</w:t>
            </w:r>
          </w:p>
        </w:tc>
        <w:tc>
          <w:tcPr>
            <w:tcW w:w="5781" w:type="dxa"/>
          </w:tcPr>
          <w:p w14:paraId="66319F66"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100MHz</w:t>
            </w:r>
          </w:p>
          <w:p w14:paraId="18BCE872"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szCs w:val="20"/>
                <w:lang w:val="en-US"/>
              </w:rPr>
              <w:t>FR2: 400MHz</w:t>
            </w:r>
          </w:p>
        </w:tc>
      </w:tr>
      <w:tr w:rsidR="002B2658" w:rsidRPr="009D4C48" w14:paraId="014BD8D5" w14:textId="77777777" w:rsidTr="0027146E">
        <w:tc>
          <w:tcPr>
            <w:tcW w:w="3235" w:type="dxa"/>
            <w:vAlign w:val="center"/>
          </w:tcPr>
          <w:p w14:paraId="5C142EF5"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BS noise figure</w:t>
            </w:r>
          </w:p>
        </w:tc>
        <w:tc>
          <w:tcPr>
            <w:tcW w:w="5781" w:type="dxa"/>
          </w:tcPr>
          <w:p w14:paraId="0D5A47F8"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5dB</w:t>
            </w:r>
          </w:p>
          <w:p w14:paraId="5B87BC33"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FR2: 7dB</w:t>
            </w:r>
          </w:p>
        </w:tc>
      </w:tr>
      <w:tr w:rsidR="002B2658" w:rsidRPr="009D4C48" w14:paraId="42C42209" w14:textId="77777777" w:rsidTr="0027146E">
        <w:tc>
          <w:tcPr>
            <w:tcW w:w="3235" w:type="dxa"/>
            <w:vAlign w:val="center"/>
          </w:tcPr>
          <w:p w14:paraId="55CA10DC"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UT antenna configurations</w:t>
            </w:r>
          </w:p>
        </w:tc>
        <w:tc>
          <w:tcPr>
            <w:tcW w:w="5781" w:type="dxa"/>
          </w:tcPr>
          <w:p w14:paraId="43F5AB94" w14:textId="77777777" w:rsidR="002B2658" w:rsidRPr="009D4C48" w:rsidRDefault="002B2658" w:rsidP="0027146E">
            <w:pPr>
              <w:rPr>
                <w:rFonts w:ascii="Times New Roman" w:eastAsia="Malgun Gothic" w:hAnsi="Times New Roman" w:cs="Times New Roman"/>
                <w:bCs/>
                <w:strike/>
                <w:szCs w:val="20"/>
                <w:lang w:val="en-US"/>
              </w:rPr>
            </w:pPr>
            <w:r w:rsidRPr="009D4C48">
              <w:rPr>
                <w:rFonts w:ascii="Times New Roman" w:eastAsia="Malgun Gothic" w:hAnsi="Times New Roman" w:cs="Times New Roman"/>
                <w:szCs w:val="20"/>
                <w:lang w:val="sv-SE"/>
              </w:rPr>
              <w:t>(M,N,P,Mg,Ng;Mp,Np) = (1,1,2,1,1;1,1)</w:t>
            </w:r>
          </w:p>
        </w:tc>
      </w:tr>
      <w:tr w:rsidR="002B2658" w:rsidRPr="009D4C48" w14:paraId="228CDEBC" w14:textId="77777777" w:rsidTr="0027146E">
        <w:tc>
          <w:tcPr>
            <w:tcW w:w="3235" w:type="dxa"/>
            <w:vAlign w:val="center"/>
          </w:tcPr>
          <w:p w14:paraId="795A81DE"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UT noise figure</w:t>
            </w:r>
          </w:p>
        </w:tc>
        <w:tc>
          <w:tcPr>
            <w:tcW w:w="5781" w:type="dxa"/>
          </w:tcPr>
          <w:p w14:paraId="2035103F"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9dB</w:t>
            </w:r>
          </w:p>
          <w:p w14:paraId="2EBCF843"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szCs w:val="20"/>
                <w:lang w:val="en-US"/>
              </w:rPr>
              <w:t>FR2: 10dB</w:t>
            </w:r>
          </w:p>
        </w:tc>
      </w:tr>
      <w:tr w:rsidR="002B2658" w:rsidRPr="009D4C48" w14:paraId="19B4F8D0" w14:textId="77777777" w:rsidTr="0027146E">
        <w:tc>
          <w:tcPr>
            <w:tcW w:w="3235" w:type="dxa"/>
            <w:vAlign w:val="center"/>
          </w:tcPr>
          <w:p w14:paraId="11499536"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Sensing target distribution</w:t>
            </w:r>
          </w:p>
        </w:tc>
        <w:tc>
          <w:tcPr>
            <w:tcW w:w="5781" w:type="dxa"/>
          </w:tcPr>
          <w:p w14:paraId="4EEDF3F6"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iCs/>
                <w:szCs w:val="20"/>
                <w:lang w:val="en-US"/>
              </w:rPr>
              <w:t>1</w:t>
            </w:r>
            <w:r w:rsidRPr="009D4C48">
              <w:rPr>
                <w:rFonts w:ascii="Times New Roman" w:eastAsia="Malgun Gothic" w:hAnsi="Times New Roman" w:cs="Times New Roman"/>
                <w:i/>
                <w:iCs/>
                <w:szCs w:val="20"/>
                <w:lang w:val="en-US"/>
              </w:rPr>
              <w:t xml:space="preserve"> </w:t>
            </w:r>
            <w:r w:rsidRPr="009D4C48">
              <w:rPr>
                <w:rFonts w:ascii="Times New Roman" w:eastAsia="Malgun Gothic" w:hAnsi="Times New Roman" w:cs="Times New Roman"/>
                <w:szCs w:val="20"/>
                <w:lang w:val="en-US"/>
              </w:rPr>
              <w:t>target uniformly distributed (across multiple drops) within the center cell. Vertical distribution: Fixed height value of 200 m.</w:t>
            </w:r>
          </w:p>
        </w:tc>
      </w:tr>
      <w:tr w:rsidR="002B2658" w:rsidRPr="009D4C48" w14:paraId="6B429866" w14:textId="77777777" w:rsidTr="0027146E">
        <w:tc>
          <w:tcPr>
            <w:tcW w:w="3235" w:type="dxa"/>
            <w:vAlign w:val="center"/>
          </w:tcPr>
          <w:p w14:paraId="4EBA123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Component A of the RCS</w:t>
            </w:r>
            <w:r w:rsidRPr="009D4C48">
              <w:rPr>
                <w:rFonts w:ascii="Times New Roman" w:eastAsia="MS Gothic" w:hAnsi="Times New Roman" w:cs="Times New Roman"/>
                <w:bCs/>
                <w:szCs w:val="20"/>
                <w:lang w:val="en-US" w:eastAsia="ja-JP"/>
              </w:rPr>
              <w:t xml:space="preserve"> for each scattering point</w:t>
            </w:r>
          </w:p>
        </w:tc>
        <w:tc>
          <w:tcPr>
            <w:tcW w:w="5781" w:type="dxa"/>
          </w:tcPr>
          <w:p w14:paraId="535A7D5C"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a fixed value of A</w:t>
            </w:r>
          </w:p>
          <w:p w14:paraId="51880C09" w14:textId="77777777" w:rsidR="002B2658" w:rsidRPr="009D4C48" w:rsidRDefault="002B2658" w:rsidP="0027146E">
            <w:pPr>
              <w:rPr>
                <w:rFonts w:ascii="Times New Roman" w:eastAsia="Malgun Gothic" w:hAnsi="Times New Roman" w:cs="Times New Roman"/>
                <w:szCs w:val="20"/>
                <w:lang w:val="en-US"/>
              </w:rPr>
            </w:pPr>
          </w:p>
        </w:tc>
      </w:tr>
      <w:tr w:rsidR="002B2658" w:rsidRPr="009D4C48" w14:paraId="4B58801B" w14:textId="77777777" w:rsidTr="0027146E">
        <w:tc>
          <w:tcPr>
            <w:tcW w:w="3235" w:type="dxa"/>
            <w:vAlign w:val="center"/>
          </w:tcPr>
          <w:p w14:paraId="74DD66CE"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Minimum 3D distances between pairs of Tx/Rx and sensing target</w:t>
            </w:r>
          </w:p>
        </w:tc>
        <w:tc>
          <w:tcPr>
            <w:tcW w:w="5781" w:type="dxa"/>
          </w:tcPr>
          <w:p w14:paraId="6CBDE073"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10 m</w:t>
            </w:r>
          </w:p>
        </w:tc>
      </w:tr>
      <w:tr w:rsidR="002B2658" w:rsidRPr="009D4C48" w14:paraId="00073DF8" w14:textId="77777777" w:rsidTr="0027146E">
        <w:tc>
          <w:tcPr>
            <w:tcW w:w="3235" w:type="dxa"/>
            <w:vAlign w:val="center"/>
          </w:tcPr>
          <w:p w14:paraId="1D376E0B" w14:textId="77777777" w:rsidR="002B2658" w:rsidRPr="009D4C48" w:rsidRDefault="002B2658" w:rsidP="0027146E">
            <w:pPr>
              <w:rPr>
                <w:rFonts w:ascii="Times New Roman" w:eastAsia="MS Gothic" w:hAnsi="Times New Roman" w:cs="Times New Roman"/>
                <w:bCs/>
                <w:szCs w:val="20"/>
                <w:lang w:val="en-US" w:eastAsia="ja-JP"/>
              </w:rPr>
            </w:pPr>
            <w:r w:rsidRPr="009D4C48">
              <w:rPr>
                <w:rFonts w:ascii="Times New Roman" w:eastAsia="MS Gothic" w:hAnsi="Times New Roman" w:cs="Times New Roman"/>
                <w:bCs/>
                <w:szCs w:val="20"/>
                <w:lang w:val="en-US" w:eastAsia="ja-JP"/>
              </w:rPr>
              <w:t>Wrapping Method</w:t>
            </w:r>
          </w:p>
        </w:tc>
        <w:tc>
          <w:tcPr>
            <w:tcW w:w="5781" w:type="dxa"/>
          </w:tcPr>
          <w:p w14:paraId="7285547D"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 xml:space="preserve">No wrapping method is used if interference is not modelled, otherwise geographical </w:t>
            </w:r>
            <w:proofErr w:type="gramStart"/>
            <w:r w:rsidRPr="009D4C48">
              <w:rPr>
                <w:rFonts w:ascii="Times New Roman" w:eastAsia="Malgun Gothic" w:hAnsi="Times New Roman" w:cs="Times New Roman"/>
                <w:szCs w:val="20"/>
                <w:lang w:val="en-US"/>
              </w:rPr>
              <w:t>distance based</w:t>
            </w:r>
            <w:proofErr w:type="gramEnd"/>
            <w:r w:rsidRPr="009D4C48">
              <w:rPr>
                <w:rFonts w:ascii="Times New Roman" w:eastAsia="Malgun Gothic" w:hAnsi="Times New Roman" w:cs="Times New Roman"/>
                <w:szCs w:val="20"/>
                <w:lang w:val="en-US"/>
              </w:rPr>
              <w:t xml:space="preserve"> wrapping</w:t>
            </w:r>
          </w:p>
        </w:tc>
      </w:tr>
      <w:tr w:rsidR="002B2658" w:rsidRPr="009D4C48" w14:paraId="046584E2" w14:textId="77777777" w:rsidTr="0027146E">
        <w:tc>
          <w:tcPr>
            <w:tcW w:w="3235" w:type="dxa"/>
            <w:vAlign w:val="center"/>
          </w:tcPr>
          <w:p w14:paraId="30E0FEA1"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Metrics</w:t>
            </w:r>
          </w:p>
        </w:tc>
        <w:tc>
          <w:tcPr>
            <w:tcW w:w="5781" w:type="dxa"/>
          </w:tcPr>
          <w:p w14:paraId="42952E6C"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Coupling loss (based on LOS pathloss)</w:t>
            </w:r>
          </w:p>
          <w:p w14:paraId="7022B4BB" w14:textId="77777777" w:rsidR="002B2658" w:rsidRPr="009D4C48" w:rsidRDefault="002B2658" w:rsidP="002B2658">
            <w:pPr>
              <w:pStyle w:val="ListParagraph"/>
              <w:numPr>
                <w:ilvl w:val="0"/>
                <w:numId w:val="243"/>
              </w:numPr>
              <w:ind w:leftChars="0"/>
              <w:rPr>
                <w:rFonts w:ascii="Times New Roman" w:eastAsia="Malgun Gothic" w:hAnsi="Times New Roman" w:cs="Times New Roman"/>
                <w:szCs w:val="20"/>
                <w:lang w:val="en-US"/>
              </w:rPr>
            </w:pPr>
            <w:r w:rsidRPr="009D4C48">
              <w:rPr>
                <w:rFonts w:ascii="Times New Roman" w:eastAsia="Malgun Gothic" w:hAnsi="Times New Roman" w:cs="Times New Roman"/>
                <w:bCs/>
                <w:szCs w:val="20"/>
                <w:lang w:val="sv-SE"/>
              </w:rPr>
              <w:t>FFS: how to select sensing Tx and Rx</w:t>
            </w:r>
          </w:p>
          <w:p w14:paraId="7E7C5F6B" w14:textId="77777777" w:rsidR="002B2658" w:rsidRPr="009D4C48" w:rsidRDefault="002B2658" w:rsidP="0027146E">
            <w:pPr>
              <w:rPr>
                <w:rFonts w:ascii="Times New Roman" w:eastAsia="Malgun Gothic" w:hAnsi="Times New Roman" w:cs="Times New Roman"/>
                <w:color w:val="FF0000"/>
                <w:szCs w:val="20"/>
                <w:highlight w:val="yellow"/>
                <w:lang w:val="en-US"/>
              </w:rPr>
            </w:pPr>
            <w:r w:rsidRPr="009D4C48">
              <w:rPr>
                <w:rFonts w:ascii="Times New Roman" w:eastAsia="Malgun Gothic" w:hAnsi="Times New Roman" w:cs="Times New Roman"/>
                <w:szCs w:val="20"/>
                <w:lang w:val="en-US"/>
              </w:rPr>
              <w:t>FFS: additional metrics, wideband SIR and SINR based on RSRP if interference is modelled.</w:t>
            </w:r>
          </w:p>
        </w:tc>
      </w:tr>
    </w:tbl>
    <w:p w14:paraId="45A79310" w14:textId="77777777" w:rsidR="002B2658" w:rsidRDefault="002B2658" w:rsidP="002B2658">
      <w:pPr>
        <w:ind w:left="1620" w:hanging="1620"/>
        <w:rPr>
          <w:b/>
        </w:rPr>
      </w:pPr>
    </w:p>
    <w:p w14:paraId="48C1B929" w14:textId="77777777" w:rsidR="002B2658" w:rsidRPr="00EC4FBB" w:rsidRDefault="002B2658" w:rsidP="002B2658">
      <w:pPr>
        <w:rPr>
          <w:rFonts w:eastAsiaTheme="minorEastAsia"/>
          <w:lang w:eastAsia="zh-CN"/>
        </w:rPr>
      </w:pPr>
    </w:p>
    <w:p w14:paraId="4AE92665" w14:textId="77777777" w:rsidR="002B2658" w:rsidRDefault="002B2658" w:rsidP="002B2658">
      <w:pPr>
        <w:pStyle w:val="Heading3"/>
        <w:numPr>
          <w:ilvl w:val="2"/>
          <w:numId w:val="231"/>
        </w:numPr>
      </w:pPr>
      <w:bookmarkStart w:id="141" w:name="_Toc189288964"/>
      <w:bookmarkStart w:id="142" w:name="_Toc189898393"/>
      <w:r>
        <w:t>ISAC c</w:t>
      </w:r>
      <w:r w:rsidRPr="005F70BA">
        <w:t>hannel modelling</w:t>
      </w:r>
      <w:bookmarkEnd w:id="141"/>
      <w:bookmarkEnd w:id="142"/>
      <w:r w:rsidRPr="005F70BA">
        <w:t xml:space="preserve"> </w:t>
      </w:r>
    </w:p>
    <w:p w14:paraId="6D72DBFC" w14:textId="77777777" w:rsidR="002B2658" w:rsidRDefault="002B2658" w:rsidP="002B2658">
      <w:r>
        <w:t>R1-2500072</w:t>
      </w:r>
      <w:r>
        <w:tab/>
        <w:t>Channel modelling for ISAC</w:t>
      </w:r>
      <w:r>
        <w:tab/>
        <w:t>Huawei, HiSilicon</w:t>
      </w:r>
    </w:p>
    <w:p w14:paraId="6A6E56F1" w14:textId="77777777" w:rsidR="002B2658" w:rsidRDefault="002B2658" w:rsidP="002B2658">
      <w:r>
        <w:t>R1-2500179</w:t>
      </w:r>
      <w:r>
        <w:tab/>
        <w:t xml:space="preserve">Discussion on ISAC channel </w:t>
      </w:r>
      <w:proofErr w:type="spellStart"/>
      <w:r>
        <w:t>modeling</w:t>
      </w:r>
      <w:proofErr w:type="spellEnd"/>
      <w:r>
        <w:tab/>
      </w:r>
      <w:proofErr w:type="spellStart"/>
      <w:r>
        <w:t>Spreadtrum</w:t>
      </w:r>
      <w:proofErr w:type="spellEnd"/>
      <w:r>
        <w:t>, UNISOC</w:t>
      </w:r>
    </w:p>
    <w:p w14:paraId="260A5A42" w14:textId="77777777" w:rsidR="002B2658" w:rsidRDefault="002B2658" w:rsidP="002B2658">
      <w:r>
        <w:t>R1-2500235</w:t>
      </w:r>
      <w:r>
        <w:tab/>
        <w:t>Discussion on ISAC channel modelling</w:t>
      </w:r>
      <w:r>
        <w:tab/>
        <w:t>CATT, CICTCI</w:t>
      </w:r>
    </w:p>
    <w:p w14:paraId="76354F5E" w14:textId="77777777" w:rsidR="002B2658" w:rsidRDefault="002B2658" w:rsidP="002B2658">
      <w:r>
        <w:t>R1-2500267</w:t>
      </w:r>
      <w:r>
        <w:tab/>
        <w:t>Discussion on ISAC channel modelling</w:t>
      </w:r>
      <w:r>
        <w:tab/>
        <w:t>China Telecom</w:t>
      </w:r>
    </w:p>
    <w:p w14:paraId="7632CE98" w14:textId="77777777" w:rsidR="002B2658" w:rsidRDefault="002B2658" w:rsidP="002B2658">
      <w:r>
        <w:t>R1-2500298</w:t>
      </w:r>
      <w:r>
        <w:tab/>
        <w:t xml:space="preserve">Discussion on channel </w:t>
      </w:r>
      <w:proofErr w:type="spellStart"/>
      <w:r>
        <w:t>modeling</w:t>
      </w:r>
      <w:proofErr w:type="spellEnd"/>
      <w:r>
        <w:t xml:space="preserve"> methodology for ISAC</w:t>
      </w:r>
      <w:r>
        <w:tab/>
        <w:t>CMCC, BUPT, SEU, PML</w:t>
      </w:r>
    </w:p>
    <w:p w14:paraId="162C8A64" w14:textId="77777777" w:rsidR="002B2658" w:rsidRDefault="002B2658" w:rsidP="002B2658">
      <w:r>
        <w:t>R1-2500313</w:t>
      </w:r>
      <w:r>
        <w:tab/>
        <w:t>Discussion on ISAC channel modelling</w:t>
      </w:r>
      <w:r>
        <w:tab/>
        <w:t>CALTTA</w:t>
      </w:r>
    </w:p>
    <w:p w14:paraId="45C5EAD4" w14:textId="77777777" w:rsidR="002B2658" w:rsidRDefault="002B2658" w:rsidP="002B2658">
      <w:r>
        <w:t>R1-2500361</w:t>
      </w:r>
      <w:r>
        <w:tab/>
        <w:t>Views on Rel-19 ISAC channel modelling</w:t>
      </w:r>
      <w:r>
        <w:tab/>
        <w:t>vivo, BUPT</w:t>
      </w:r>
    </w:p>
    <w:p w14:paraId="54CEB250" w14:textId="77777777" w:rsidR="002B2658" w:rsidRDefault="002B2658" w:rsidP="002B2658">
      <w:r>
        <w:t>R1-2500414</w:t>
      </w:r>
      <w:r>
        <w:tab/>
        <w:t xml:space="preserve">Discussion on ISAC channel </w:t>
      </w:r>
      <w:proofErr w:type="spellStart"/>
      <w:r>
        <w:t>modeling</w:t>
      </w:r>
      <w:proofErr w:type="spellEnd"/>
      <w:r>
        <w:tab/>
        <w:t>EURECOM</w:t>
      </w:r>
    </w:p>
    <w:p w14:paraId="189B851A" w14:textId="77777777" w:rsidR="002B2658" w:rsidRDefault="002B2658" w:rsidP="002B2658">
      <w:r>
        <w:t>R1-2500418</w:t>
      </w:r>
      <w:r>
        <w:tab/>
        <w:t xml:space="preserve">Discussion on ISAC Channel </w:t>
      </w:r>
      <w:proofErr w:type="spellStart"/>
      <w:r>
        <w:t>Modeling</w:t>
      </w:r>
      <w:proofErr w:type="spellEnd"/>
      <w:r>
        <w:tab/>
        <w:t>Tiami Networks</w:t>
      </w:r>
    </w:p>
    <w:p w14:paraId="214DE85A" w14:textId="77777777" w:rsidR="002B2658" w:rsidRDefault="002B2658" w:rsidP="002B2658">
      <w:r>
        <w:t>R1-2500463</w:t>
      </w:r>
      <w:r>
        <w:tab/>
        <w:t>Study on ISAC channel modelling</w:t>
      </w:r>
      <w:r>
        <w:tab/>
        <w:t>OPPO</w:t>
      </w:r>
    </w:p>
    <w:p w14:paraId="44D7771F" w14:textId="77777777" w:rsidR="002B2658" w:rsidRDefault="002B2658" w:rsidP="002B2658">
      <w:r>
        <w:t>R1-2500483</w:t>
      </w:r>
      <w:r>
        <w:tab/>
        <w:t>Discussion on ISAC channel modelling</w:t>
      </w:r>
      <w:r>
        <w:tab/>
        <w:t>Tejas Network Limited</w:t>
      </w:r>
    </w:p>
    <w:p w14:paraId="1901C378" w14:textId="77777777" w:rsidR="002B2658" w:rsidRDefault="002B2658" w:rsidP="002B2658">
      <w:r>
        <w:lastRenderedPageBreak/>
        <w:t>R1-2500577</w:t>
      </w:r>
      <w:r>
        <w:tab/>
        <w:t>Discussion on channel modelling for ISAC</w:t>
      </w:r>
      <w:r>
        <w:tab/>
        <w:t>ZTE Corporation, Sanechips</w:t>
      </w:r>
    </w:p>
    <w:p w14:paraId="73B498F3" w14:textId="77777777" w:rsidR="002B2658" w:rsidRDefault="002B2658" w:rsidP="002B2658">
      <w:r>
        <w:t>R1-2500626</w:t>
      </w:r>
      <w:r>
        <w:tab/>
        <w:t xml:space="preserve">ISAC Channel </w:t>
      </w:r>
      <w:proofErr w:type="spellStart"/>
      <w:r>
        <w:t>Modeling</w:t>
      </w:r>
      <w:proofErr w:type="spellEnd"/>
      <w:r>
        <w:t xml:space="preserve"> and Measurement Validation</w:t>
      </w:r>
      <w:r>
        <w:tab/>
        <w:t>BUPT, CMCC, VIVO</w:t>
      </w:r>
    </w:p>
    <w:p w14:paraId="725C919E" w14:textId="77777777" w:rsidR="002B2658" w:rsidRDefault="002B2658" w:rsidP="002B2658">
      <w:r>
        <w:t>R1-2500660</w:t>
      </w:r>
      <w:r>
        <w:tab/>
        <w:t>Discussion on Channel Modelling for ISAC</w:t>
      </w:r>
      <w:r>
        <w:tab/>
        <w:t>Sony</w:t>
      </w:r>
    </w:p>
    <w:p w14:paraId="644B579A" w14:textId="77777777" w:rsidR="002B2658" w:rsidRDefault="002B2658" w:rsidP="002B2658">
      <w:r>
        <w:t>R1-2500680</w:t>
      </w:r>
      <w:r>
        <w:tab/>
        <w:t xml:space="preserve">Discussion on ISAC channel </w:t>
      </w:r>
      <w:proofErr w:type="spellStart"/>
      <w:r>
        <w:t>modeling</w:t>
      </w:r>
      <w:proofErr w:type="spellEnd"/>
      <w:r>
        <w:tab/>
        <w:t>Nokia, Nokia Shanghai Bell</w:t>
      </w:r>
    </w:p>
    <w:p w14:paraId="396C9CDE" w14:textId="77777777" w:rsidR="002B2658" w:rsidRDefault="002B2658" w:rsidP="002B2658">
      <w:r>
        <w:t>R1-2500681</w:t>
      </w:r>
      <w:r>
        <w:tab/>
        <w:t xml:space="preserve">Discussion on ISAC Channel </w:t>
      </w:r>
      <w:proofErr w:type="spellStart"/>
      <w:r>
        <w:t>Modeling</w:t>
      </w:r>
      <w:proofErr w:type="spellEnd"/>
      <w:r>
        <w:tab/>
        <w:t>NIST</w:t>
      </w:r>
    </w:p>
    <w:p w14:paraId="16CAB609" w14:textId="77777777" w:rsidR="002B2658" w:rsidRDefault="002B2658" w:rsidP="002B2658">
      <w:r>
        <w:t>R1-2500685</w:t>
      </w:r>
      <w:r>
        <w:tab/>
        <w:t>Discussion on ISAC channel modelling</w:t>
      </w:r>
      <w:r>
        <w:tab/>
        <w:t>SK Telecom</w:t>
      </w:r>
    </w:p>
    <w:p w14:paraId="79B63262" w14:textId="77777777" w:rsidR="002B2658" w:rsidRDefault="002B2658" w:rsidP="002B2658">
      <w:r>
        <w:t>R1-2500692</w:t>
      </w:r>
      <w:r>
        <w:tab/>
        <w:t xml:space="preserve">Channel </w:t>
      </w:r>
      <w:proofErr w:type="spellStart"/>
      <w:r>
        <w:t>modeling</w:t>
      </w:r>
      <w:proofErr w:type="spellEnd"/>
      <w:r>
        <w:t xml:space="preserve"> for integrated sensing and communication with NR</w:t>
      </w:r>
      <w:r>
        <w:tab/>
        <w:t>NVIDIA</w:t>
      </w:r>
    </w:p>
    <w:p w14:paraId="5DB7E5DE" w14:textId="77777777" w:rsidR="002B2658" w:rsidRDefault="002B2658" w:rsidP="002B2658">
      <w:r>
        <w:t>R1-2500743</w:t>
      </w:r>
      <w:r>
        <w:tab/>
        <w:t>Discussion on ISAC channel model</w:t>
      </w:r>
      <w:r>
        <w:tab/>
        <w:t>Xiaomi, BJTU, BUPT</w:t>
      </w:r>
    </w:p>
    <w:p w14:paraId="72FA50AF" w14:textId="77777777" w:rsidR="002B2658" w:rsidRDefault="002B2658" w:rsidP="002B2658">
      <w:r>
        <w:t>R1-2500748</w:t>
      </w:r>
      <w:r>
        <w:tab/>
        <w:t xml:space="preserve">Discussion on ISAC channel </w:t>
      </w:r>
      <w:proofErr w:type="spellStart"/>
      <w:r>
        <w:t>modeling</w:t>
      </w:r>
      <w:proofErr w:type="spellEnd"/>
      <w:r>
        <w:tab/>
      </w:r>
      <w:proofErr w:type="spellStart"/>
      <w:r>
        <w:t>InterDigital</w:t>
      </w:r>
      <w:proofErr w:type="spellEnd"/>
      <w:r>
        <w:t>, Inc.</w:t>
      </w:r>
    </w:p>
    <w:p w14:paraId="07F63E04" w14:textId="77777777" w:rsidR="002B2658" w:rsidRDefault="002B2658" w:rsidP="002B2658">
      <w:r>
        <w:t>R1-2500756</w:t>
      </w:r>
      <w:r>
        <w:tab/>
        <w:t>Discussion on ISAC Channel Modelling</w:t>
      </w:r>
      <w:r>
        <w:tab/>
        <w:t>Ericsson</w:t>
      </w:r>
    </w:p>
    <w:p w14:paraId="0CB5DD6C" w14:textId="77777777" w:rsidR="002B2658" w:rsidRDefault="002B2658" w:rsidP="002B2658">
      <w:r>
        <w:t>R1-2500797</w:t>
      </w:r>
      <w:r>
        <w:tab/>
        <w:t>Discussion on ISAC channel modelling</w:t>
      </w:r>
      <w:r>
        <w:tab/>
        <w:t>Apple</w:t>
      </w:r>
    </w:p>
    <w:p w14:paraId="37FC3407" w14:textId="77777777" w:rsidR="002B2658" w:rsidRDefault="002B2658" w:rsidP="002B2658">
      <w:r>
        <w:t>R1-2500861</w:t>
      </w:r>
      <w:r>
        <w:tab/>
        <w:t>Discussion on ISAC channel modelling</w:t>
      </w:r>
      <w:r>
        <w:tab/>
        <w:t>Samsung</w:t>
      </w:r>
    </w:p>
    <w:p w14:paraId="6164C86F" w14:textId="77777777" w:rsidR="002B2658" w:rsidRDefault="002B2658" w:rsidP="002B2658">
      <w:r>
        <w:t>R1-2500892</w:t>
      </w:r>
      <w:r>
        <w:tab/>
        <w:t>Considerations on ISAC channel modelling</w:t>
      </w:r>
      <w:r>
        <w:tab/>
        <w:t>CAICT</w:t>
      </w:r>
    </w:p>
    <w:p w14:paraId="726A26A2" w14:textId="77777777" w:rsidR="002B2658" w:rsidRDefault="002B2658" w:rsidP="002B2658">
      <w:r>
        <w:t>R1-2500979</w:t>
      </w:r>
      <w:r>
        <w:tab/>
        <w:t xml:space="preserve">Discussion on ISAC Channel Modelling </w:t>
      </w:r>
      <w:r>
        <w:tab/>
        <w:t>Panasonic</w:t>
      </w:r>
    </w:p>
    <w:p w14:paraId="6D590CA9" w14:textId="77777777" w:rsidR="002B2658" w:rsidRDefault="002B2658" w:rsidP="002B2658">
      <w:r>
        <w:t>R1-2501027</w:t>
      </w:r>
      <w:r>
        <w:tab/>
        <w:t>Discussion on ISAC channel modelling</w:t>
      </w:r>
      <w:r>
        <w:tab/>
        <w:t>MediaTek Inc.</w:t>
      </w:r>
    </w:p>
    <w:p w14:paraId="0C479A52" w14:textId="77777777" w:rsidR="002B2658" w:rsidRDefault="002B2658" w:rsidP="002B2658">
      <w:r>
        <w:t>R1-2501046</w:t>
      </w:r>
      <w:r>
        <w:tab/>
        <w:t>Discussion on ISAC channel modelling</w:t>
      </w:r>
      <w:r>
        <w:tab/>
        <w:t>LG Electronics</w:t>
      </w:r>
    </w:p>
    <w:p w14:paraId="31F7F70F" w14:textId="77777777" w:rsidR="002B2658" w:rsidRDefault="002B2658" w:rsidP="002B2658">
      <w:r>
        <w:t>R1-2501060</w:t>
      </w:r>
      <w:r>
        <w:tab/>
        <w:t>Discussion on Channel Modelling for ISAC</w:t>
      </w:r>
      <w:r>
        <w:tab/>
        <w:t>Lenovo</w:t>
      </w:r>
    </w:p>
    <w:p w14:paraId="10CDC7EE" w14:textId="77777777" w:rsidR="002B2658" w:rsidRDefault="002B2658" w:rsidP="002B2658">
      <w:r>
        <w:t>R1-2501082</w:t>
      </w:r>
      <w:r>
        <w:tab/>
        <w:t xml:space="preserve">Discussions on ISAC Channel </w:t>
      </w:r>
      <w:proofErr w:type="spellStart"/>
      <w:r>
        <w:t>Modeling</w:t>
      </w:r>
      <w:proofErr w:type="spellEnd"/>
      <w:r>
        <w:tab/>
        <w:t>AT&amp;T</w:t>
      </w:r>
    </w:p>
    <w:p w14:paraId="417BA1E5" w14:textId="77777777" w:rsidR="002B2658" w:rsidRDefault="002B2658" w:rsidP="002B2658">
      <w:r>
        <w:t>R1-2501167</w:t>
      </w:r>
      <w:r>
        <w:tab/>
        <w:t>Discussion on ISAC channel modelling</w:t>
      </w:r>
      <w:r>
        <w:tab/>
        <w:t>Qualcomm Incorporated</w:t>
      </w:r>
    </w:p>
    <w:p w14:paraId="3EFE9D04" w14:textId="77777777" w:rsidR="002B2658" w:rsidRDefault="002B2658" w:rsidP="002B2658">
      <w:r>
        <w:t>R1-2501212</w:t>
      </w:r>
      <w:r>
        <w:tab/>
        <w:t xml:space="preserve">Discussion on ISAC channel </w:t>
      </w:r>
      <w:proofErr w:type="spellStart"/>
      <w:r>
        <w:t>modeling</w:t>
      </w:r>
      <w:proofErr w:type="spellEnd"/>
      <w:r>
        <w:tab/>
        <w:t>NTT DOCOMO, INC.</w:t>
      </w:r>
    </w:p>
    <w:p w14:paraId="48DA7F97" w14:textId="77777777" w:rsidR="002B2658" w:rsidRDefault="002B2658" w:rsidP="002B2658">
      <w:pPr>
        <w:rPr>
          <w:lang w:eastAsia="x-none"/>
        </w:rPr>
      </w:pPr>
    </w:p>
    <w:p w14:paraId="015D953B" w14:textId="77777777" w:rsidR="002B2658" w:rsidRDefault="002B2658" w:rsidP="002B2658">
      <w:r w:rsidRPr="00644367">
        <w:rPr>
          <w:b/>
        </w:rPr>
        <w:t>R1-2500999</w:t>
      </w:r>
      <w:r>
        <w:tab/>
        <w:t>Summary #1 on ISAC channel modelling</w:t>
      </w:r>
      <w:r>
        <w:tab/>
        <w:t>Moderator (Xiaomi)</w:t>
      </w:r>
    </w:p>
    <w:p w14:paraId="7E32B5F2" w14:textId="77777777" w:rsidR="002B2658" w:rsidRDefault="002B2658" w:rsidP="002B2658"/>
    <w:p w14:paraId="7A7B09FC" w14:textId="77777777" w:rsidR="002B2658" w:rsidRDefault="002B2658" w:rsidP="002B2658">
      <w:r w:rsidRPr="0081120F">
        <w:rPr>
          <w:highlight w:val="green"/>
        </w:rPr>
        <w:t>Agreement</w:t>
      </w:r>
    </w:p>
    <w:p w14:paraId="5D3B04B4" w14:textId="77777777" w:rsidR="002B2658" w:rsidRPr="0081120F" w:rsidRDefault="002B2658" w:rsidP="002B2658">
      <w:r w:rsidRPr="0081120F">
        <w:t>For bistatic/monostatic RCS</w:t>
      </w:r>
    </w:p>
    <w:p w14:paraId="3C30467B" w14:textId="77777777" w:rsidR="002B2658" w:rsidRPr="0081120F" w:rsidRDefault="002B2658" w:rsidP="002B2658">
      <w:pPr>
        <w:pStyle w:val="ListParagraph"/>
        <w:numPr>
          <w:ilvl w:val="0"/>
          <w:numId w:val="232"/>
        </w:numPr>
        <w:tabs>
          <w:tab w:val="clear" w:pos="799"/>
          <w:tab w:val="left" w:pos="0"/>
        </w:tabs>
        <w:suppressAutoHyphens/>
        <w:ind w:leftChars="0" w:left="420"/>
        <w:rPr>
          <w:szCs w:val="20"/>
          <w:lang w:val="en-US" w:eastAsia="zh-CN"/>
        </w:rPr>
      </w:pPr>
      <w:r w:rsidRPr="0081120F">
        <w:rPr>
          <w:szCs w:val="20"/>
          <w:lang w:val="en-US" w:eastAsia="zh-CN"/>
        </w:rPr>
        <w:t>RCS values/pattern for a scattering point of a target for bistatic sensing is generated by A*B1*B2 (i.e., Option 3 from the agreement in RAN1 #118bis)</w:t>
      </w:r>
    </w:p>
    <w:p w14:paraId="230CB567" w14:textId="77777777" w:rsidR="002B2658" w:rsidRPr="0081120F" w:rsidRDefault="002B2658" w:rsidP="002B2658">
      <w:pPr>
        <w:pStyle w:val="ListParagraph"/>
        <w:numPr>
          <w:ilvl w:val="0"/>
          <w:numId w:val="232"/>
        </w:numPr>
        <w:tabs>
          <w:tab w:val="clear" w:pos="799"/>
          <w:tab w:val="left" w:pos="0"/>
        </w:tabs>
        <w:suppressAutoHyphens/>
        <w:ind w:leftChars="0" w:left="420"/>
        <w:rPr>
          <w:szCs w:val="20"/>
          <w:lang w:val="en-US" w:eastAsia="zh-CN"/>
        </w:rPr>
      </w:pPr>
      <w:r w:rsidRPr="00F47B73">
        <w:rPr>
          <w:szCs w:val="20"/>
          <w:lang w:val="en-US" w:eastAsia="zh-CN"/>
        </w:rPr>
        <w:t xml:space="preserve">RCS values/pattern obtained by setting the same incident/scattered angle in the RCS model for bistatic </w:t>
      </w:r>
      <w:r w:rsidRPr="0081120F">
        <w:rPr>
          <w:szCs w:val="20"/>
          <w:lang w:val="en-US" w:eastAsia="zh-CN"/>
        </w:rPr>
        <w:t xml:space="preserve">sensing </w:t>
      </w:r>
      <w:r w:rsidRPr="00F47B73">
        <w:rPr>
          <w:szCs w:val="20"/>
          <w:lang w:val="en-US" w:eastAsia="zh-CN"/>
        </w:rPr>
        <w:t>should be aligned with</w:t>
      </w:r>
      <w:r w:rsidRPr="0081120F">
        <w:rPr>
          <w:szCs w:val="20"/>
          <w:lang w:val="en-US" w:eastAsia="zh-CN"/>
        </w:rPr>
        <w:t xml:space="preserve"> RCS </w:t>
      </w:r>
      <w:r w:rsidRPr="00F47B73">
        <w:rPr>
          <w:szCs w:val="20"/>
          <w:lang w:val="en-US" w:eastAsia="zh-CN"/>
        </w:rPr>
        <w:t>for monostatic</w:t>
      </w:r>
      <w:r w:rsidRPr="0081120F">
        <w:rPr>
          <w:szCs w:val="20"/>
          <w:lang w:val="en-US" w:eastAsia="zh-CN"/>
        </w:rPr>
        <w:t xml:space="preserve"> sensing</w:t>
      </w:r>
    </w:p>
    <w:p w14:paraId="3997E64B" w14:textId="77777777" w:rsidR="002B2658" w:rsidRDefault="002B2658" w:rsidP="002B2658"/>
    <w:p w14:paraId="136A95BA" w14:textId="77777777" w:rsidR="002B2658" w:rsidRPr="0095291B" w:rsidRDefault="002B2658" w:rsidP="002B2658">
      <w:pPr>
        <w:pStyle w:val="0Maintext"/>
        <w:rPr>
          <w:highlight w:val="green"/>
        </w:rPr>
      </w:pPr>
      <w:r w:rsidRPr="0095291B">
        <w:rPr>
          <w:highlight w:val="green"/>
        </w:rPr>
        <w:t>Agreement</w:t>
      </w:r>
    </w:p>
    <w:p w14:paraId="7AFEC92C" w14:textId="77777777" w:rsidR="002B2658" w:rsidRDefault="002B2658" w:rsidP="002B2658">
      <w:pPr>
        <w:pStyle w:val="0Maintext"/>
      </w:pPr>
      <w:r>
        <w:t>RCS model and application in ISAC channel generation</w:t>
      </w:r>
    </w:p>
    <w:p w14:paraId="1B789D90" w14:textId="77777777" w:rsidR="002B2658" w:rsidRPr="0095291B" w:rsidRDefault="002B2658" w:rsidP="002B2658">
      <w:pPr>
        <w:pStyle w:val="ListParagraph"/>
        <w:numPr>
          <w:ilvl w:val="0"/>
          <w:numId w:val="232"/>
        </w:numPr>
        <w:tabs>
          <w:tab w:val="clear" w:pos="799"/>
          <w:tab w:val="left" w:pos="0"/>
        </w:tabs>
        <w:suppressAutoHyphens/>
        <w:spacing w:line="240" w:lineRule="atLeast"/>
        <w:ind w:leftChars="0" w:left="420"/>
        <w:rPr>
          <w:rFonts w:eastAsiaTheme="minorEastAsia"/>
          <w:szCs w:val="20"/>
          <w:lang w:eastAsia="zh-CN"/>
        </w:rPr>
      </w:pPr>
      <w:r>
        <w:rPr>
          <w:rFonts w:eastAsiaTheme="minorEastAsia"/>
          <w:szCs w:val="20"/>
          <w:lang w:eastAsia="zh-CN"/>
        </w:rPr>
        <w:t xml:space="preserve">To define the RCS </w:t>
      </w:r>
      <w:r w:rsidRPr="008F063F">
        <w:rPr>
          <w:rFonts w:eastAsiaTheme="minorEastAsia"/>
          <w:szCs w:val="20"/>
          <w:lang w:eastAsia="zh-CN"/>
        </w:rPr>
        <w:t xml:space="preserve">model (RCS=A*B1*B2) for a scattering point </w:t>
      </w:r>
      <w:r w:rsidRPr="00F86F86">
        <w:rPr>
          <w:rFonts w:eastAsiaTheme="minorEastAsia"/>
          <w:szCs w:val="20"/>
          <w:lang w:eastAsia="zh-CN"/>
        </w:rPr>
        <w:t xml:space="preserve">of a target, when the target type is vehicle, large </w:t>
      </w:r>
      <w:r w:rsidRPr="0095291B">
        <w:rPr>
          <w:rFonts w:eastAsiaTheme="minorEastAsia"/>
          <w:szCs w:val="20"/>
          <w:lang w:eastAsia="zh-CN"/>
        </w:rPr>
        <w:t>size UAV, human with RCS model 2, AGV</w:t>
      </w:r>
    </w:p>
    <w:p w14:paraId="7D416B76" w14:textId="77777777" w:rsidR="002B2658" w:rsidRPr="0095291B" w:rsidRDefault="002B2658" w:rsidP="002B2658">
      <w:pPr>
        <w:pStyle w:val="ListParagraph"/>
        <w:numPr>
          <w:ilvl w:val="1"/>
          <w:numId w:val="232"/>
        </w:numPr>
        <w:tabs>
          <w:tab w:val="clear" w:pos="799"/>
          <w:tab w:val="left" w:pos="0"/>
        </w:tabs>
        <w:suppressAutoHyphens/>
        <w:spacing w:line="240" w:lineRule="atLeast"/>
        <w:ind w:leftChars="0" w:left="840"/>
        <w:rPr>
          <w:rFonts w:eastAsiaTheme="minorEastAsia"/>
          <w:szCs w:val="20"/>
          <w:lang w:eastAsia="zh-CN"/>
        </w:rPr>
      </w:pPr>
      <w:r w:rsidRPr="0095291B">
        <w:rPr>
          <w:rFonts w:eastAsiaTheme="minorEastAsia"/>
          <w:szCs w:val="20"/>
          <w:lang w:eastAsia="zh-CN"/>
        </w:rPr>
        <w:t xml:space="preserve">The values/pattern of the product of component A and B1, i.e., A*B1 is given per target type, expressed in </w:t>
      </w:r>
      <w:proofErr w:type="spellStart"/>
      <w:r w:rsidRPr="0095291B">
        <w:rPr>
          <w:rFonts w:eastAsiaTheme="minorEastAsia"/>
          <w:szCs w:val="20"/>
          <w:lang w:eastAsia="zh-CN"/>
        </w:rPr>
        <w:t>dBsm</w:t>
      </w:r>
      <w:proofErr w:type="spellEnd"/>
      <w:r w:rsidRPr="0095291B">
        <w:rPr>
          <w:rFonts w:eastAsiaTheme="minorEastAsia"/>
          <w:szCs w:val="20"/>
          <w:lang w:eastAsia="zh-CN"/>
        </w:rPr>
        <w:t xml:space="preserve"> scale</w:t>
      </w:r>
    </w:p>
    <w:p w14:paraId="51C47904" w14:textId="77777777" w:rsidR="002B2658" w:rsidRPr="0095291B" w:rsidRDefault="002B2658" w:rsidP="002B2658">
      <w:pPr>
        <w:pStyle w:val="ListParagraph"/>
        <w:numPr>
          <w:ilvl w:val="1"/>
          <w:numId w:val="232"/>
        </w:numPr>
        <w:tabs>
          <w:tab w:val="clear" w:pos="799"/>
          <w:tab w:val="left" w:pos="0"/>
        </w:tabs>
        <w:suppressAutoHyphens/>
        <w:spacing w:line="240" w:lineRule="atLeast"/>
        <w:ind w:leftChars="0" w:left="840"/>
        <w:rPr>
          <w:rFonts w:eastAsiaTheme="minorEastAsia"/>
          <w:szCs w:val="20"/>
          <w:lang w:eastAsia="zh-CN"/>
        </w:rPr>
      </w:pPr>
      <w:r w:rsidRPr="0095291B">
        <w:rPr>
          <w:rFonts w:eastAsiaTheme="minorEastAsia"/>
          <w:szCs w:val="20"/>
          <w:lang w:eastAsia="zh-CN"/>
        </w:rPr>
        <w:t xml:space="preserve">Component A is expressed in </w:t>
      </w:r>
      <w:proofErr w:type="spellStart"/>
      <w:r w:rsidRPr="0095291B">
        <w:rPr>
          <w:rFonts w:eastAsiaTheme="minorEastAsia"/>
          <w:szCs w:val="20"/>
          <w:lang w:eastAsia="zh-CN"/>
        </w:rPr>
        <w:t>dBsm</w:t>
      </w:r>
      <w:proofErr w:type="spellEnd"/>
      <w:r w:rsidRPr="0095291B">
        <w:rPr>
          <w:rFonts w:eastAsiaTheme="minorEastAsia"/>
          <w:szCs w:val="20"/>
          <w:lang w:eastAsia="zh-CN"/>
        </w:rPr>
        <w:t xml:space="preserve"> scale. B1 is dependent on A*B1 and value of component A.</w:t>
      </w:r>
    </w:p>
    <w:p w14:paraId="79635EB3" w14:textId="77777777" w:rsidR="002B2658" w:rsidRPr="0095291B" w:rsidRDefault="002B2658" w:rsidP="002B2658">
      <w:pPr>
        <w:pStyle w:val="ListParagraph"/>
        <w:numPr>
          <w:ilvl w:val="1"/>
          <w:numId w:val="232"/>
        </w:numPr>
        <w:suppressAutoHyphens/>
        <w:spacing w:line="240" w:lineRule="atLeast"/>
        <w:ind w:leftChars="0"/>
        <w:rPr>
          <w:rFonts w:eastAsiaTheme="minorEastAsia"/>
          <w:szCs w:val="20"/>
          <w:lang w:eastAsia="zh-CN"/>
        </w:rPr>
      </w:pPr>
      <w:r w:rsidRPr="0095291B">
        <w:rPr>
          <w:rFonts w:eastAsiaTheme="minorEastAsia"/>
          <w:szCs w:val="20"/>
          <w:lang w:eastAsia="zh-CN"/>
        </w:rPr>
        <w:t>A is equal to a single value per target type</w:t>
      </w:r>
    </w:p>
    <w:p w14:paraId="7434E778" w14:textId="77777777" w:rsidR="002B2658" w:rsidRPr="0095291B" w:rsidRDefault="002B2658" w:rsidP="002B2658">
      <w:pPr>
        <w:pStyle w:val="ListParagraph"/>
        <w:numPr>
          <w:ilvl w:val="2"/>
          <w:numId w:val="232"/>
        </w:numPr>
        <w:suppressAutoHyphens/>
        <w:spacing w:line="240" w:lineRule="atLeast"/>
        <w:ind w:leftChars="0"/>
        <w:rPr>
          <w:rFonts w:eastAsiaTheme="minorEastAsia"/>
          <w:szCs w:val="20"/>
          <w:lang w:eastAsia="zh-CN"/>
        </w:rPr>
      </w:pPr>
      <w:r w:rsidRPr="0095291B">
        <w:rPr>
          <w:rFonts w:eastAsiaTheme="minorEastAsia"/>
          <w:szCs w:val="20"/>
          <w:lang w:eastAsia="zh-CN"/>
        </w:rPr>
        <w:t>FFS: this allows different values for the same target type with different size, if needed</w:t>
      </w:r>
    </w:p>
    <w:p w14:paraId="2CA0DCE8" w14:textId="77777777" w:rsidR="002B2658" w:rsidRPr="0095291B" w:rsidRDefault="002B2658" w:rsidP="002B2658">
      <w:pPr>
        <w:pStyle w:val="ListParagraph"/>
        <w:numPr>
          <w:ilvl w:val="2"/>
          <w:numId w:val="232"/>
        </w:numPr>
        <w:suppressAutoHyphens/>
        <w:spacing w:line="240" w:lineRule="atLeast"/>
        <w:ind w:leftChars="0"/>
        <w:rPr>
          <w:rFonts w:eastAsiaTheme="minorEastAsia"/>
          <w:szCs w:val="20"/>
          <w:lang w:eastAsia="zh-CN"/>
        </w:rPr>
      </w:pPr>
      <w:r w:rsidRPr="0095291B">
        <w:rPr>
          <w:rFonts w:eastAsiaTheme="minorEastAsia" w:hint="eastAsia"/>
          <w:szCs w:val="20"/>
          <w:lang w:eastAsia="zh-CN"/>
        </w:rPr>
        <w:t>F</w:t>
      </w:r>
      <w:r w:rsidRPr="0095291B">
        <w:rPr>
          <w:rFonts w:eastAsiaTheme="minorEastAsia"/>
          <w:szCs w:val="20"/>
          <w:lang w:eastAsia="zh-CN"/>
        </w:rPr>
        <w:t>FS: this allows different values for monostatic and bistatic sensing, if needed</w:t>
      </w:r>
    </w:p>
    <w:p w14:paraId="324782EE" w14:textId="77777777" w:rsidR="002B2658" w:rsidRPr="0095291B" w:rsidRDefault="002B2658" w:rsidP="002B2658">
      <w:pPr>
        <w:pStyle w:val="ListParagraph"/>
        <w:numPr>
          <w:ilvl w:val="1"/>
          <w:numId w:val="232"/>
        </w:numPr>
        <w:tabs>
          <w:tab w:val="clear" w:pos="799"/>
          <w:tab w:val="left" w:pos="0"/>
        </w:tabs>
        <w:suppressAutoHyphens/>
        <w:spacing w:line="240" w:lineRule="atLeast"/>
        <w:ind w:leftChars="0" w:left="840"/>
        <w:rPr>
          <w:rFonts w:eastAsiaTheme="minorEastAsia"/>
          <w:szCs w:val="20"/>
          <w:lang w:eastAsia="zh-CN"/>
        </w:rPr>
      </w:pPr>
      <w:r w:rsidRPr="0095291B">
        <w:rPr>
          <w:rFonts w:eastAsiaTheme="minorEastAsia"/>
          <w:szCs w:val="20"/>
          <w:lang w:eastAsia="zh-CN"/>
        </w:rPr>
        <w:t xml:space="preserve">Component B2 follows log-normal distribution. The mean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oMath>
      <w:r w:rsidRPr="0095291B">
        <w:rPr>
          <w:rFonts w:eastAsiaTheme="minorEastAsia" w:hint="eastAsia"/>
          <w:szCs w:val="20"/>
          <w:lang w:eastAsia="zh-CN"/>
        </w:rPr>
        <w:t xml:space="preserve"> </w:t>
      </w:r>
      <w:r w:rsidRPr="0095291B">
        <w:rPr>
          <w:rFonts w:eastAsiaTheme="minorEastAsia"/>
          <w:szCs w:val="20"/>
          <w:lang w:eastAsia="zh-CN"/>
        </w:rPr>
        <w:t xml:space="preserve">and variance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hint="eastAsia"/>
          <w:szCs w:val="20"/>
          <w:lang w:eastAsia="zh-CN"/>
        </w:rPr>
        <w:t xml:space="preserve"> </w:t>
      </w:r>
      <w:r w:rsidRPr="0095291B">
        <w:rPr>
          <w:rFonts w:eastAsiaTheme="minorEastAsia"/>
          <w:szCs w:val="20"/>
          <w:lang w:eastAsia="zh-CN"/>
        </w:rPr>
        <w:t xml:space="preserve">used to characterize </w:t>
      </w:r>
      <m:oMath>
        <m:r>
          <w:rPr>
            <w:rFonts w:ascii="Cambria Math" w:eastAsiaTheme="minorEastAsia" w:hAnsi="Cambria Math"/>
            <w:szCs w:val="20"/>
            <w:lang w:eastAsia="zh-CN"/>
          </w:rPr>
          <m:t>10lg</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B</m:t>
            </m:r>
            <m:r>
              <m:rPr>
                <m:sty m:val="p"/>
              </m:rPr>
              <w:rPr>
                <w:rFonts w:ascii="Cambria Math" w:eastAsiaTheme="minorEastAsia" w:hAnsi="Cambria Math"/>
                <w:szCs w:val="20"/>
                <w:lang w:eastAsia="zh-CN"/>
              </w:rPr>
              <m:t>2</m:t>
            </m:r>
          </m:e>
        </m:d>
      </m:oMath>
      <w:r w:rsidRPr="0095291B">
        <w:rPr>
          <w:rFonts w:eastAsiaTheme="minorEastAsia" w:hint="eastAsia"/>
          <w:szCs w:val="20"/>
          <w:lang w:eastAsia="zh-CN"/>
        </w:rPr>
        <w:t xml:space="preserve"> </w:t>
      </w:r>
      <w:r w:rsidRPr="0095291B">
        <w:rPr>
          <w:rFonts w:eastAsiaTheme="minorEastAsia"/>
          <w:szCs w:val="20"/>
          <w:lang w:eastAsia="zh-CN"/>
        </w:rPr>
        <w:t xml:space="preserve">satisfied a fixed relation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r>
              <m:rPr>
                <m:sty m:val="p"/>
              </m:rPr>
              <w:rPr>
                <w:rFonts w:ascii="Cambria Math" w:eastAsiaTheme="minorEastAsia" w:hAnsi="Cambria Math"/>
                <w:szCs w:val="20"/>
                <w:lang w:eastAsia="zh-CN"/>
              </w:rPr>
              <m:t>-</m:t>
            </m:r>
            <m:r>
              <w:rPr>
                <w:rFonts w:ascii="Cambria Math" w:eastAsiaTheme="minorEastAsia" w:hAnsi="Cambria Math"/>
                <w:szCs w:val="20"/>
                <w:lang w:eastAsia="zh-CN"/>
              </w:rPr>
              <m:t>ln</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10</m:t>
                </m:r>
              </m:e>
            </m:d>
          </m:num>
          <m:den>
            <m:r>
              <m:rPr>
                <m:sty m:val="p"/>
              </m:rPr>
              <w:rPr>
                <w:rFonts w:ascii="Cambria Math" w:eastAsiaTheme="minorEastAsia" w:hAnsi="Cambria Math"/>
                <w:szCs w:val="20"/>
                <w:lang w:eastAsia="zh-CN"/>
              </w:rPr>
              <m:t>20</m:t>
            </m:r>
          </m:den>
        </m:f>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szCs w:val="20"/>
          <w:lang w:eastAsia="zh-CN"/>
        </w:rPr>
        <w:t>.</w:t>
      </w:r>
    </w:p>
    <w:p w14:paraId="7C76A558" w14:textId="77777777" w:rsidR="002B2658" w:rsidRPr="0095291B" w:rsidRDefault="002B2658" w:rsidP="002B2658">
      <w:pPr>
        <w:pStyle w:val="ListParagraph"/>
        <w:numPr>
          <w:ilvl w:val="0"/>
          <w:numId w:val="232"/>
        </w:numPr>
        <w:tabs>
          <w:tab w:val="clear" w:pos="799"/>
          <w:tab w:val="left" w:pos="0"/>
        </w:tabs>
        <w:suppressAutoHyphens/>
        <w:spacing w:line="240" w:lineRule="atLeast"/>
        <w:ind w:leftChars="0" w:left="420"/>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cedure of generating ISAC target channel, B1*</w:t>
      </w:r>
      <w:r w:rsidRPr="0095291B">
        <w:rPr>
          <w:rFonts w:eastAsiaTheme="minorEastAsia" w:hint="eastAsia"/>
          <w:lang w:eastAsia="zh-CN"/>
        </w:rPr>
        <w:t>B2</w:t>
      </w:r>
      <w:r w:rsidRPr="0095291B">
        <w:rPr>
          <w:rFonts w:eastAsiaTheme="minorEastAsia"/>
          <w:lang w:eastAsia="zh-CN"/>
        </w:rPr>
        <w:t xml:space="preserve"> is applied after </w:t>
      </w:r>
      <w:r w:rsidRPr="0095291B">
        <w:t>coupling of rays for a STX-SPST link and the corresponding SPST-SRX link</w:t>
      </w:r>
      <w:r w:rsidRPr="0095291B">
        <w:rPr>
          <w:rFonts w:eastAsiaTheme="minorEastAsia"/>
          <w:lang w:eastAsia="zh-CN"/>
        </w:rPr>
        <w:t xml:space="preserve"> before path dropping</w:t>
      </w:r>
    </w:p>
    <w:p w14:paraId="6EB22CB5" w14:textId="77777777" w:rsidR="002B2658" w:rsidRPr="0095291B" w:rsidRDefault="002B2658" w:rsidP="002B2658">
      <w:pPr>
        <w:pStyle w:val="ListParagraph"/>
        <w:numPr>
          <w:ilvl w:val="0"/>
          <w:numId w:val="232"/>
        </w:numPr>
        <w:tabs>
          <w:tab w:val="clear" w:pos="799"/>
          <w:tab w:val="left" w:pos="0"/>
        </w:tabs>
        <w:suppressAutoHyphens/>
        <w:spacing w:line="240" w:lineRule="atLeast"/>
        <w:ind w:leftChars="0" w:left="420"/>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 xml:space="preserve">cedure of generating ISAC target channel, the following power scaling factor is applied in the last step in target channel generation (i.e., step 14 in the running CR). </w:t>
      </w:r>
    </w:p>
    <w:p w14:paraId="446A12D1" w14:textId="77777777" w:rsidR="002B2658" w:rsidRPr="0095291B" w:rsidRDefault="00000000" w:rsidP="002B2658">
      <w:pPr>
        <w:pStyle w:val="ListParagraph"/>
        <w:tabs>
          <w:tab w:val="left" w:pos="0"/>
        </w:tabs>
        <w:spacing w:line="240" w:lineRule="atLeast"/>
        <w:ind w:left="800"/>
        <w:rPr>
          <w:rFonts w:eastAsiaTheme="minorEastAsia"/>
          <w:szCs w:val="20"/>
          <w:lang w:eastAsia="zh-CN"/>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p w14:paraId="3460A788" w14:textId="77777777" w:rsidR="002B2658" w:rsidRDefault="002B2658" w:rsidP="002B2658">
      <w:pPr>
        <w:spacing w:line="240" w:lineRule="atLeast"/>
        <w:ind w:leftChars="200" w:left="40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7B07CA72"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002B2658">
        <w:rPr>
          <w:rFonts w:eastAsia="DengXian" w:hint="eastAsia"/>
          <w:szCs w:val="20"/>
          <w:lang w:eastAsia="zh-CN"/>
        </w:rPr>
        <w:t xml:space="preserve"> </w:t>
      </w:r>
      <w:r w:rsidR="002B2658">
        <w:rPr>
          <w:rFonts w:eastAsia="DengXian"/>
          <w:iCs/>
          <w:szCs w:val="20"/>
          <w:lang w:val="en-US" w:eastAsia="zh-CN"/>
        </w:rPr>
        <w:t xml:space="preserve">is pathloss between Tx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002B2658">
        <w:rPr>
          <w:rFonts w:eastAsia="DengXian"/>
          <w:iCs/>
          <w:szCs w:val="20"/>
          <w:lang w:eastAsia="zh-CN"/>
        </w:rPr>
        <w:t xml:space="preserve"> </w:t>
      </w:r>
      <w:r w:rsidR="002B2658">
        <w:rPr>
          <w:rFonts w:eastAsia="DengXian"/>
          <w:iCs/>
          <w:szCs w:val="20"/>
          <w:lang w:val="en-US" w:eastAsia="zh-CN"/>
        </w:rPr>
        <w:t>is the distance between Tx and SPST</w:t>
      </w:r>
    </w:p>
    <w:p w14:paraId="74EE6089"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002B2658">
        <w:rPr>
          <w:rFonts w:eastAsia="DengXian"/>
          <w:iCs/>
          <w:szCs w:val="20"/>
          <w:lang w:eastAsia="zh-CN"/>
        </w:rPr>
        <w:t xml:space="preserve"> </w:t>
      </w:r>
      <w:r w:rsidR="002B2658">
        <w:rPr>
          <w:rFonts w:eastAsia="DengXian"/>
          <w:iCs/>
          <w:szCs w:val="20"/>
          <w:lang w:val="en-US" w:eastAsia="zh-CN"/>
        </w:rPr>
        <w:t xml:space="preserve">is pathloss </w:t>
      </w:r>
      <w:r w:rsidR="002B2658">
        <w:rPr>
          <w:rFonts w:ascii="Cambria Math" w:hAnsi="Cambria Math"/>
          <w:iCs/>
          <w:szCs w:val="20"/>
        </w:rPr>
        <w:t>between</w:t>
      </w:r>
      <w:r w:rsidR="002B2658">
        <w:rPr>
          <w:rFonts w:eastAsia="DengXian"/>
          <w:iCs/>
          <w:szCs w:val="20"/>
          <w:lang w:val="en-US" w:eastAsia="zh-CN"/>
        </w:rPr>
        <w:t xml:space="preserve"> Rx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002B2658">
        <w:rPr>
          <w:rFonts w:eastAsia="DengXian"/>
          <w:iCs/>
          <w:szCs w:val="20"/>
          <w:lang w:val="en-US" w:eastAsia="zh-CN"/>
        </w:rPr>
        <w:t xml:space="preserve"> is the distance between SPST and Rx </w:t>
      </w:r>
    </w:p>
    <w:p w14:paraId="77FA61F9"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oMath>
      <w:r w:rsidR="002B2658">
        <w:rPr>
          <w:rFonts w:eastAsiaTheme="minorEastAsia"/>
          <w:szCs w:val="20"/>
          <w:lang w:eastAsia="zh-CN"/>
        </w:rPr>
        <w:t xml:space="preserve"> is the value of RCS component A</w:t>
      </w:r>
    </w:p>
    <w:p w14:paraId="5B8D978C"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2B2658">
        <w:rPr>
          <w:rFonts w:eastAsia="DengXian"/>
          <w:szCs w:val="20"/>
          <w:lang w:eastAsia="zh-CN"/>
        </w:rPr>
        <w:t xml:space="preserve"> are shadow fading respectively generated for the Tx-</w:t>
      </w:r>
      <w:r w:rsidR="002B2658" w:rsidRPr="0033142F">
        <w:rPr>
          <w:rFonts w:eastAsia="DengXian"/>
          <w:iCs/>
          <w:szCs w:val="20"/>
          <w:lang w:val="en-US" w:eastAsia="zh-CN"/>
        </w:rPr>
        <w:t xml:space="preserve"> </w:t>
      </w:r>
      <w:r w:rsidR="002B2658">
        <w:rPr>
          <w:rFonts w:eastAsia="DengXian"/>
          <w:iCs/>
          <w:szCs w:val="20"/>
          <w:lang w:val="en-US" w:eastAsia="zh-CN"/>
        </w:rPr>
        <w:t>SPST</w:t>
      </w:r>
      <w:r w:rsidR="002B2658">
        <w:rPr>
          <w:rFonts w:eastAsia="DengXian"/>
          <w:szCs w:val="20"/>
          <w:lang w:eastAsia="zh-CN"/>
        </w:rPr>
        <w:t xml:space="preserve"> link and </w:t>
      </w:r>
      <w:r w:rsidR="002B2658">
        <w:rPr>
          <w:rFonts w:eastAsia="DengXian"/>
          <w:iCs/>
          <w:szCs w:val="20"/>
          <w:lang w:val="en-US" w:eastAsia="zh-CN"/>
        </w:rPr>
        <w:t>SPST</w:t>
      </w:r>
      <w:r w:rsidR="002B2658">
        <w:rPr>
          <w:rFonts w:eastAsia="DengXian"/>
          <w:szCs w:val="20"/>
          <w:lang w:eastAsia="zh-CN"/>
        </w:rPr>
        <w:t xml:space="preserve"> -Rx link referring to step 4 in section 7.5, TR 38.901</w:t>
      </w:r>
    </w:p>
    <w:p w14:paraId="61FBCD12" w14:textId="77777777" w:rsidR="002B2658" w:rsidRPr="00A4521A" w:rsidRDefault="002B2658" w:rsidP="002B2658">
      <w:pPr>
        <w:pStyle w:val="ListParagraph"/>
        <w:numPr>
          <w:ilvl w:val="0"/>
          <w:numId w:val="232"/>
        </w:numPr>
        <w:spacing w:line="240" w:lineRule="atLeast"/>
        <w:ind w:leftChars="0"/>
        <w:rPr>
          <w:rFonts w:eastAsia="DengXian"/>
          <w:iCs/>
          <w:szCs w:val="20"/>
          <w:lang w:val="en-US" w:eastAsia="zh-CN"/>
        </w:rPr>
      </w:pPr>
      <w:r>
        <w:rPr>
          <w:rFonts w:eastAsia="DengXian" w:hint="eastAsia"/>
          <w:iCs/>
          <w:szCs w:val="20"/>
          <w:lang w:val="en-US" w:eastAsia="zh-CN"/>
        </w:rPr>
        <w:t>N</w:t>
      </w:r>
      <w:r>
        <w:rPr>
          <w:rFonts w:eastAsia="DengXian"/>
          <w:iCs/>
          <w:szCs w:val="20"/>
          <w:lang w:val="en-US" w:eastAsia="zh-CN"/>
        </w:rPr>
        <w:t xml:space="preserve">ote: for monostatic sensing, </w:t>
      </w: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p>
    <w:p w14:paraId="13F70502" w14:textId="77777777" w:rsidR="002B2658" w:rsidRPr="0044648A" w:rsidRDefault="002B2658" w:rsidP="002B2658">
      <w:pPr>
        <w:rPr>
          <w:rFonts w:eastAsiaTheme="minorEastAsia"/>
          <w:lang w:val="en-US" w:eastAsia="zh-CN"/>
        </w:rPr>
      </w:pPr>
    </w:p>
    <w:p w14:paraId="0687CC90" w14:textId="77777777" w:rsidR="002B2658" w:rsidRPr="00260CD6" w:rsidRDefault="002B2658" w:rsidP="002B2658">
      <w:pPr>
        <w:rPr>
          <w:szCs w:val="20"/>
        </w:rPr>
      </w:pPr>
      <w:r w:rsidRPr="00260CD6">
        <w:rPr>
          <w:szCs w:val="20"/>
          <w:highlight w:val="green"/>
        </w:rPr>
        <w:t>Agreement</w:t>
      </w:r>
    </w:p>
    <w:p w14:paraId="22BF5195" w14:textId="77777777" w:rsidR="002B2658" w:rsidRPr="00260CD6" w:rsidRDefault="002B2658" w:rsidP="002B2658">
      <w:pPr>
        <w:rPr>
          <w:szCs w:val="20"/>
        </w:rPr>
      </w:pPr>
      <w:r w:rsidRPr="00260CD6">
        <w:rPr>
          <w:szCs w:val="20"/>
        </w:rPr>
        <w:t xml:space="preserve">RCS upper bound: </w:t>
      </w:r>
      <w:r w:rsidRPr="00260CD6">
        <w:rPr>
          <w:rFonts w:eastAsia="DengXian"/>
          <w:szCs w:val="20"/>
          <w:lang w:eastAsia="zh-CN"/>
        </w:rPr>
        <w:t xml:space="preserve">k </w:t>
      </w:r>
      <w:r w:rsidRPr="00260CD6">
        <w:rPr>
          <w:rFonts w:eastAsiaTheme="minorEastAsia"/>
          <w:szCs w:val="20"/>
          <w:lang w:val="en-US" w:eastAsia="zh-CN"/>
        </w:rPr>
        <w:t>equals</w:t>
      </w:r>
      <w:r w:rsidRPr="00260CD6">
        <w:rPr>
          <w:rFonts w:eastAsia="DengXian"/>
          <w:szCs w:val="20"/>
          <w:lang w:eastAsia="zh-CN"/>
        </w:rPr>
        <w:t xml:space="preserve"> to 3</w:t>
      </w:r>
      <w:r w:rsidRPr="00260CD6">
        <w:rPr>
          <w:rFonts w:eastAsiaTheme="minorEastAsia"/>
          <w:szCs w:val="20"/>
          <w:lang w:eastAsia="zh-CN"/>
        </w:rPr>
        <w:t xml:space="preserve"> is adopted to derive the upper bound of RCS component B2, </w:t>
      </w:r>
      <w:proofErr w:type="spellStart"/>
      <w:r w:rsidRPr="00260CD6">
        <w:rPr>
          <w:rFonts w:eastAsia="DengXian" w:hint="eastAsia"/>
          <w:szCs w:val="20"/>
          <w:lang w:eastAsia="zh-CN"/>
        </w:rPr>
        <w:t>k</w:t>
      </w:r>
      <w:r w:rsidRPr="00260CD6">
        <w:rPr>
          <w:rFonts w:eastAsia="DengXian"/>
          <w:szCs w:val="20"/>
          <w:lang w:eastAsia="zh-CN"/>
        </w:rPr>
        <w:t>σ</w:t>
      </w:r>
      <w:proofErr w:type="spellEnd"/>
      <w:r w:rsidRPr="00260CD6">
        <w:rPr>
          <w:rFonts w:eastAsia="DengXian"/>
          <w:szCs w:val="20"/>
          <w:lang w:eastAsia="zh-CN"/>
        </w:rPr>
        <w:t>, where σ is the standard deviation of B2 in dB</w:t>
      </w:r>
    </w:p>
    <w:p w14:paraId="20A98D7C" w14:textId="77777777" w:rsidR="002B2658" w:rsidRPr="00260CD6" w:rsidRDefault="002B2658" w:rsidP="002B2658">
      <w:pPr>
        <w:rPr>
          <w:szCs w:val="20"/>
        </w:rPr>
      </w:pPr>
    </w:p>
    <w:p w14:paraId="23A5850C" w14:textId="77777777" w:rsidR="002B2658" w:rsidRPr="00260CD6" w:rsidRDefault="002B2658" w:rsidP="002B2658">
      <w:pPr>
        <w:rPr>
          <w:szCs w:val="20"/>
        </w:rPr>
      </w:pPr>
      <w:r w:rsidRPr="00260CD6">
        <w:rPr>
          <w:szCs w:val="20"/>
          <w:highlight w:val="green"/>
        </w:rPr>
        <w:t>Agreement</w:t>
      </w:r>
    </w:p>
    <w:p w14:paraId="1FEDDD47" w14:textId="77777777" w:rsidR="002B2658" w:rsidRPr="00260CD6" w:rsidRDefault="002B2658" w:rsidP="002B2658">
      <w:pPr>
        <w:pStyle w:val="0Maintext"/>
        <w:rPr>
          <w:rFonts w:eastAsia="DengXian"/>
          <w:lang w:val="it-IT"/>
        </w:rPr>
      </w:pPr>
      <w:r w:rsidRPr="00260CD6">
        <w:lastRenderedPageBreak/>
        <w:t>For reducing options for reference TRs: f</w:t>
      </w:r>
      <w:r w:rsidRPr="00260CD6">
        <w:rPr>
          <w:rFonts w:eastAsia="DengXian"/>
          <w:lang w:val="it-IT"/>
        </w:rPr>
        <w:t>or sensing scenario UMi, UMa, RMa, InH, InF, UMi</w:t>
      </w:r>
      <w:r w:rsidRPr="00260CD6">
        <w:rPr>
          <w:rFonts w:eastAsia="DengXian"/>
          <w:lang w:val="sv-SE"/>
        </w:rPr>
        <w:t xml:space="preserve">-AV, UMa-AV, and RMa-AV, the reference TR to generate a </w:t>
      </w:r>
      <w:r w:rsidRPr="00260CD6">
        <w:rPr>
          <w:rFonts w:eastAsia="DengXian"/>
          <w:lang w:val="it-IT"/>
        </w:rPr>
        <w:t xml:space="preserve">TRP-TRP channel </w:t>
      </w:r>
      <w:r w:rsidRPr="00260CD6">
        <w:rPr>
          <w:rFonts w:eastAsia="DengXian" w:hint="eastAsia"/>
          <w:lang w:val="it-IT" w:eastAsia="zh-CN"/>
        </w:rPr>
        <w:t>is</w:t>
      </w:r>
      <w:r w:rsidRPr="00260CD6">
        <w:rPr>
          <w:rFonts w:eastAsia="DengXian"/>
          <w:lang w:val="it-IT" w:eastAsia="zh-CN"/>
        </w:rPr>
        <w:t>:</w:t>
      </w:r>
    </w:p>
    <w:p w14:paraId="034E9DF3" w14:textId="77777777" w:rsidR="002B2658" w:rsidRPr="00260CD6" w:rsidRDefault="002B2658" w:rsidP="002B2658">
      <w:pPr>
        <w:pStyle w:val="ListParagraph"/>
        <w:widowControl w:val="0"/>
        <w:numPr>
          <w:ilvl w:val="0"/>
          <w:numId w:val="233"/>
        </w:numPr>
        <w:suppressAutoHyphens/>
        <w:ind w:leftChars="0"/>
        <w:rPr>
          <w:rFonts w:ascii="Times New Roman" w:eastAsiaTheme="minorEastAsia" w:hAnsi="Times New Roman"/>
          <w:szCs w:val="20"/>
          <w:lang w:val="en-US" w:eastAsia="zh-CN"/>
        </w:rPr>
      </w:pPr>
      <w:r w:rsidRPr="00260CD6">
        <w:rPr>
          <w:rFonts w:ascii="Times New Roman" w:eastAsia="DengXian" w:hAnsi="Times New Roman"/>
          <w:szCs w:val="20"/>
        </w:rPr>
        <w:t>TR</w:t>
      </w:r>
      <w:r w:rsidRPr="00260CD6">
        <w:rPr>
          <w:rFonts w:ascii="Times New Roman" w:eastAsiaTheme="minorEastAsia" w:hAnsi="Times New Roman"/>
          <w:szCs w:val="20"/>
          <w:lang w:val="en-US" w:eastAsia="zh-CN"/>
        </w:rPr>
        <w:t xml:space="preserve">P-TRP link of </w:t>
      </w:r>
      <w:r w:rsidRPr="00260CD6">
        <w:rPr>
          <w:rFonts w:ascii="Times New Roman" w:eastAsia="DengXian" w:hAnsi="Times New Roman"/>
          <w:szCs w:val="20"/>
        </w:rPr>
        <w:t xml:space="preserve">scenario </w:t>
      </w:r>
      <w:proofErr w:type="spellStart"/>
      <w:r w:rsidRPr="00260CD6">
        <w:rPr>
          <w:rFonts w:ascii="Times New Roman" w:eastAsiaTheme="minorEastAsia" w:hAnsi="Times New Roman"/>
          <w:szCs w:val="20"/>
          <w:lang w:val="en-US" w:eastAsia="zh-CN"/>
        </w:rPr>
        <w:t>UMi</w:t>
      </w:r>
      <w:proofErr w:type="spellEnd"/>
      <w:r w:rsidRPr="00260CD6">
        <w:rPr>
          <w:rFonts w:ascii="Times New Roman" w:eastAsiaTheme="minorEastAsia" w:hAnsi="Times New Roman"/>
          <w:szCs w:val="20"/>
          <w:lang w:val="en-US" w:eastAsia="zh-CN"/>
        </w:rPr>
        <w:t xml:space="preserve">, </w:t>
      </w:r>
      <w:proofErr w:type="spellStart"/>
      <w:r w:rsidRPr="00260CD6">
        <w:rPr>
          <w:rFonts w:ascii="Times New Roman" w:eastAsiaTheme="minorEastAsia" w:hAnsi="Times New Roman"/>
          <w:szCs w:val="20"/>
          <w:lang w:val="en-US" w:eastAsia="zh-CN"/>
        </w:rPr>
        <w:t>UMa</w:t>
      </w:r>
      <w:proofErr w:type="spellEnd"/>
      <w:r w:rsidRPr="00260CD6">
        <w:rPr>
          <w:rFonts w:ascii="Times New Roman" w:eastAsiaTheme="minorEastAsia" w:hAnsi="Times New Roman"/>
          <w:szCs w:val="20"/>
          <w:lang w:val="en-US" w:eastAsia="zh-CN"/>
        </w:rPr>
        <w:t xml:space="preserve">, InH, and </w:t>
      </w:r>
      <w:proofErr w:type="spellStart"/>
      <w:r w:rsidRPr="00260CD6">
        <w:rPr>
          <w:rFonts w:ascii="Times New Roman" w:eastAsiaTheme="minorEastAsia" w:hAnsi="Times New Roman"/>
          <w:szCs w:val="20"/>
          <w:lang w:val="en-US" w:eastAsia="zh-CN"/>
        </w:rPr>
        <w:t>InF</w:t>
      </w:r>
      <w:proofErr w:type="spellEnd"/>
      <w:r w:rsidRPr="00260CD6">
        <w:rPr>
          <w:rFonts w:ascii="Times New Roman" w:eastAsiaTheme="minorEastAsia" w:hAnsi="Times New Roman"/>
          <w:szCs w:val="20"/>
          <w:lang w:val="en-US" w:eastAsia="zh-CN"/>
        </w:rPr>
        <w:t xml:space="preserve"> following the option based on TR 38.901 defined in section A.3 of TR 38.858</w:t>
      </w:r>
    </w:p>
    <w:p w14:paraId="7A0E2CBE" w14:textId="77777777" w:rsidR="002B2658" w:rsidRPr="00260CD6" w:rsidRDefault="002B2658" w:rsidP="002B2658">
      <w:pPr>
        <w:pStyle w:val="ListParagraph"/>
        <w:widowControl w:val="0"/>
        <w:numPr>
          <w:ilvl w:val="1"/>
          <w:numId w:val="233"/>
        </w:numPr>
        <w:suppressAutoHyphens/>
        <w:ind w:leftChars="0"/>
        <w:rPr>
          <w:rFonts w:ascii="Times New Roman" w:eastAsiaTheme="minorEastAsia" w:hAnsi="Times New Roman"/>
          <w:szCs w:val="20"/>
          <w:lang w:val="en-US" w:eastAsia="zh-CN"/>
        </w:rPr>
      </w:pPr>
      <w:r w:rsidRPr="00260CD6">
        <w:rPr>
          <w:rFonts w:ascii="Times New Roman" w:eastAsia="DengXian" w:hAnsi="Times New Roman"/>
          <w:szCs w:val="20"/>
        </w:rPr>
        <w:t xml:space="preserve">For </w:t>
      </w:r>
      <w:proofErr w:type="spellStart"/>
      <w:r w:rsidRPr="00260CD6">
        <w:rPr>
          <w:rFonts w:ascii="Times New Roman" w:eastAsia="DengXian" w:hAnsi="Times New Roman"/>
          <w:szCs w:val="20"/>
        </w:rPr>
        <w:t>InF</w:t>
      </w:r>
      <w:proofErr w:type="spellEnd"/>
      <w:r w:rsidRPr="00260CD6">
        <w:rPr>
          <w:rFonts w:ascii="Times New Roman" w:eastAsia="DengXian" w:hAnsi="Times New Roman"/>
          <w:szCs w:val="20"/>
        </w:rPr>
        <w:t xml:space="preserve">, </w:t>
      </w:r>
      <w:proofErr w:type="spellStart"/>
      <w:r w:rsidRPr="00260CD6">
        <w:rPr>
          <w:rFonts w:ascii="Times New Roman" w:eastAsia="DengXian" w:hAnsi="Times New Roman"/>
          <w:szCs w:val="20"/>
        </w:rPr>
        <w:t>h</w:t>
      </w:r>
      <w:r w:rsidRPr="00260CD6">
        <w:rPr>
          <w:rFonts w:ascii="Times New Roman" w:eastAsia="DengXian" w:hAnsi="Times New Roman"/>
          <w:szCs w:val="20"/>
          <w:vertAlign w:val="subscript"/>
        </w:rPr>
        <w:t>UE</w:t>
      </w:r>
      <w:proofErr w:type="spellEnd"/>
      <w:r w:rsidRPr="00260CD6">
        <w:rPr>
          <w:rFonts w:ascii="Times New Roman" w:eastAsia="DengXian" w:hAnsi="Times New Roman"/>
          <w:szCs w:val="20"/>
        </w:rPr>
        <w:t xml:space="preserve"> is changed to the same height as the BS</w:t>
      </w:r>
    </w:p>
    <w:p w14:paraId="0CD78172" w14:textId="77777777" w:rsidR="002B2658" w:rsidRPr="00260CD6"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260CD6">
        <w:rPr>
          <w:rFonts w:ascii="Times New Roman" w:eastAsia="DengXian" w:hAnsi="Times New Roman"/>
          <w:szCs w:val="20"/>
        </w:rPr>
        <w:t xml:space="preserve">TRP-UE link of scenario </w:t>
      </w:r>
      <w:proofErr w:type="spellStart"/>
      <w:r w:rsidRPr="00260CD6">
        <w:rPr>
          <w:rFonts w:ascii="Times New Roman" w:eastAsia="DengXian" w:hAnsi="Times New Roman"/>
          <w:szCs w:val="20"/>
        </w:rPr>
        <w:t>RMa</w:t>
      </w:r>
      <w:proofErr w:type="spellEnd"/>
      <w:r w:rsidRPr="00260CD6">
        <w:rPr>
          <w:rFonts w:ascii="Times New Roman" w:eastAsia="DengXian" w:hAnsi="Times New Roman"/>
          <w:szCs w:val="20"/>
        </w:rPr>
        <w:t xml:space="preserve"> defined in section 7 of TR 38.901 by setting </w:t>
      </w:r>
      <w:proofErr w:type="spellStart"/>
      <w:r w:rsidRPr="00260CD6">
        <w:rPr>
          <w:rFonts w:ascii="Times New Roman" w:eastAsia="DengXian" w:hAnsi="Times New Roman"/>
          <w:szCs w:val="20"/>
        </w:rPr>
        <w:t>h</w:t>
      </w:r>
      <w:r w:rsidRPr="00260CD6">
        <w:rPr>
          <w:rFonts w:ascii="Times New Roman" w:eastAsia="DengXian" w:hAnsi="Times New Roman"/>
          <w:szCs w:val="20"/>
          <w:vertAlign w:val="subscript"/>
        </w:rPr>
        <w:t>UE</w:t>
      </w:r>
      <w:proofErr w:type="spellEnd"/>
      <w:r w:rsidRPr="00260CD6">
        <w:rPr>
          <w:rFonts w:ascii="Times New Roman" w:eastAsia="DengXian" w:hAnsi="Times New Roman"/>
          <w:szCs w:val="20"/>
        </w:rPr>
        <w:t>=35m</w:t>
      </w:r>
    </w:p>
    <w:p w14:paraId="428DA5BD" w14:textId="77777777" w:rsidR="002B2658" w:rsidRPr="00260CD6"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260CD6">
        <w:rPr>
          <w:rFonts w:ascii="Times New Roman" w:eastAsia="DengXian" w:hAnsi="Times New Roman" w:hint="eastAsia"/>
          <w:iCs/>
          <w:szCs w:val="20"/>
        </w:rPr>
        <w:t>F</w:t>
      </w:r>
      <w:r w:rsidRPr="00260CD6">
        <w:rPr>
          <w:rFonts w:ascii="Times New Roman" w:eastAsia="DengXian" w:hAnsi="Times New Roman"/>
          <w:iCs/>
          <w:szCs w:val="20"/>
        </w:rPr>
        <w:t>FS: whether to add very low power clusters</w:t>
      </w:r>
    </w:p>
    <w:p w14:paraId="4F1C2DC2" w14:textId="77777777" w:rsidR="002B2658" w:rsidRDefault="002B2658" w:rsidP="002B2658"/>
    <w:p w14:paraId="07144D1D" w14:textId="77777777" w:rsidR="002B2658" w:rsidRDefault="002B2658" w:rsidP="002B2658">
      <w:r w:rsidRPr="006713E3">
        <w:rPr>
          <w:b/>
        </w:rPr>
        <w:t>R1-2501000</w:t>
      </w:r>
      <w:r>
        <w:tab/>
        <w:t>Summary #2 on ISAC channel modelling</w:t>
      </w:r>
      <w:r>
        <w:tab/>
        <w:t>Moderator (Xiaomi)</w:t>
      </w:r>
    </w:p>
    <w:p w14:paraId="30DEF8A6" w14:textId="77777777" w:rsidR="002B2658" w:rsidRDefault="002B2658" w:rsidP="002B2658"/>
    <w:p w14:paraId="74F5CB19" w14:textId="77777777" w:rsidR="002B2658" w:rsidRPr="001F2672" w:rsidRDefault="002B2658" w:rsidP="002B2658">
      <w:pPr>
        <w:pStyle w:val="0Maintext"/>
        <w:rPr>
          <w:highlight w:val="green"/>
        </w:rPr>
      </w:pPr>
      <w:r w:rsidRPr="001F2672">
        <w:rPr>
          <w:highlight w:val="green"/>
        </w:rPr>
        <w:t>Agreement</w:t>
      </w:r>
    </w:p>
    <w:p w14:paraId="147D7346" w14:textId="77777777" w:rsidR="002B2658" w:rsidRDefault="002B2658" w:rsidP="002B2658">
      <w:pPr>
        <w:pStyle w:val="0Maintext"/>
      </w:pPr>
      <w:r>
        <w:rPr>
          <w:lang w:val="en-US"/>
        </w:rPr>
        <w:t>For vehicle with single/multiple scattering points:</w:t>
      </w:r>
    </w:p>
    <w:p w14:paraId="2BBBFB34" w14:textId="77777777" w:rsidR="002B2658" w:rsidRPr="00477AC6" w:rsidRDefault="002B2658" w:rsidP="002B2658">
      <w:pPr>
        <w:pStyle w:val="ListParagraph"/>
        <w:widowControl w:val="0"/>
        <w:numPr>
          <w:ilvl w:val="0"/>
          <w:numId w:val="233"/>
        </w:numPr>
        <w:suppressAutoHyphens/>
        <w:ind w:leftChars="0"/>
        <w:rPr>
          <w:rFonts w:ascii="Times New Roman" w:eastAsia="DengXian" w:hAnsi="Times New Roman"/>
          <w:szCs w:val="20"/>
        </w:rPr>
      </w:pPr>
      <w:r w:rsidRPr="00477AC6">
        <w:rPr>
          <w:rFonts w:ascii="Times New Roman" w:eastAsia="DengXian" w:hAnsi="Times New Roman"/>
          <w:szCs w:val="20"/>
        </w:rPr>
        <w:t xml:space="preserve">For mono-static, </w:t>
      </w:r>
      <w:r w:rsidRPr="00477AC6">
        <w:rPr>
          <w:rFonts w:ascii="Times New Roman" w:eastAsia="DengXian" w:hAnsi="Times New Roman" w:hint="eastAsia"/>
          <w:szCs w:val="20"/>
        </w:rPr>
        <w:t>t</w:t>
      </w:r>
      <w:r w:rsidRPr="00477AC6">
        <w:rPr>
          <w:rFonts w:ascii="Times New Roman" w:eastAsia="DengXian" w:hAnsi="Times New Roman"/>
          <w:szCs w:val="20"/>
        </w:rPr>
        <w:t xml:space="preserve">he RCS=A*B=A*B1*B2 </w:t>
      </w:r>
      <w:r w:rsidRPr="00477AC6">
        <w:rPr>
          <w:rFonts w:ascii="Times New Roman" w:eastAsia="DengXian" w:hAnsi="Times New Roman" w:hint="eastAsia"/>
          <w:szCs w:val="20"/>
        </w:rPr>
        <w:t xml:space="preserve">for </w:t>
      </w:r>
      <w:r w:rsidRPr="00477AC6">
        <w:rPr>
          <w:rFonts w:ascii="Times New Roman" w:eastAsia="DengXian" w:hAnsi="Times New Roman"/>
          <w:szCs w:val="20"/>
        </w:rPr>
        <w:t>a scattering point of a</w:t>
      </w:r>
      <w:r w:rsidRPr="00477AC6">
        <w:rPr>
          <w:rFonts w:ascii="Times New Roman" w:eastAsia="DengXian" w:hAnsi="Times New Roman" w:hint="eastAsia"/>
          <w:szCs w:val="20"/>
        </w:rPr>
        <w:t xml:space="preserve"> vehicle</w:t>
      </w:r>
      <w:r w:rsidRPr="00477AC6">
        <w:rPr>
          <w:rFonts w:ascii="Times New Roman" w:eastAsia="DengXian" w:hAnsi="Times New Roman"/>
          <w:szCs w:val="20"/>
        </w:rPr>
        <w:t xml:space="preserve"> is generated by</w:t>
      </w:r>
    </w:p>
    <w:p w14:paraId="65A0CB43" w14:textId="77777777" w:rsidR="002B2658" w:rsidRDefault="002B2658" w:rsidP="002B2658">
      <w:pPr>
        <w:pStyle w:val="ListParagraph"/>
        <w:numPr>
          <w:ilvl w:val="1"/>
          <w:numId w:val="236"/>
        </w:numPr>
        <w:suppressAutoHyphens/>
        <w:snapToGrid w:val="0"/>
        <w:spacing w:beforeLines="50" w:before="120" w:afterLines="50" w:after="120"/>
        <w:ind w:leftChars="0"/>
        <w:rPr>
          <w:lang w:eastAsia="zh-CN"/>
        </w:rPr>
      </w:pPr>
      <w:r>
        <w:rPr>
          <w:lang w:eastAsia="zh-CN"/>
        </w:rPr>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Pr>
          <w:lang w:eastAsia="zh-CN"/>
        </w:rPr>
        <w:t xml:space="preserve"> is deterministic based on incident/scattered angles</w:t>
      </w:r>
    </w:p>
    <w:p w14:paraId="64A2AD38" w14:textId="77777777" w:rsidR="002B2658" w:rsidRDefault="00000000" w:rsidP="002B2658">
      <w:pPr>
        <w:adjustRightInd w:val="0"/>
        <w:snapToGrid w:val="0"/>
        <w:spacing w:beforeLines="50" w:before="120" w:afterLines="50" w:after="12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eastAsia="SimSun" w:hAnsi="Cambria Math"/>
                        </w:rPr>
                        <m:t>σ</m:t>
                      </m:r>
                    </m:e>
                    <m:sub>
                      <m:r>
                        <w:rPr>
                          <w:rFonts w:ascii="Cambria Math" w:eastAsia="Malgun Gothic" w:hAnsi="Cambria Math"/>
                        </w:rPr>
                        <m:t>max</m:t>
                      </m:r>
                    </m:sub>
                  </m:sSub>
                </m:e>
              </m:d>
            </m:e>
          </m:func>
        </m:oMath>
      </m:oMathPara>
    </w:p>
    <w:p w14:paraId="4FDC1C0D" w14:textId="77777777" w:rsidR="002B2658" w:rsidRDefault="002B2658" w:rsidP="002B2658">
      <w:pPr>
        <w:adjustRightInd w:val="0"/>
        <w:snapToGrid w:val="0"/>
        <w:spacing w:beforeLines="50" w:before="120" w:afterLines="50" w:after="120"/>
        <w:ind w:left="840" w:firstLine="420"/>
      </w:pPr>
      <w:proofErr w:type="gramStart"/>
      <w:r>
        <w:rPr>
          <w:rFonts w:hAnsi="Cambria Math"/>
        </w:rPr>
        <w:t>Where</w:t>
      </w:r>
      <w:proofErr w:type="gramEnd"/>
      <w:r>
        <w:rPr>
          <w:rFonts w:hAnsi="Cambria Math"/>
        </w:rPr>
        <w:t>,</w:t>
      </w:r>
    </w:p>
    <w:p w14:paraId="4A2D0F57" w14:textId="77777777" w:rsidR="002B2658" w:rsidRPr="0033649B" w:rsidRDefault="00000000" w:rsidP="002B2658">
      <w:pPr>
        <w:adjustRightInd w:val="0"/>
        <w:snapToGrid w:val="0"/>
        <w:spacing w:beforeLines="50" w:before="120" w:afterLines="50" w:after="120"/>
        <w:jc w:val="center"/>
        <w:rPr>
          <w:rFonts w:eastAsia="SimSun"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2B2658" w:rsidRPr="0033649B">
        <w:rPr>
          <w:i/>
          <w:iCs/>
        </w:rPr>
        <w:t>,</w:t>
      </w:r>
    </w:p>
    <w:p w14:paraId="3DB256AB" w14:textId="77777777" w:rsidR="002B2658" w:rsidRPr="0033649B" w:rsidRDefault="00000000" w:rsidP="002B2658">
      <w:pPr>
        <w:pStyle w:val="Caption"/>
        <w:tabs>
          <w:tab w:val="left" w:pos="1418"/>
        </w:tabs>
        <w:adjustRightInd w:val="0"/>
        <w:snapToGrid w:val="0"/>
        <w:spacing w:beforeLines="50" w:afterLines="50"/>
        <w:jc w:val="center"/>
        <w:rPr>
          <w:rFonts w:eastAsiaTheme="minorEastAsia"/>
          <w:b w:val="0"/>
          <w:lang w:val="de-DE" w:eastAsia="zh-CN"/>
        </w:rPr>
      </w:pPr>
      <m:oMath>
        <m:sSub>
          <m:sSubPr>
            <m:ctrlPr>
              <w:rPr>
                <w:rFonts w:ascii="Cambria Math" w:eastAsia="Malgun Gothic" w:hAnsi="Cambria Math"/>
                <w:b w:val="0"/>
                <w:i/>
                <w:iCs/>
              </w:rPr>
            </m:ctrlPr>
          </m:sSubPr>
          <m:e>
            <m:sSup>
              <m:sSupPr>
                <m:ctrlPr>
                  <w:rPr>
                    <w:rFonts w:ascii="Cambria Math" w:eastAsia="Malgun Gothic" w:hAnsi="Cambria Math"/>
                    <w:b w:val="0"/>
                    <w:i/>
                    <w:iCs/>
                  </w:rPr>
                </m:ctrlPr>
              </m:sSupPr>
              <m:e>
                <m:r>
                  <m:rPr>
                    <m:sty m:val="bi"/>
                  </m:rPr>
                  <w:rPr>
                    <w:rFonts w:ascii="Cambria Math" w:hAnsi="Cambria Math"/>
                  </w:rPr>
                  <m:t>σ</m:t>
                </m:r>
              </m:e>
              <m:sup>
                <m:r>
                  <m:rPr>
                    <m:sty m:val="bi"/>
                  </m:rPr>
                  <w:rPr>
                    <w:rFonts w:ascii="Cambria Math" w:hAnsi="Cambria Math"/>
                    <w:lang w:val="en-US" w:eastAsia="zh-CN"/>
                  </w:rPr>
                  <m:t>H</m:t>
                </m:r>
              </m:sup>
            </m:sSup>
          </m:e>
          <m:sub>
            <m:r>
              <m:rPr>
                <m:nor/>
              </m:rPr>
              <w:rPr>
                <w:rFonts w:ascii="Cambria Math" w:eastAsia="Malgun Gothic" w:hAnsi="Cambria Math"/>
                <w:b w:val="0"/>
                <w:i/>
                <w:iCs/>
                <w:lang w:val="de-DE"/>
              </w:rPr>
              <m:t>dB</m:t>
            </m:r>
          </m:sub>
        </m:sSub>
        <m:d>
          <m:dPr>
            <m:ctrlPr>
              <w:rPr>
                <w:rFonts w:ascii="Cambria Math" w:eastAsia="Malgun Gothic" w:hAnsi="Cambria Math"/>
                <w:b w:val="0"/>
                <w:i/>
                <w:iCs/>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iCs/>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iCs/>
                  </w:rPr>
                </m:ctrlPr>
              </m:dPr>
              <m:e>
                <m:r>
                  <m:rPr>
                    <m:sty m:val="bi"/>
                  </m:rPr>
                  <w:rPr>
                    <w:rFonts w:ascii="Cambria Math" w:eastAsia="Malgun Gothic" w:hAnsi="Cambria Math"/>
                  </w:rPr>
                  <m:t>12</m:t>
                </m:r>
                <m:sSup>
                  <m:sSupPr>
                    <m:ctrlPr>
                      <w:rPr>
                        <w:rFonts w:ascii="Cambria Math" w:eastAsia="Malgun Gothic" w:hAnsi="Cambria Math"/>
                        <w:b w:val="0"/>
                        <w:i/>
                        <w:iCs/>
                      </w:rPr>
                    </m:ctrlPr>
                  </m:sSupPr>
                  <m:e>
                    <m:d>
                      <m:dPr>
                        <m:ctrlPr>
                          <w:rPr>
                            <w:rFonts w:ascii="Cambria Math" w:eastAsia="Malgun Gothic" w:hAnsi="Cambria Math"/>
                            <w:b w:val="0"/>
                            <w:i/>
                            <w:iCs/>
                          </w:rPr>
                        </m:ctrlPr>
                      </m:dPr>
                      <m:e>
                        <m:f>
                          <m:fPr>
                            <m:ctrlPr>
                              <w:rPr>
                                <w:rFonts w:ascii="Cambria Math" w:eastAsia="Malgun Gothic" w:hAnsi="Cambria Math"/>
                                <w:b w:val="0"/>
                                <w:i/>
                                <w:iCs/>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iCs/>
                                  </w:rPr>
                                </m:ctrlPr>
                              </m:sSubPr>
                              <m:e>
                                <m:r>
                                  <m:rPr>
                                    <m:sty m:val="bi"/>
                                  </m:rPr>
                                  <w:rPr>
                                    <w:rFonts w:ascii="Cambria Math" w:eastAsia="Malgun Gothic" w:hAnsi="Cambria Math"/>
                                  </w:rPr>
                                  <m:t>φ</m:t>
                                </m:r>
                              </m:e>
                              <m:sub>
                                <m:r>
                                  <m:rPr>
                                    <m:sty m:val="bi"/>
                                  </m:rPr>
                                  <w:rPr>
                                    <w:rFonts w:ascii="Cambria Math" w:hAnsi="Cambria Math" w:cs="Cambria Math"/>
                                    <w:lang w:val="en-US" w:eastAsia="zh-CN"/>
                                  </w:rPr>
                                  <m:t>center</m:t>
                                </m:r>
                              </m:sub>
                            </m:sSub>
                          </m:num>
                          <m:den>
                            <m:sSub>
                              <m:sSubPr>
                                <m:ctrlPr>
                                  <w:rPr>
                                    <w:rFonts w:ascii="Cambria Math" w:eastAsia="Malgun Gothic" w:hAnsi="Cambria Math"/>
                                    <w:b w:val="0"/>
                                    <w:i/>
                                    <w:iCs/>
                                  </w:rPr>
                                </m:ctrlPr>
                              </m:sSubPr>
                              <m:e>
                                <m:r>
                                  <m:rPr>
                                    <m:sty m:val="bi"/>
                                  </m:rPr>
                                  <w:rPr>
                                    <w:rFonts w:ascii="Cambria Math" w:eastAsia="Malgun Gothic" w:hAnsi="Cambria Math"/>
                                  </w:rPr>
                                  <m:t>φ</m:t>
                                </m:r>
                              </m:e>
                              <m:sub>
                                <m:r>
                                  <m:rPr>
                                    <m:sty m:val="bi"/>
                                  </m:rPr>
                                  <w:rPr>
                                    <w:rFonts w:ascii="Cambria Math" w:hAnsi="Cambria Math"/>
                                    <w:lang w:val="en-US"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2B2658" w:rsidRPr="0033649B">
        <w:rPr>
          <w:b w:val="0"/>
          <w:i/>
          <w:iCs/>
          <w:lang w:val="de-DE"/>
        </w:rPr>
        <w:t>,</w:t>
      </w:r>
    </w:p>
    <w:p w14:paraId="7DB3C4B2" w14:textId="77777777" w:rsidR="002B2658" w:rsidRDefault="002B2658" w:rsidP="002B2658">
      <w:pPr>
        <w:rPr>
          <w:rFonts w:ascii="Calibri Light" w:eastAsia="Calibri Light" w:hAnsi="Calibri Light" w:cs="Calibri Light"/>
          <w:color w:val="000000"/>
          <w:szCs w:val="20"/>
        </w:rPr>
      </w:pPr>
    </w:p>
    <w:p w14:paraId="748DD40D" w14:textId="77777777" w:rsidR="002B2658" w:rsidRDefault="002B2658" w:rsidP="002B2658">
      <w:pPr>
        <w:rPr>
          <w:rFonts w:ascii="Calibri Light" w:eastAsia="Calibri Light" w:hAnsi="Calibri Light" w:cs="Calibri Light"/>
          <w:color w:val="000000"/>
          <w:szCs w:val="20"/>
        </w:rPr>
      </w:pPr>
      <w:r>
        <w:rPr>
          <w:rFonts w:ascii="Calibri Light" w:eastAsia="Calibri Light" w:hAnsi="Calibri Light" w:cs="Calibri Light"/>
          <w:color w:val="000000"/>
          <w:szCs w:val="20"/>
        </w:rPr>
        <w:tab/>
      </w:r>
      <w:r w:rsidRPr="004759A0">
        <w:t>For example</w:t>
      </w:r>
      <w:r>
        <w:t>,</w:t>
      </w:r>
      <w:r w:rsidRPr="004759A0">
        <w:t xml:space="preserve"> </w:t>
      </w:r>
      <w:r>
        <w:t>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2B2658" w14:paraId="546072E0" w14:textId="77777777" w:rsidTr="0027146E">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0CEC70" w14:textId="77777777" w:rsidR="002B2658" w:rsidRDefault="002B2658" w:rsidP="0027146E">
            <w:pPr>
              <w:jc w:val="center"/>
              <w:rPr>
                <w:rFonts w:ascii="Times New Roman" w:eastAsiaTheme="minorEastAsia" w:hAnsi="Times New Roman"/>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D745F4"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A35D22" w14:textId="77777777" w:rsidR="002B2658" w:rsidRDefault="00000000" w:rsidP="0027146E">
            <w:pPr>
              <w:jc w:val="center"/>
              <w:rPr>
                <w:rFonts w:ascii="Times New Roman" w:hAnsi="Times New Roman"/>
                <w:i/>
                <w:iCs/>
                <w:sz w:val="18"/>
                <w:lang w:val="en-US"/>
              </w:rPr>
            </w:pPr>
            <m:oMathPara>
              <m:oMath>
                <m:sSub>
                  <m:sSubPr>
                    <m:ctrlPr>
                      <w:rPr>
                        <w:rFonts w:ascii="Cambria Math" w:eastAsiaTheme="minorEastAsia"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38D164"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C5AA4A"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22C53A" w14:textId="77777777" w:rsidR="002B2658" w:rsidRDefault="00000000" w:rsidP="0027146E">
            <w:pPr>
              <w:jc w:val="center"/>
              <w:rPr>
                <w:rFonts w:ascii="Times New Roman" w:hAnsi="Times New Roman"/>
                <w:i/>
                <w:iCs/>
                <w:sz w:val="18"/>
                <w:lang w:val="en-US"/>
              </w:rPr>
            </w:pPr>
            <m:oMathPara>
              <m:oMath>
                <m:sSub>
                  <m:sSubPr>
                    <m:ctrlPr>
                      <w:rPr>
                        <w:rFonts w:ascii="Cambria Math" w:eastAsiaTheme="minorEastAsia"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F534F0"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szCs w:val="22"/>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FCA020" w14:textId="77777777" w:rsidR="002B2658" w:rsidRDefault="002B2658" w:rsidP="0027146E">
            <w:pPr>
              <w:jc w:val="center"/>
              <w:rPr>
                <w:rFonts w:ascii="Times New Roman" w:hAnsi="Times New Roman"/>
                <w:i/>
                <w:iCs/>
                <w:sz w:val="18"/>
              </w:rPr>
            </w:pPr>
            <w:r>
              <w:rPr>
                <w:rFonts w:ascii="Times New Roman" w:hAnsi="Times New Roman"/>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97A34D" w14:textId="77777777" w:rsidR="002B2658" w:rsidRDefault="002B2658" w:rsidP="0027146E">
            <w:pPr>
              <w:jc w:val="center"/>
              <w:rPr>
                <w:rFonts w:ascii="Times New Roman" w:hAnsi="Times New Roman"/>
                <w:i/>
                <w:iCs/>
                <w:sz w:val="18"/>
                <w:lang w:val="en-US"/>
              </w:rPr>
            </w:pPr>
            <w:r>
              <w:rPr>
                <w:rFonts w:ascii="Times New Roman" w:hAnsi="Times New Roman"/>
                <w:i/>
                <w:iCs/>
                <w:sz w:val="18"/>
              </w:rPr>
              <w:t xml:space="preserve">Applicable Range of </w:t>
            </w:r>
            <m:oMath>
              <m:r>
                <m:rPr>
                  <m:sty m:val="p"/>
                </m:rPr>
                <w:rPr>
                  <w:rFonts w:ascii="Cambria Math" w:hAnsi="Cambria Math"/>
                  <w:sz w:val="18"/>
                </w:rPr>
                <m:t>φ</m:t>
              </m:r>
            </m:oMath>
          </w:p>
        </w:tc>
      </w:tr>
      <w:tr w:rsidR="002B2658" w14:paraId="00B983DB"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23D42B" w14:textId="77777777" w:rsidR="002B2658" w:rsidRDefault="002B2658" w:rsidP="0027146E">
            <w:pPr>
              <w:jc w:val="center"/>
              <w:rPr>
                <w:rFonts w:ascii="Times New Roman" w:hAnsi="Times New Roman"/>
                <w:i/>
                <w:iCs/>
                <w:sz w:val="18"/>
              </w:rPr>
            </w:pPr>
            <w:r>
              <w:rPr>
                <w:rFonts w:ascii="Times New Roman" w:hAnsi="Times New Roman"/>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8F3DED" w14:textId="77777777" w:rsidR="002B2658" w:rsidRPr="0033649B" w:rsidRDefault="002B2658" w:rsidP="0027146E">
            <w:pPr>
              <w:jc w:val="center"/>
              <w:rPr>
                <w:rFonts w:ascii="Times New Roman" w:eastAsiaTheme="minorEastAsia" w:hAnsi="Times New Roman"/>
                <w:i/>
                <w:iCs/>
                <w:sz w:val="18"/>
                <w:lang w:eastAsia="zh-CN"/>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791C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1441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8EA989"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AAB8F"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646F08"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456D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3E37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2AF17D08"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40A33" w14:textId="77777777" w:rsidR="002B2658" w:rsidRDefault="002B2658" w:rsidP="0027146E">
            <w:pPr>
              <w:jc w:val="center"/>
              <w:rPr>
                <w:rFonts w:ascii="Times New Roman" w:hAnsi="Times New Roman"/>
                <w:i/>
                <w:iCs/>
                <w:sz w:val="18"/>
              </w:rPr>
            </w:pPr>
            <w:r>
              <w:rPr>
                <w:rFonts w:ascii="Times New Roman" w:hAnsi="Times New Roman"/>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835B8"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1CE6E"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90BB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3E07F"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6840A1"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427D1"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F87A22"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7231E9"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7EB47FC2"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565707" w14:textId="77777777" w:rsidR="002B2658" w:rsidRDefault="002B2658" w:rsidP="0027146E">
            <w:pPr>
              <w:jc w:val="center"/>
              <w:rPr>
                <w:rFonts w:ascii="Times New Roman" w:hAnsi="Times New Roman"/>
                <w:i/>
                <w:iCs/>
                <w:sz w:val="18"/>
              </w:rPr>
            </w:pPr>
            <w:r>
              <w:rPr>
                <w:rFonts w:ascii="Times New Roman" w:hAnsi="Times New Roman"/>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56715"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06BAB"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F4D32"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115B58"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EA1330"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EEF891"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D49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2F096"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168B3E74"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62A70" w14:textId="77777777" w:rsidR="002B2658" w:rsidRDefault="002B2658" w:rsidP="0027146E">
            <w:pPr>
              <w:jc w:val="center"/>
              <w:rPr>
                <w:rFonts w:ascii="Times New Roman" w:hAnsi="Times New Roman"/>
                <w:i/>
                <w:iCs/>
                <w:sz w:val="18"/>
              </w:rPr>
            </w:pPr>
            <w:r>
              <w:rPr>
                <w:rFonts w:ascii="Times New Roman" w:hAnsi="Times New Roman"/>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E6F95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F8FCD7"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88358"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3AC7E"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1D62B2"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0297F"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4B70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DF20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2836AFFC"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E7B34A" w14:textId="77777777" w:rsidR="002B2658" w:rsidRDefault="002B2658" w:rsidP="0027146E">
            <w:pPr>
              <w:jc w:val="center"/>
              <w:rPr>
                <w:rFonts w:ascii="Times New Roman" w:hAnsi="Times New Roman"/>
                <w:i/>
                <w:iCs/>
                <w:sz w:val="18"/>
              </w:rPr>
            </w:pPr>
            <w:r>
              <w:rPr>
                <w:rFonts w:ascii="Times New Roman" w:hAnsi="Times New Roman"/>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6253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E1786"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97580"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DD993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C04D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34E02"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B458BF"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D962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bl>
    <w:p w14:paraId="550A3195" w14:textId="77777777" w:rsidR="002B2658" w:rsidRDefault="002B2658" w:rsidP="002B2658">
      <w:pPr>
        <w:rPr>
          <w:rFonts w:eastAsiaTheme="minorEastAsia"/>
          <w:lang w:eastAsia="zh-CN"/>
        </w:rPr>
      </w:pPr>
    </w:p>
    <w:p w14:paraId="031D1592" w14:textId="77777777" w:rsidR="002B2658" w:rsidRDefault="002B2658" w:rsidP="002B2658">
      <w:pPr>
        <w:pStyle w:val="ListParagraph"/>
        <w:numPr>
          <w:ilvl w:val="1"/>
          <w:numId w:val="236"/>
        </w:numPr>
        <w:suppressAutoHyphens/>
        <w:snapToGrid w:val="0"/>
        <w:spacing w:beforeLines="50" w:before="120" w:afterLines="50" w:after="120"/>
        <w:ind w:leftChars="0"/>
      </w:pPr>
      <w: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0DD13FDC" w14:textId="77777777" w:rsidR="002B2658" w:rsidRDefault="002B2658" w:rsidP="002B2658">
      <w:pPr>
        <w:pStyle w:val="ListParagraph"/>
        <w:numPr>
          <w:ilvl w:val="2"/>
          <w:numId w:val="236"/>
        </w:numPr>
        <w:suppressAutoHyphens/>
        <w:snapToGrid w:val="0"/>
        <w:spacing w:beforeLines="50" w:before="120" w:afterLines="50" w:after="120"/>
        <w:ind w:leftChars="0"/>
      </w:pPr>
      <w:r>
        <w:rPr>
          <w:rFonts w:hint="eastAsia"/>
        </w:rPr>
        <w:t>F</w:t>
      </w:r>
      <w:r>
        <w:t>FS: angular continuity</w:t>
      </w:r>
    </w:p>
    <w:p w14:paraId="2F8B88C8" w14:textId="77777777" w:rsidR="002B2658" w:rsidRDefault="002B2658" w:rsidP="002B2658"/>
    <w:p w14:paraId="170B316F" w14:textId="77777777" w:rsidR="002B2658" w:rsidRDefault="002B2658" w:rsidP="002B2658">
      <w:pPr>
        <w:pStyle w:val="0Maintext"/>
      </w:pPr>
      <w:r>
        <w:rPr>
          <w:highlight w:val="darkYellow"/>
        </w:rPr>
        <w:t>W</w:t>
      </w:r>
      <w:r w:rsidRPr="00AC1592">
        <w:rPr>
          <w:highlight w:val="darkYellow"/>
        </w:rPr>
        <w:t>orking assumption</w:t>
      </w:r>
    </w:p>
    <w:p w14:paraId="23741B76" w14:textId="77777777" w:rsidR="002B2658" w:rsidRDefault="002B2658" w:rsidP="002B2658">
      <w:pPr>
        <w:pStyle w:val="0Maintext"/>
        <w:rPr>
          <w:rFonts w:eastAsia="DengXian"/>
          <w:lang w:val="en-US" w:eastAsia="zh-CN"/>
        </w:rPr>
      </w:pPr>
      <w:r>
        <w:t>For</w:t>
      </w:r>
      <w:r>
        <w:rPr>
          <w:lang w:eastAsia="zh-CN"/>
        </w:rPr>
        <w:t xml:space="preserve"> modelling </w:t>
      </w:r>
      <w:r>
        <w:rPr>
          <w:rFonts w:eastAsiaTheme="minorEastAsia"/>
        </w:rPr>
        <w:t>background channel for monostatic sensing:</w:t>
      </w:r>
    </w:p>
    <w:p w14:paraId="384E30D2" w14:textId="77777777" w:rsidR="002B2658" w:rsidRPr="00EC4FBB" w:rsidRDefault="002B2658" w:rsidP="002B2658">
      <w:pPr>
        <w:rPr>
          <w:rFonts w:eastAsia="DengXian"/>
          <w:bCs/>
          <w:lang w:val="en-US" w:eastAsia="zh-CN"/>
        </w:rPr>
      </w:pPr>
      <w:r w:rsidRPr="00EC4FBB">
        <w:rPr>
          <w:rFonts w:eastAsia="DengXian"/>
          <w:bCs/>
          <w:lang w:val="en-US" w:eastAsia="zh-CN"/>
        </w:rPr>
        <w:t>S</w:t>
      </w:r>
      <w:r w:rsidRPr="00EC4FBB">
        <w:rPr>
          <w:rFonts w:eastAsia="DengXian" w:hint="eastAsia"/>
          <w:bCs/>
          <w:lang w:val="en-US" w:eastAsia="zh-CN"/>
        </w:rPr>
        <w:t>olution A: (previous Option 1)</w:t>
      </w:r>
    </w:p>
    <w:p w14:paraId="2AB3AF8C" w14:textId="77777777" w:rsidR="002B2658" w:rsidRPr="00AC1592" w:rsidRDefault="002B2658" w:rsidP="002B2658">
      <w:pPr>
        <w:pStyle w:val="ListParagraph"/>
        <w:numPr>
          <w:ilvl w:val="0"/>
          <w:numId w:val="232"/>
        </w:numPr>
        <w:tabs>
          <w:tab w:val="clear" w:pos="799"/>
          <w:tab w:val="left" w:pos="0"/>
        </w:tabs>
        <w:suppressAutoHyphens/>
        <w:ind w:leftChars="0" w:left="420"/>
        <w:rPr>
          <w:rFonts w:eastAsia="DengXian"/>
          <w:szCs w:val="20"/>
          <w:lang w:val="en-US" w:eastAsia="zh-CN"/>
        </w:rPr>
      </w:pPr>
      <w:r w:rsidRPr="00AC1592">
        <w:rPr>
          <w:rFonts w:eastAsia="DengXian"/>
          <w:szCs w:val="20"/>
          <w:lang w:val="en-US" w:eastAsia="zh-CN"/>
        </w:rPr>
        <w:t>drop N reference point(s)</w:t>
      </w:r>
      <w:r w:rsidRPr="00AC1592">
        <w:rPr>
          <w:rFonts w:eastAsia="DengXian" w:hint="eastAsia"/>
          <w:szCs w:val="20"/>
          <w:lang w:val="en-US" w:eastAsia="zh-CN"/>
        </w:rPr>
        <w:t xml:space="preserve"> following certain distribution</w:t>
      </w:r>
      <w:r w:rsidRPr="00AC1592">
        <w:rPr>
          <w:rFonts w:eastAsia="DengXian"/>
          <w:szCs w:val="20"/>
          <w:lang w:val="en-US" w:eastAsia="zh-CN"/>
        </w:rPr>
        <w:t xml:space="preserve">, and then the background channel is generated based on the channel generated as in existing TR between the real Tx and </w:t>
      </w:r>
      <w:r w:rsidRPr="00AC1592">
        <w:rPr>
          <w:rFonts w:eastAsia="DengXian" w:hint="eastAsia"/>
          <w:szCs w:val="20"/>
          <w:lang w:val="en-US" w:eastAsia="zh-CN"/>
        </w:rPr>
        <w:t xml:space="preserve">the </w:t>
      </w:r>
      <w:r w:rsidRPr="00AC1592">
        <w:rPr>
          <w:rFonts w:eastAsia="DengXian"/>
          <w:szCs w:val="20"/>
          <w:lang w:val="en-US" w:eastAsia="zh-CN"/>
        </w:rPr>
        <w:t>reference point for a scenario</w:t>
      </w:r>
      <w:r w:rsidRPr="00AC1592">
        <w:rPr>
          <w:rFonts w:eastAsia="DengXian" w:hint="eastAsia"/>
          <w:szCs w:val="20"/>
          <w:lang w:val="en-US" w:eastAsia="zh-CN"/>
        </w:rPr>
        <w:t xml:space="preserve">. </w:t>
      </w:r>
    </w:p>
    <w:p w14:paraId="4A625DBC" w14:textId="77777777" w:rsidR="002B2658" w:rsidRPr="00AC1592" w:rsidRDefault="002B2658" w:rsidP="002B2658">
      <w:pPr>
        <w:pStyle w:val="ListParagraph"/>
        <w:numPr>
          <w:ilvl w:val="1"/>
          <w:numId w:val="232"/>
        </w:numPr>
        <w:tabs>
          <w:tab w:val="clear" w:pos="799"/>
          <w:tab w:val="left" w:pos="0"/>
        </w:tabs>
        <w:suppressAutoHyphens/>
        <w:ind w:leftChars="0" w:left="840"/>
        <w:rPr>
          <w:b/>
        </w:rPr>
      </w:pPr>
      <w:r w:rsidRPr="00AC1592">
        <w:rPr>
          <w:rFonts w:eastAsia="DengXian" w:hint="eastAsia"/>
          <w:szCs w:val="20"/>
          <w:lang w:val="en-US" w:eastAsia="zh-CN"/>
        </w:rPr>
        <w:t xml:space="preserve">The distance between Tx and the reference point, and the height of the reference point follow Gamma distribution, </w:t>
      </w:r>
    </w:p>
    <w:p w14:paraId="3AB2C0E6" w14:textId="77777777" w:rsidR="002B2658" w:rsidRPr="00AC1592" w:rsidRDefault="00000000" w:rsidP="002B2658">
      <w:pPr>
        <w:pStyle w:val="ListParagraph"/>
        <w:numPr>
          <w:ilvl w:val="255"/>
          <w:numId w:val="0"/>
        </w:numPr>
        <w:jc w:val="center"/>
        <w:rPr>
          <w:rFonts w:eastAsia="SimSun"/>
          <w:bCs/>
          <w:lang w:val="en-US" w:eastAsia="zh-CN"/>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lang w:val="en-US" w:eastAsia="zh-CN"/>
              </w:rPr>
              <m:t>1</m:t>
            </m:r>
            <m:r>
              <w:rPr>
                <w:rFonts w:ascii="Cambria Math" w:hAnsi="Cambria Math"/>
              </w:rPr>
              <m:t>, β</m:t>
            </m:r>
            <m:r>
              <w:rPr>
                <w:rFonts w:ascii="Cambria Math" w:eastAsia="SimSun" w:hAnsi="Cambria Math"/>
                <w:lang w:val="en-US" w:eastAsia="zh-CN"/>
              </w:rPr>
              <m:t>1</m:t>
            </m:r>
          </m:e>
        </m:d>
        <m:r>
          <w:rPr>
            <w:rFonts w:ascii="Cambria Math" w:hAnsi="Cambria Math"/>
          </w:rPr>
          <m:t>+</m:t>
        </m:r>
        <m:r>
          <w:rPr>
            <w:rFonts w:ascii="Cambria Math" w:eastAsia="SimSun" w:hAnsi="Cambria Math"/>
            <w:lang w:val="en-US" w:eastAsia="zh-CN"/>
          </w:rPr>
          <m:t>c</m:t>
        </m:r>
      </m:oMath>
      <w:r w:rsidR="002B2658" w:rsidRPr="00AC1592">
        <w:rPr>
          <w:rFonts w:eastAsia="SimSun" w:hAnsi="Cambria Math" w:hint="eastAsia"/>
          <w:lang w:val="en-US" w:eastAsia="zh-CN"/>
        </w:rPr>
        <w:t>1</w:t>
      </w:r>
    </w:p>
    <w:p w14:paraId="769F1BF5" w14:textId="77777777" w:rsidR="002B2658" w:rsidRPr="00AC1592" w:rsidRDefault="00000000" w:rsidP="002B2658">
      <w:pPr>
        <w:rPr>
          <w:rFonts w:eastAsia="DengXian"/>
          <w:szCs w:val="20"/>
          <w:lang w:val="en-US"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lang w:val="en-US" w:eastAsia="zh-CN"/>
                </w:rPr>
                <m:t>2</m:t>
              </m:r>
              <m:r>
                <w:rPr>
                  <w:rFonts w:ascii="Cambria Math" w:hAnsi="Cambria Math"/>
                </w:rPr>
                <m:t>, β</m:t>
              </m:r>
              <m:r>
                <w:rPr>
                  <w:rFonts w:ascii="Cambria Math" w:eastAsia="SimSun" w:hAnsi="Cambria Math"/>
                  <w:lang w:val="en-US" w:eastAsia="zh-CN"/>
                </w:rPr>
                <m:t>2</m:t>
              </m:r>
            </m:e>
          </m:d>
          <m:r>
            <w:rPr>
              <w:rFonts w:ascii="Cambria Math" w:hAnsi="Cambria Math"/>
            </w:rPr>
            <m:t>+</m:t>
          </m:r>
          <m:r>
            <w:rPr>
              <w:rFonts w:ascii="Cambria Math" w:eastAsia="SimSun" w:hAnsi="Cambria Math"/>
              <w:lang w:val="en-US" w:eastAsia="zh-CN"/>
            </w:rPr>
            <m:t>c2</m:t>
          </m:r>
        </m:oMath>
      </m:oMathPara>
    </w:p>
    <w:p w14:paraId="51006F21" w14:textId="77777777" w:rsidR="002B2658" w:rsidRPr="00AC1592" w:rsidRDefault="002B2658" w:rsidP="002B2658">
      <w:pPr>
        <w:pStyle w:val="ListParagraph"/>
        <w:widowControl w:val="0"/>
        <w:numPr>
          <w:ilvl w:val="1"/>
          <w:numId w:val="233"/>
        </w:numPr>
        <w:suppressAutoHyphens/>
        <w:ind w:leftChars="0"/>
        <w:rPr>
          <w:rFonts w:ascii="Times New Roman" w:eastAsia="DengXian" w:hAnsi="Times New Roman"/>
          <w:iCs/>
          <w:szCs w:val="20"/>
        </w:rPr>
      </w:pPr>
      <w:r w:rsidRPr="00AC1592">
        <w:rPr>
          <w:rFonts w:eastAsia="DengXian"/>
          <w:szCs w:val="20"/>
          <w:lang w:val="en-US" w:eastAsia="zh-CN"/>
        </w:rPr>
        <w:t>FFS: value of N</w:t>
      </w:r>
      <w:r w:rsidRPr="00AC1592">
        <w:rPr>
          <w:rFonts w:eastAsia="DengXian" w:hint="eastAsia"/>
          <w:szCs w:val="20"/>
          <w:lang w:val="en-US" w:eastAsia="zh-CN"/>
        </w:rPr>
        <w:t xml:space="preserve"> </w:t>
      </w:r>
      <w:r w:rsidRPr="00AC1592">
        <w:rPr>
          <w:rFonts w:eastAsia="DengXian"/>
          <w:szCs w:val="20"/>
          <w:lang w:val="en-US" w:eastAsia="zh-CN"/>
        </w:rPr>
        <w:t>(N&lt;4)</w:t>
      </w:r>
    </w:p>
    <w:p w14:paraId="18B418D6" w14:textId="77777777" w:rsidR="002B2658" w:rsidRPr="00AC1592"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AC1592">
        <w:rPr>
          <w:rFonts w:eastAsia="DengXian" w:hint="eastAsia"/>
          <w:szCs w:val="20"/>
          <w:lang w:val="en-US" w:eastAsia="zh-CN"/>
        </w:rPr>
        <w:t>FFS</w:t>
      </w:r>
      <w:r w:rsidRPr="00AC1592">
        <w:rPr>
          <w:rFonts w:ascii="Times New Roman" w:eastAsia="DengXian" w:hAnsi="Times New Roman"/>
          <w:iCs/>
          <w:szCs w:val="20"/>
        </w:rPr>
        <w:t>: whether to add additional very low power clusters</w:t>
      </w:r>
    </w:p>
    <w:p w14:paraId="50298708" w14:textId="77777777" w:rsidR="002B2658" w:rsidRPr="00AC1592"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AC1592">
        <w:rPr>
          <w:rFonts w:eastAsia="DengXian"/>
          <w:szCs w:val="20"/>
          <w:lang w:val="en-US" w:eastAsia="zh-CN"/>
        </w:rPr>
        <w:t>FFS</w:t>
      </w:r>
      <w:r w:rsidRPr="00AC1592">
        <w:rPr>
          <w:rFonts w:ascii="Times New Roman" w:eastAsia="DengXian" w:hAnsi="Times New Roman"/>
          <w:iCs/>
          <w:szCs w:val="20"/>
        </w:rPr>
        <w:t>: any update to parameters e.g. angular distribution and delay spread</w:t>
      </w:r>
    </w:p>
    <w:p w14:paraId="642E2E12" w14:textId="77777777" w:rsidR="002B2658" w:rsidRPr="00691C67" w:rsidRDefault="002B2658" w:rsidP="002B2658">
      <w:pPr>
        <w:rPr>
          <w:szCs w:val="20"/>
        </w:rPr>
      </w:pPr>
    </w:p>
    <w:p w14:paraId="5AAA6585" w14:textId="77777777" w:rsidR="002B2658" w:rsidRPr="00691C67" w:rsidRDefault="002B2658" w:rsidP="002B2658">
      <w:pPr>
        <w:pStyle w:val="0Maintext"/>
      </w:pPr>
      <w:r w:rsidRPr="00691C67">
        <w:rPr>
          <w:highlight w:val="green"/>
        </w:rPr>
        <w:t>Agreement</w:t>
      </w:r>
    </w:p>
    <w:p w14:paraId="56057841" w14:textId="77777777" w:rsidR="002B2658" w:rsidRPr="00691C67" w:rsidRDefault="002B2658" w:rsidP="002B2658">
      <w:pPr>
        <w:suppressAutoHyphens/>
        <w:rPr>
          <w:szCs w:val="20"/>
          <w:lang w:eastAsia="zh-CN"/>
        </w:rPr>
      </w:pPr>
      <w:r w:rsidRPr="00691C67">
        <w:rPr>
          <w:szCs w:val="20"/>
          <w:lang w:eastAsia="zh-CN"/>
        </w:rPr>
        <w:t xml:space="preserve">The existing spatial consistency model in TR 38.901 is reused to model correlation of links </w:t>
      </w:r>
      <w:r w:rsidRPr="00691C67">
        <w:rPr>
          <w:rFonts w:hint="eastAsia"/>
          <w:szCs w:val="20"/>
          <w:lang w:val="en-US" w:eastAsia="zh-CN"/>
        </w:rPr>
        <w:t>between one TRP and different STs/UEs</w:t>
      </w:r>
      <w:r w:rsidRPr="00691C67">
        <w:rPr>
          <w:szCs w:val="20"/>
          <w:lang w:val="en-US" w:eastAsia="zh-CN"/>
        </w:rPr>
        <w:t>.</w:t>
      </w:r>
    </w:p>
    <w:p w14:paraId="2AE346C2" w14:textId="77777777" w:rsidR="002B2658" w:rsidRPr="00691C67" w:rsidRDefault="002B2658" w:rsidP="002B2658">
      <w:pPr>
        <w:rPr>
          <w:szCs w:val="20"/>
        </w:rPr>
      </w:pPr>
    </w:p>
    <w:p w14:paraId="6C1E3E97" w14:textId="77777777" w:rsidR="002B2658" w:rsidRPr="00691C67" w:rsidRDefault="002B2658" w:rsidP="002B2658">
      <w:pPr>
        <w:pStyle w:val="0Maintext"/>
      </w:pPr>
      <w:r w:rsidRPr="00691C67">
        <w:rPr>
          <w:highlight w:val="green"/>
        </w:rPr>
        <w:t>Agreement</w:t>
      </w:r>
    </w:p>
    <w:p w14:paraId="5F5416F2" w14:textId="77777777" w:rsidR="002B2658" w:rsidRPr="00691C67" w:rsidRDefault="002B2658" w:rsidP="002B2658">
      <w:pPr>
        <w:tabs>
          <w:tab w:val="left" w:pos="0"/>
        </w:tabs>
        <w:rPr>
          <w:szCs w:val="20"/>
          <w:lang w:eastAsia="zh-CN"/>
        </w:rPr>
      </w:pPr>
      <w:r w:rsidRPr="00691C67">
        <w:rPr>
          <w:szCs w:val="20"/>
          <w:lang w:eastAsia="zh-CN"/>
        </w:rPr>
        <w:lastRenderedPageBreak/>
        <w:t>Spatial consistency is not modelled at least for the following links</w:t>
      </w:r>
    </w:p>
    <w:p w14:paraId="380137ED" w14:textId="77777777" w:rsidR="002B2658" w:rsidRPr="00F47B73" w:rsidRDefault="002B2658" w:rsidP="002B2658">
      <w:pPr>
        <w:pStyle w:val="ListParagraph"/>
        <w:widowControl w:val="0"/>
        <w:numPr>
          <w:ilvl w:val="0"/>
          <w:numId w:val="233"/>
        </w:numPr>
        <w:suppressAutoHyphens/>
        <w:ind w:leftChars="0"/>
        <w:rPr>
          <w:rFonts w:eastAsia="DengXian"/>
          <w:szCs w:val="20"/>
          <w:lang w:val="en-US" w:eastAsia="zh-CN"/>
        </w:rPr>
      </w:pPr>
      <w:r w:rsidRPr="00F47B73">
        <w:rPr>
          <w:rFonts w:eastAsia="DengXian"/>
          <w:szCs w:val="20"/>
          <w:lang w:val="en-US" w:eastAsia="zh-CN"/>
        </w:rPr>
        <w:t>Case 1: the links from/to two non-co-located TRPs</w:t>
      </w:r>
    </w:p>
    <w:p w14:paraId="21CB5C29" w14:textId="77777777" w:rsidR="002B2658" w:rsidRPr="00691C67" w:rsidRDefault="002B2658" w:rsidP="002B2658">
      <w:pPr>
        <w:pStyle w:val="ListParagraph"/>
        <w:numPr>
          <w:ilvl w:val="1"/>
          <w:numId w:val="232"/>
        </w:numPr>
        <w:suppressAutoHyphens/>
        <w:ind w:leftChars="0"/>
        <w:rPr>
          <w:szCs w:val="20"/>
          <w:lang w:eastAsia="zh-CN"/>
        </w:rPr>
      </w:pPr>
      <w:r w:rsidRPr="00691C67">
        <w:rPr>
          <w:rFonts w:eastAsiaTheme="minorEastAsia"/>
          <w:szCs w:val="20"/>
          <w:lang w:eastAsia="zh-CN"/>
        </w:rPr>
        <w:t>Link TRP1-X and link TRP2-X, where node X can be a target, a UE or another TRP</w:t>
      </w:r>
    </w:p>
    <w:p w14:paraId="119B5B4D" w14:textId="77777777" w:rsidR="002B2658" w:rsidRPr="00691C67" w:rsidRDefault="002B2658" w:rsidP="002B2658">
      <w:pPr>
        <w:pStyle w:val="ListParagraph"/>
        <w:numPr>
          <w:ilvl w:val="1"/>
          <w:numId w:val="232"/>
        </w:numPr>
        <w:suppressAutoHyphens/>
        <w:ind w:leftChars="0"/>
        <w:rPr>
          <w:szCs w:val="20"/>
          <w:lang w:eastAsia="zh-CN"/>
        </w:rPr>
      </w:pPr>
      <w:r w:rsidRPr="00691C67">
        <w:rPr>
          <w:szCs w:val="20"/>
          <w:lang w:eastAsia="zh-CN"/>
        </w:rPr>
        <w:t xml:space="preserve">Link TRP1-X and link TRP2-Y, </w:t>
      </w:r>
      <w:proofErr w:type="gramStart"/>
      <w:r w:rsidRPr="00691C67">
        <w:rPr>
          <w:szCs w:val="20"/>
          <w:lang w:eastAsia="zh-CN"/>
        </w:rPr>
        <w:t>where</w:t>
      </w:r>
      <w:proofErr w:type="gramEnd"/>
      <w:r w:rsidRPr="00691C67">
        <w:rPr>
          <w:szCs w:val="20"/>
          <w:lang w:eastAsia="zh-CN"/>
        </w:rPr>
        <w:t xml:space="preserve"> node X, Y can be </w:t>
      </w:r>
      <w:r w:rsidRPr="00691C67">
        <w:rPr>
          <w:rFonts w:eastAsiaTheme="minorEastAsia"/>
          <w:szCs w:val="20"/>
          <w:lang w:eastAsia="zh-CN"/>
        </w:rPr>
        <w:t>a target, a UE or another TRP</w:t>
      </w:r>
    </w:p>
    <w:p w14:paraId="100A5A9D" w14:textId="77777777" w:rsidR="002B2658" w:rsidRPr="00F47B73" w:rsidRDefault="002B2658" w:rsidP="002B2658">
      <w:pPr>
        <w:pStyle w:val="ListParagraph"/>
        <w:widowControl w:val="0"/>
        <w:numPr>
          <w:ilvl w:val="0"/>
          <w:numId w:val="233"/>
        </w:numPr>
        <w:suppressAutoHyphens/>
        <w:ind w:leftChars="0"/>
        <w:rPr>
          <w:rFonts w:eastAsia="DengXian"/>
          <w:szCs w:val="20"/>
          <w:lang w:val="en-US" w:eastAsia="zh-CN"/>
        </w:rPr>
      </w:pPr>
      <w:r w:rsidRPr="00F47B73">
        <w:rPr>
          <w:rFonts w:eastAsia="DengXian"/>
          <w:szCs w:val="20"/>
          <w:lang w:val="en-US" w:eastAsia="zh-CN"/>
        </w:rPr>
        <w:t>Case 2: the two links with different LOS/NLOS condition</w:t>
      </w:r>
    </w:p>
    <w:p w14:paraId="7842F101" w14:textId="77777777" w:rsidR="002B2658" w:rsidRPr="00F47B73" w:rsidRDefault="002B2658" w:rsidP="002B2658">
      <w:pPr>
        <w:pStyle w:val="ListParagraph"/>
        <w:widowControl w:val="0"/>
        <w:numPr>
          <w:ilvl w:val="0"/>
          <w:numId w:val="233"/>
        </w:numPr>
        <w:suppressAutoHyphens/>
        <w:ind w:leftChars="0"/>
        <w:rPr>
          <w:rFonts w:eastAsia="DengXian"/>
          <w:szCs w:val="20"/>
          <w:lang w:val="en-US" w:eastAsia="zh-CN"/>
        </w:rPr>
      </w:pPr>
      <w:r w:rsidRPr="00F47B73">
        <w:rPr>
          <w:rFonts w:eastAsia="DengXian" w:hint="eastAsia"/>
          <w:szCs w:val="20"/>
          <w:lang w:val="en-US" w:eastAsia="zh-CN"/>
        </w:rPr>
        <w:t>C</w:t>
      </w:r>
      <w:r w:rsidRPr="00F47B73">
        <w:rPr>
          <w:rFonts w:eastAsia="DengXian"/>
          <w:szCs w:val="20"/>
          <w:lang w:val="en-US" w:eastAsia="zh-CN"/>
        </w:rPr>
        <w:t>ase 3: background channel for monostatic vs. any link (Tx-ST, ST-Rx, background channel) for bistatic</w:t>
      </w:r>
    </w:p>
    <w:p w14:paraId="3B24A781" w14:textId="77777777" w:rsidR="002B2658" w:rsidRPr="00691C67" w:rsidRDefault="002B2658" w:rsidP="002B2658">
      <w:pPr>
        <w:rPr>
          <w:szCs w:val="20"/>
        </w:rPr>
      </w:pPr>
    </w:p>
    <w:p w14:paraId="083AC853" w14:textId="77777777" w:rsidR="002B2658" w:rsidRPr="00691C67" w:rsidRDefault="002B2658" w:rsidP="002B2658">
      <w:pPr>
        <w:rPr>
          <w:szCs w:val="20"/>
        </w:rPr>
      </w:pPr>
    </w:p>
    <w:p w14:paraId="5223BE11" w14:textId="77777777" w:rsidR="002B2658" w:rsidRDefault="002B2658" w:rsidP="002B2658">
      <w:r w:rsidRPr="00BD7134">
        <w:rPr>
          <w:b/>
        </w:rPr>
        <w:t>R1-2501001</w:t>
      </w:r>
      <w:r>
        <w:tab/>
        <w:t>Summary #3 on ISAC channel modelling</w:t>
      </w:r>
      <w:r>
        <w:tab/>
        <w:t>Moderator (Xiaomi)</w:t>
      </w:r>
    </w:p>
    <w:p w14:paraId="403F6892" w14:textId="77777777" w:rsidR="002B2658" w:rsidRDefault="002B2658" w:rsidP="002B2658"/>
    <w:p w14:paraId="5B9B6D13" w14:textId="77777777" w:rsidR="002B2658" w:rsidRPr="00A94945" w:rsidRDefault="002B2658" w:rsidP="002B2658">
      <w:pPr>
        <w:pStyle w:val="0Maintext"/>
      </w:pPr>
      <w:r w:rsidRPr="00BD7134">
        <w:rPr>
          <w:highlight w:val="green"/>
        </w:rPr>
        <w:t>Agreement</w:t>
      </w:r>
    </w:p>
    <w:p w14:paraId="74B4490B" w14:textId="77777777" w:rsidR="002B2658" w:rsidRPr="00A94945" w:rsidRDefault="002B2658" w:rsidP="002B2658">
      <w:pPr>
        <w:widowControl w:val="0"/>
        <w:overflowPunct w:val="0"/>
        <w:snapToGrid w:val="0"/>
        <w:textAlignment w:val="baseline"/>
        <w:rPr>
          <w:rFonts w:ascii="Times New Roman" w:eastAsia="DengXian" w:hAnsi="Times New Roman"/>
          <w:szCs w:val="20"/>
          <w:lang w:val="it-IT"/>
        </w:rPr>
      </w:pPr>
      <w:r w:rsidRPr="00A94945">
        <w:rPr>
          <w:rFonts w:ascii="Times New Roman" w:eastAsia="DengXian" w:hAnsi="Times New Roman"/>
          <w:szCs w:val="20"/>
          <w:lang w:val="it-IT"/>
        </w:rPr>
        <w:t>For sensing scenario UMi, UMa, RMa, InH, InF, UMi</w:t>
      </w:r>
      <w:r w:rsidRPr="00A94945">
        <w:rPr>
          <w:rFonts w:ascii="Times New Roman" w:eastAsia="DengXian" w:hAnsi="Times New Roman"/>
          <w:szCs w:val="20"/>
          <w:lang w:val="sv-SE"/>
        </w:rPr>
        <w:t xml:space="preserve">-AV, UMa-AV, and RMa-AV, the reference TR to generate a </w:t>
      </w:r>
      <w:r w:rsidRPr="00A94945">
        <w:rPr>
          <w:rFonts w:ascii="Times New Roman" w:eastAsia="DengXian" w:hAnsi="Times New Roman"/>
          <w:szCs w:val="20"/>
          <w:lang w:val="it-IT"/>
        </w:rPr>
        <w:t xml:space="preserve">UE-UE channel </w:t>
      </w:r>
      <w:r w:rsidRPr="00A94945">
        <w:rPr>
          <w:rFonts w:ascii="Times New Roman" w:eastAsia="DengXian" w:hAnsi="Times New Roman" w:hint="eastAsia"/>
          <w:szCs w:val="20"/>
          <w:lang w:val="it-IT" w:eastAsia="zh-CN"/>
        </w:rPr>
        <w:t>is</w:t>
      </w:r>
    </w:p>
    <w:p w14:paraId="43630E5A" w14:textId="77777777" w:rsidR="002B2658" w:rsidRPr="00A94945" w:rsidRDefault="002B2658" w:rsidP="002B2658">
      <w:pPr>
        <w:pStyle w:val="ListParagraph"/>
        <w:widowControl w:val="0"/>
        <w:numPr>
          <w:ilvl w:val="0"/>
          <w:numId w:val="233"/>
        </w:numPr>
        <w:suppressAutoHyphens/>
        <w:ind w:leftChars="0"/>
        <w:rPr>
          <w:rFonts w:ascii="Times New Roman" w:eastAsia="DengXian" w:hAnsi="Times New Roman"/>
          <w:szCs w:val="20"/>
        </w:rPr>
      </w:pPr>
      <w:r w:rsidRPr="00A94945">
        <w:rPr>
          <w:rFonts w:ascii="Times New Roman" w:eastAsia="DengXian" w:hAnsi="Times New Roman"/>
          <w:szCs w:val="20"/>
        </w:rPr>
        <w:t xml:space="preserve">UE-UE link of scenario </w:t>
      </w:r>
      <w:proofErr w:type="spellStart"/>
      <w:r w:rsidRPr="00A94945">
        <w:rPr>
          <w:rFonts w:ascii="Times New Roman" w:eastAsia="DengXian" w:hAnsi="Times New Roman"/>
          <w:szCs w:val="20"/>
        </w:rPr>
        <w:t>UMi</w:t>
      </w:r>
      <w:proofErr w:type="spellEnd"/>
      <w:r w:rsidRPr="00A94945">
        <w:rPr>
          <w:rFonts w:ascii="Times New Roman" w:eastAsia="DengXian" w:hAnsi="Times New Roman"/>
          <w:szCs w:val="20"/>
        </w:rPr>
        <w:t xml:space="preserve">, </w:t>
      </w:r>
      <w:proofErr w:type="spellStart"/>
      <w:r w:rsidRPr="00A94945">
        <w:rPr>
          <w:rFonts w:ascii="Times New Roman" w:eastAsia="DengXian" w:hAnsi="Times New Roman"/>
          <w:szCs w:val="20"/>
        </w:rPr>
        <w:t>UMa</w:t>
      </w:r>
      <w:proofErr w:type="spellEnd"/>
      <w:r w:rsidRPr="00A94945">
        <w:rPr>
          <w:rFonts w:ascii="Times New Roman" w:eastAsia="DengXian" w:hAnsi="Times New Roman"/>
          <w:szCs w:val="20"/>
        </w:rPr>
        <w:t xml:space="preserve">, InH, and </w:t>
      </w:r>
      <w:proofErr w:type="spellStart"/>
      <w:r w:rsidRPr="00A94945">
        <w:rPr>
          <w:rFonts w:ascii="Times New Roman" w:eastAsia="DengXian" w:hAnsi="Times New Roman"/>
          <w:szCs w:val="20"/>
        </w:rPr>
        <w:t>InF</w:t>
      </w:r>
      <w:proofErr w:type="spellEnd"/>
      <w:r w:rsidRPr="00A94945">
        <w:rPr>
          <w:rFonts w:ascii="Times New Roman" w:eastAsia="DengXian" w:hAnsi="Times New Roman"/>
          <w:szCs w:val="20"/>
        </w:rPr>
        <w:t xml:space="preserve"> following the option based on TR 38.901 defined in section A.3 of TR 38.858</w:t>
      </w:r>
    </w:p>
    <w:p w14:paraId="4A2A6724" w14:textId="77777777" w:rsidR="002B2658" w:rsidRPr="00A94945" w:rsidRDefault="002B2658" w:rsidP="002B2658">
      <w:pPr>
        <w:pStyle w:val="ListParagraph"/>
        <w:widowControl w:val="0"/>
        <w:numPr>
          <w:ilvl w:val="0"/>
          <w:numId w:val="233"/>
        </w:numPr>
        <w:suppressAutoHyphens/>
        <w:ind w:leftChars="0"/>
        <w:rPr>
          <w:rFonts w:ascii="Times New Roman" w:eastAsia="DengXian" w:hAnsi="Times New Roman"/>
          <w:szCs w:val="20"/>
        </w:rPr>
      </w:pPr>
      <w:r w:rsidRPr="00A94945">
        <w:rPr>
          <w:rFonts w:ascii="Times New Roman" w:eastAsia="DengXian" w:hAnsi="Times New Roman"/>
          <w:szCs w:val="20"/>
        </w:rPr>
        <w:t xml:space="preserve">TRP-UE link of scenario </w:t>
      </w:r>
      <w:proofErr w:type="spellStart"/>
      <w:r w:rsidRPr="00A94945">
        <w:rPr>
          <w:rFonts w:ascii="Times New Roman" w:eastAsia="DengXian" w:hAnsi="Times New Roman"/>
          <w:szCs w:val="20"/>
        </w:rPr>
        <w:t>RMa</w:t>
      </w:r>
      <w:proofErr w:type="spellEnd"/>
      <w:r w:rsidRPr="00A94945">
        <w:rPr>
          <w:rFonts w:ascii="Times New Roman" w:eastAsia="DengXian" w:hAnsi="Times New Roman"/>
          <w:szCs w:val="20"/>
        </w:rPr>
        <w:t xml:space="preserve"> defined in section 7 of TR 38.901 by setting </w:t>
      </w:r>
      <w:proofErr w:type="spellStart"/>
      <w:r w:rsidRPr="00A94945">
        <w:rPr>
          <w:rFonts w:ascii="Times New Roman" w:eastAsia="DengXian" w:hAnsi="Times New Roman"/>
          <w:szCs w:val="20"/>
        </w:rPr>
        <w:t>h</w:t>
      </w:r>
      <w:r w:rsidRPr="00A94945">
        <w:rPr>
          <w:rFonts w:ascii="Times New Roman" w:eastAsia="DengXian" w:hAnsi="Times New Roman"/>
          <w:szCs w:val="20"/>
          <w:vertAlign w:val="subscript"/>
        </w:rPr>
        <w:t>BS</w:t>
      </w:r>
      <w:proofErr w:type="spellEnd"/>
      <w:r w:rsidRPr="00A94945">
        <w:rPr>
          <w:rFonts w:ascii="Times New Roman" w:eastAsia="DengXian" w:hAnsi="Times New Roman"/>
          <w:szCs w:val="20"/>
        </w:rPr>
        <w:t xml:space="preserve"> =1.5m</w:t>
      </w:r>
    </w:p>
    <w:p w14:paraId="57C39EC0" w14:textId="77777777" w:rsidR="002B2658" w:rsidRPr="00A94945"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A94945">
        <w:rPr>
          <w:rFonts w:ascii="Times New Roman" w:eastAsia="DengXian" w:hAnsi="Times New Roman" w:hint="eastAsia"/>
          <w:iCs/>
          <w:szCs w:val="20"/>
        </w:rPr>
        <w:t>F</w:t>
      </w:r>
      <w:r w:rsidRPr="00A94945">
        <w:rPr>
          <w:rFonts w:ascii="Times New Roman" w:eastAsia="DengXian" w:hAnsi="Times New Roman"/>
          <w:iCs/>
          <w:szCs w:val="20"/>
        </w:rPr>
        <w:t>FS: whether to add very low power clusters</w:t>
      </w:r>
    </w:p>
    <w:p w14:paraId="06AE2151" w14:textId="77777777" w:rsidR="002B2658" w:rsidRPr="00523231" w:rsidRDefault="002B2658" w:rsidP="002B2658">
      <w:pPr>
        <w:rPr>
          <w:sz w:val="28"/>
          <w:szCs w:val="40"/>
        </w:rPr>
      </w:pPr>
    </w:p>
    <w:p w14:paraId="6140D3AD" w14:textId="77777777" w:rsidR="002B2658" w:rsidRPr="00BD7134" w:rsidRDefault="002B2658" w:rsidP="002B2658"/>
    <w:p w14:paraId="0F0576FB" w14:textId="77777777" w:rsidR="002B2658" w:rsidRDefault="002B2658" w:rsidP="002B2658">
      <w:pPr>
        <w:pStyle w:val="0Maintext"/>
      </w:pPr>
      <w:r w:rsidRPr="00BD7134">
        <w:rPr>
          <w:highlight w:val="green"/>
        </w:rPr>
        <w:t>Agreement</w:t>
      </w:r>
    </w:p>
    <w:p w14:paraId="5FB23A92" w14:textId="77777777" w:rsidR="002B2658" w:rsidRDefault="002B2658" w:rsidP="002B2658">
      <w:pPr>
        <w:widowControl w:val="0"/>
        <w:overflowPunct w:val="0"/>
        <w:snapToGrid w:val="0"/>
        <w:textAlignment w:val="baseline"/>
        <w:rPr>
          <w:rFonts w:ascii="Times New Roman" w:eastAsia="DengXian" w:hAnsi="Times New Roman"/>
          <w:szCs w:val="20"/>
          <w:lang w:val="it-IT"/>
        </w:rPr>
      </w:pPr>
      <w:r>
        <w:rPr>
          <w:rFonts w:ascii="Times New Roman" w:eastAsia="DengXian" w:hAnsi="Times New Roman"/>
          <w:szCs w:val="20"/>
          <w:lang w:val="sv-SE"/>
        </w:rPr>
        <w:t xml:space="preserve">The reference TR to generate a </w:t>
      </w:r>
      <w:r>
        <w:rPr>
          <w:rFonts w:ascii="Times New Roman" w:eastAsia="DengXian" w:hAnsi="Times New Roman"/>
          <w:szCs w:val="20"/>
          <w:lang w:val="it-IT"/>
        </w:rPr>
        <w:t xml:space="preserve">TRP-UE channel </w:t>
      </w:r>
      <w:r>
        <w:rPr>
          <w:rFonts w:ascii="Times New Roman" w:eastAsia="DengXian" w:hAnsi="Times New Roman" w:hint="eastAsia"/>
          <w:szCs w:val="20"/>
          <w:lang w:val="it-IT" w:eastAsia="zh-CN"/>
        </w:rPr>
        <w:t>is</w:t>
      </w:r>
      <w:r>
        <w:rPr>
          <w:rFonts w:ascii="Times New Roman" w:eastAsia="DengXian" w:hAnsi="Times New Roman"/>
          <w:szCs w:val="20"/>
          <w:lang w:val="it-IT" w:eastAsia="zh-CN"/>
        </w:rPr>
        <w:t xml:space="preserve"> </w:t>
      </w:r>
    </w:p>
    <w:p w14:paraId="537DE681" w14:textId="77777777" w:rsidR="002B2658" w:rsidRDefault="002B2658" w:rsidP="002B2658"/>
    <w:tbl>
      <w:tblPr>
        <w:tblStyle w:val="TableGrid"/>
        <w:tblW w:w="9425" w:type="dxa"/>
        <w:tblLayout w:type="fixed"/>
        <w:tblLook w:val="04A0" w:firstRow="1" w:lastRow="0" w:firstColumn="1" w:lastColumn="0" w:noHBand="0" w:noVBand="1"/>
      </w:tblPr>
      <w:tblGrid>
        <w:gridCol w:w="793"/>
        <w:gridCol w:w="1035"/>
        <w:gridCol w:w="7597"/>
      </w:tblGrid>
      <w:tr w:rsidR="002B2658" w14:paraId="1B3F2122" w14:textId="77777777" w:rsidTr="0027146E">
        <w:trPr>
          <w:trHeight w:val="32"/>
        </w:trPr>
        <w:tc>
          <w:tcPr>
            <w:tcW w:w="793" w:type="dxa"/>
          </w:tcPr>
          <w:p w14:paraId="2000B92F" w14:textId="77777777" w:rsidR="002B2658" w:rsidRDefault="002B2658" w:rsidP="0027146E">
            <w:pPr>
              <w:widowControl w:val="0"/>
              <w:rPr>
                <w:rFonts w:ascii="Times New Roman" w:hAnsi="Times New Roman"/>
                <w:szCs w:val="20"/>
              </w:rPr>
            </w:pPr>
            <w:r>
              <w:rPr>
                <w:rFonts w:ascii="Times New Roman" w:hAnsi="Times New Roman"/>
                <w:szCs w:val="20"/>
              </w:rPr>
              <w:t xml:space="preserve">TRP </w:t>
            </w:r>
          </w:p>
        </w:tc>
        <w:tc>
          <w:tcPr>
            <w:tcW w:w="1035" w:type="dxa"/>
          </w:tcPr>
          <w:p w14:paraId="56CCFD24" w14:textId="77777777" w:rsidR="002B2658" w:rsidRDefault="002B2658" w:rsidP="0027146E">
            <w:pPr>
              <w:widowControl w:val="0"/>
              <w:rPr>
                <w:rFonts w:ascii="Times New Roman" w:hAnsi="Times New Roman"/>
                <w:szCs w:val="20"/>
              </w:rPr>
            </w:pPr>
            <w:r>
              <w:rPr>
                <w:rFonts w:ascii="Times New Roman" w:eastAsia="SimSun" w:hAnsi="Times New Roman"/>
                <w:bCs/>
                <w:szCs w:val="20"/>
              </w:rPr>
              <w:t>normal UE</w:t>
            </w:r>
          </w:p>
        </w:tc>
        <w:tc>
          <w:tcPr>
            <w:tcW w:w="7597" w:type="dxa"/>
          </w:tcPr>
          <w:p w14:paraId="11182958" w14:textId="77777777" w:rsidR="002B2658" w:rsidRDefault="002B2658" w:rsidP="0027146E">
            <w:pPr>
              <w:widowControl w:val="0"/>
              <w:overflowPunct w:val="0"/>
              <w:snapToGrid w:val="0"/>
              <w:textAlignment w:val="baseline"/>
              <w:rPr>
                <w:rFonts w:ascii="Times New Roman" w:eastAsia="DengXian" w:hAnsi="Times New Roman"/>
                <w:szCs w:val="20"/>
                <w:lang w:val="it-IT"/>
              </w:rPr>
            </w:pPr>
            <w:r>
              <w:rPr>
                <w:rFonts w:ascii="Times New Roman" w:eastAsia="DengXian" w:hAnsi="Times New Roman"/>
                <w:szCs w:val="20"/>
                <w:lang w:val="it-IT"/>
              </w:rPr>
              <w:t>UMi, UMa, RMa, InH, InF, UMi-AV, UMa-AV, and RMa-AV</w:t>
            </w:r>
          </w:p>
          <w:p w14:paraId="66F6D195" w14:textId="77777777" w:rsidR="002B2658" w:rsidRDefault="002B2658" w:rsidP="002B2658">
            <w:pPr>
              <w:pStyle w:val="ListParagraph"/>
              <w:widowControl w:val="0"/>
              <w:numPr>
                <w:ilvl w:val="0"/>
                <w:numId w:val="233"/>
              </w:numPr>
              <w:suppressAutoHyphens/>
              <w:spacing w:line="280" w:lineRule="atLeast"/>
              <w:ind w:leftChars="0"/>
              <w:jc w:val="both"/>
              <w:rPr>
                <w:rFonts w:ascii="Times New Roman" w:eastAsia="DengXian" w:hAnsi="Times New Roman"/>
                <w:szCs w:val="20"/>
              </w:rPr>
            </w:pPr>
            <w:r>
              <w:rPr>
                <w:rFonts w:ascii="Times New Roman" w:eastAsia="DengXian" w:hAnsi="Times New Roman" w:hint="eastAsia"/>
                <w:szCs w:val="20"/>
                <w:lang w:eastAsia="zh-CN"/>
              </w:rPr>
              <w:t>Option</w:t>
            </w:r>
            <w:r>
              <w:rPr>
                <w:rFonts w:ascii="Times New Roman" w:eastAsia="DengXian" w:hAnsi="Times New Roman"/>
                <w:szCs w:val="20"/>
              </w:rPr>
              <w:t xml:space="preserve"> 1: TRP-UE link of scenario </w:t>
            </w:r>
            <w:proofErr w:type="spellStart"/>
            <w:r>
              <w:rPr>
                <w:rFonts w:ascii="Times New Roman" w:eastAsia="DengXian" w:hAnsi="Times New Roman"/>
                <w:szCs w:val="20"/>
              </w:rPr>
              <w:t>UMi</w:t>
            </w:r>
            <w:proofErr w:type="spellEnd"/>
            <w:r>
              <w:rPr>
                <w:rFonts w:ascii="Times New Roman" w:eastAsia="DengXian" w:hAnsi="Times New Roman"/>
                <w:szCs w:val="20"/>
              </w:rPr>
              <w:t xml:space="preserve">, </w:t>
            </w:r>
            <w:proofErr w:type="spellStart"/>
            <w:r>
              <w:rPr>
                <w:rFonts w:ascii="Times New Roman" w:eastAsia="DengXian" w:hAnsi="Times New Roman"/>
                <w:szCs w:val="20"/>
              </w:rPr>
              <w:t>UMa</w:t>
            </w:r>
            <w:proofErr w:type="spellEnd"/>
            <w:r>
              <w:rPr>
                <w:rFonts w:ascii="Times New Roman" w:eastAsia="DengXian" w:hAnsi="Times New Roman"/>
                <w:szCs w:val="20"/>
              </w:rPr>
              <w:t xml:space="preserve">, </w:t>
            </w:r>
            <w:proofErr w:type="spellStart"/>
            <w:r>
              <w:rPr>
                <w:rFonts w:ascii="Times New Roman" w:eastAsia="DengXian" w:hAnsi="Times New Roman"/>
                <w:szCs w:val="20"/>
              </w:rPr>
              <w:t>RMa</w:t>
            </w:r>
            <w:proofErr w:type="spellEnd"/>
            <w:r>
              <w:rPr>
                <w:rFonts w:ascii="Times New Roman" w:eastAsia="DengXian" w:hAnsi="Times New Roman"/>
                <w:szCs w:val="20"/>
              </w:rPr>
              <w:t xml:space="preserve">, InH, and </w:t>
            </w:r>
            <w:proofErr w:type="spellStart"/>
            <w:r>
              <w:rPr>
                <w:rFonts w:ascii="Times New Roman" w:eastAsia="DengXian" w:hAnsi="Times New Roman"/>
                <w:szCs w:val="20"/>
              </w:rPr>
              <w:t>InF</w:t>
            </w:r>
            <w:proofErr w:type="spellEnd"/>
            <w:r>
              <w:rPr>
                <w:rFonts w:ascii="Times New Roman" w:eastAsia="DengXian" w:hAnsi="Times New Roman"/>
                <w:szCs w:val="20"/>
              </w:rPr>
              <w:t xml:space="preserve"> in section 7 of TR 38.901</w:t>
            </w:r>
          </w:p>
          <w:p w14:paraId="25D33F4F" w14:textId="77777777" w:rsidR="002B2658" w:rsidRDefault="002B2658" w:rsidP="0027146E">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34308F0B" w14:textId="77777777" w:rsidR="002B2658" w:rsidRDefault="002B2658" w:rsidP="002B2658">
            <w:pPr>
              <w:pStyle w:val="ListParagraph"/>
              <w:widowControl w:val="0"/>
              <w:numPr>
                <w:ilvl w:val="0"/>
                <w:numId w:val="233"/>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lang w:eastAsia="zh-CN"/>
              </w:rPr>
              <w:t xml:space="preserve">Option </w:t>
            </w:r>
            <w:r>
              <w:rPr>
                <w:rFonts w:ascii="Times New Roman" w:eastAsia="DengXian" w:hAnsi="Times New Roman"/>
                <w:szCs w:val="20"/>
              </w:rPr>
              <w:t xml:space="preserve">1: P2B link of scenario Highway and Urban grid in section 6 of TR 37.885 </w:t>
            </w:r>
          </w:p>
          <w:p w14:paraId="45EC6E90" w14:textId="77777777" w:rsidR="002B2658" w:rsidRDefault="002B2658" w:rsidP="0027146E">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HST</w:t>
            </w:r>
          </w:p>
          <w:p w14:paraId="1A5A74CA" w14:textId="77777777" w:rsidR="002B2658" w:rsidRDefault="002B2658" w:rsidP="002B2658">
            <w:pPr>
              <w:pStyle w:val="ListParagraph"/>
              <w:widowControl w:val="0"/>
              <w:numPr>
                <w:ilvl w:val="0"/>
                <w:numId w:val="233"/>
              </w:numPr>
              <w:suppressAutoHyphens/>
              <w:spacing w:line="280" w:lineRule="atLeast"/>
              <w:ind w:leftChars="0"/>
              <w:jc w:val="both"/>
              <w:rPr>
                <w:rFonts w:ascii="Times New Roman" w:eastAsia="SimSun" w:hAnsi="Times New Roman"/>
                <w:szCs w:val="20"/>
              </w:rPr>
            </w:pPr>
            <w:r>
              <w:rPr>
                <w:rFonts w:ascii="Times New Roman" w:eastAsia="DengXian" w:hAnsi="Times New Roman" w:hint="eastAsia"/>
                <w:szCs w:val="20"/>
                <w:lang w:eastAsia="zh-CN"/>
              </w:rPr>
              <w:t xml:space="preserve">Option </w:t>
            </w:r>
            <w:r>
              <w:rPr>
                <w:rFonts w:ascii="Times New Roman" w:eastAsia="DengXian" w:hAnsi="Times New Roman"/>
                <w:szCs w:val="20"/>
              </w:rPr>
              <w:t xml:space="preserve">1: TRP-UE link of scenario </w:t>
            </w:r>
            <w:proofErr w:type="spellStart"/>
            <w:r>
              <w:rPr>
                <w:rFonts w:ascii="Times New Roman" w:eastAsia="DengXian" w:hAnsi="Times New Roman"/>
                <w:szCs w:val="20"/>
              </w:rPr>
              <w:t>RMa</w:t>
            </w:r>
            <w:proofErr w:type="spellEnd"/>
            <w:r>
              <w:rPr>
                <w:rFonts w:ascii="Times New Roman" w:eastAsia="DengXian" w:hAnsi="Times New Roman"/>
                <w:szCs w:val="20"/>
              </w:rPr>
              <w:t xml:space="preserve"> in section 7 of TR 38.901 for FR1 </w:t>
            </w:r>
            <w:r>
              <w:rPr>
                <w:rFonts w:ascii="Times New Roman" w:eastAsia="DengXian" w:hAnsi="Times New Roman" w:hint="eastAsia"/>
                <w:szCs w:val="20"/>
                <w:lang w:eastAsia="zh-CN"/>
              </w:rPr>
              <w:t xml:space="preserve">and </w:t>
            </w:r>
            <w:r>
              <w:rPr>
                <w:rFonts w:ascii="Times New Roman" w:eastAsia="DengXian" w:hAnsi="Times New Roman"/>
                <w:szCs w:val="20"/>
              </w:rPr>
              <w:t xml:space="preserve">TRP-UE link of scenario </w:t>
            </w:r>
            <w:proofErr w:type="spellStart"/>
            <w:r>
              <w:rPr>
                <w:rFonts w:ascii="Times New Roman" w:eastAsia="DengXian" w:hAnsi="Times New Roman" w:hint="eastAsia"/>
                <w:szCs w:val="20"/>
                <w:lang w:eastAsia="zh-CN"/>
              </w:rPr>
              <w:t>UMa</w:t>
            </w:r>
            <w:proofErr w:type="spellEnd"/>
            <w:r>
              <w:rPr>
                <w:rFonts w:ascii="Times New Roman" w:eastAsia="DengXian" w:hAnsi="Times New Roman"/>
                <w:szCs w:val="20"/>
              </w:rPr>
              <w:t xml:space="preserve"> in section 7 of TR 38.901 for FR2</w:t>
            </w:r>
          </w:p>
        </w:tc>
      </w:tr>
      <w:tr w:rsidR="002B2658" w14:paraId="73F5685D" w14:textId="77777777" w:rsidTr="0027146E">
        <w:trPr>
          <w:trHeight w:val="818"/>
        </w:trPr>
        <w:tc>
          <w:tcPr>
            <w:tcW w:w="793" w:type="dxa"/>
          </w:tcPr>
          <w:p w14:paraId="5FE6CE38" w14:textId="77777777" w:rsidR="002B2658" w:rsidRDefault="002B2658" w:rsidP="0027146E">
            <w:pPr>
              <w:widowControl w:val="0"/>
              <w:rPr>
                <w:rFonts w:ascii="Times New Roman" w:hAnsi="Times New Roman"/>
                <w:szCs w:val="20"/>
              </w:rPr>
            </w:pPr>
            <w:r>
              <w:rPr>
                <w:rFonts w:ascii="Times New Roman" w:hAnsi="Times New Roman"/>
                <w:szCs w:val="20"/>
              </w:rPr>
              <w:t xml:space="preserve">TRP </w:t>
            </w:r>
          </w:p>
        </w:tc>
        <w:tc>
          <w:tcPr>
            <w:tcW w:w="1035" w:type="dxa"/>
          </w:tcPr>
          <w:p w14:paraId="34823561" w14:textId="77777777" w:rsidR="002B2658" w:rsidRDefault="002B2658" w:rsidP="0027146E">
            <w:pPr>
              <w:widowControl w:val="0"/>
              <w:rPr>
                <w:rFonts w:ascii="Times New Roman" w:hAnsi="Times New Roman"/>
                <w:szCs w:val="20"/>
              </w:rPr>
            </w:pPr>
            <w:r>
              <w:rPr>
                <w:rFonts w:ascii="Times New Roman" w:eastAsia="SimSun" w:hAnsi="Times New Roman"/>
                <w:bCs/>
                <w:szCs w:val="20"/>
                <w:lang w:eastAsia="zh-CN"/>
              </w:rPr>
              <w:t xml:space="preserve">vehicle </w:t>
            </w:r>
            <w:r>
              <w:rPr>
                <w:rFonts w:ascii="Times New Roman" w:eastAsia="SimSun" w:hAnsi="Times New Roman"/>
                <w:bCs/>
                <w:szCs w:val="20"/>
              </w:rPr>
              <w:t>UE</w:t>
            </w:r>
          </w:p>
        </w:tc>
        <w:tc>
          <w:tcPr>
            <w:tcW w:w="7597" w:type="dxa"/>
            <w:vAlign w:val="center"/>
          </w:tcPr>
          <w:p w14:paraId="02468775" w14:textId="77777777" w:rsidR="002B2658" w:rsidRDefault="002B2658" w:rsidP="0027146E">
            <w:pPr>
              <w:widowControl w:val="0"/>
              <w:snapToGrid w:val="0"/>
              <w:rPr>
                <w:rFonts w:ascii="Times New Roman" w:eastAsia="SimSun" w:hAnsi="Times New Roman"/>
                <w:szCs w:val="20"/>
              </w:rPr>
            </w:pPr>
            <w:r>
              <w:rPr>
                <w:rFonts w:ascii="Times New Roman" w:eastAsia="SimSun" w:hAnsi="Times New Roman"/>
                <w:bCs/>
                <w:szCs w:val="20"/>
              </w:rPr>
              <w:t>Highway and Urban grid</w:t>
            </w:r>
            <w:r>
              <w:rPr>
                <w:rFonts w:ascii="Times New Roman" w:eastAsia="SimSun" w:hAnsi="Times New Roman"/>
                <w:szCs w:val="20"/>
              </w:rPr>
              <w:t xml:space="preserve"> </w:t>
            </w:r>
          </w:p>
          <w:p w14:paraId="66C75657" w14:textId="77777777" w:rsidR="002B2658" w:rsidRDefault="002B2658" w:rsidP="002B2658">
            <w:pPr>
              <w:pStyle w:val="ListParagraph"/>
              <w:widowControl w:val="0"/>
              <w:numPr>
                <w:ilvl w:val="0"/>
                <w:numId w:val="239"/>
              </w:numPr>
              <w:suppressAutoHyphens/>
              <w:snapToGrid w:val="0"/>
              <w:spacing w:line="280" w:lineRule="atLeast"/>
              <w:ind w:leftChars="0"/>
              <w:jc w:val="both"/>
              <w:rPr>
                <w:rFonts w:ascii="Times New Roman" w:eastAsia="SimSun" w:hAnsi="Times New Roman"/>
                <w:bCs/>
                <w:szCs w:val="20"/>
              </w:rPr>
            </w:pPr>
            <w:r>
              <w:rPr>
                <w:rFonts w:ascii="Times New Roman" w:eastAsia="SimSun" w:hAnsi="Times New Roman" w:hint="eastAsia"/>
                <w:szCs w:val="20"/>
                <w:lang w:eastAsia="zh-CN"/>
              </w:rPr>
              <w:t xml:space="preserve">Option </w:t>
            </w:r>
            <w:r>
              <w:rPr>
                <w:rFonts w:ascii="Times New Roman" w:eastAsia="SimSun" w:hAnsi="Times New Roman"/>
                <w:szCs w:val="20"/>
              </w:rPr>
              <w:t xml:space="preserve">1: V2B link of scenario </w:t>
            </w:r>
            <w:r>
              <w:rPr>
                <w:rFonts w:ascii="Times New Roman" w:eastAsia="SimSun" w:hAnsi="Times New Roman"/>
                <w:bCs/>
                <w:szCs w:val="20"/>
              </w:rPr>
              <w:t>Highway and Urban grid</w:t>
            </w:r>
            <w:r>
              <w:rPr>
                <w:rFonts w:ascii="Times New Roman" w:eastAsia="SimSun" w:hAnsi="Times New Roman"/>
                <w:szCs w:val="20"/>
              </w:rPr>
              <w:t xml:space="preserve"> in section 6 of TR 37.885</w:t>
            </w:r>
          </w:p>
          <w:p w14:paraId="0848225A" w14:textId="77777777" w:rsidR="002B2658" w:rsidRDefault="002B2658" w:rsidP="0027146E">
            <w:pPr>
              <w:widowControl w:val="0"/>
              <w:snapToGrid w:val="0"/>
              <w:rPr>
                <w:rFonts w:ascii="Times New Roman" w:eastAsia="SimSun" w:hAnsi="Times New Roman"/>
                <w:szCs w:val="20"/>
                <w:lang w:val="it-IT"/>
              </w:rPr>
            </w:pPr>
            <w:r>
              <w:rPr>
                <w:rFonts w:ascii="Times New Roman" w:eastAsia="SimSun" w:hAnsi="Times New Roman"/>
                <w:szCs w:val="20"/>
                <w:lang w:val="it-IT"/>
              </w:rPr>
              <w:t>UMi, UMa, and RMa</w:t>
            </w:r>
          </w:p>
          <w:p w14:paraId="525A7989" w14:textId="77777777" w:rsidR="002B2658" w:rsidRPr="004D3E52" w:rsidRDefault="002B2658" w:rsidP="002B2658">
            <w:pPr>
              <w:pStyle w:val="ListParagraph"/>
              <w:widowControl w:val="0"/>
              <w:numPr>
                <w:ilvl w:val="0"/>
                <w:numId w:val="238"/>
              </w:numPr>
              <w:spacing w:line="280" w:lineRule="atLeast"/>
              <w:ind w:leftChars="0"/>
              <w:jc w:val="both"/>
              <w:rPr>
                <w:rFonts w:ascii="Times New Roman" w:hAnsi="Times New Roman"/>
                <w:szCs w:val="20"/>
              </w:rPr>
            </w:pPr>
            <w:r w:rsidRPr="004D3E52">
              <w:rPr>
                <w:rFonts w:ascii="Times New Roman" w:eastAsia="SimSun" w:hAnsi="Times New Roman"/>
                <w:szCs w:val="20"/>
              </w:rPr>
              <w:t xml:space="preserve">Option 1: TRP-UE link of scenario </w:t>
            </w:r>
            <w:proofErr w:type="spellStart"/>
            <w:r w:rsidRPr="004D3E52">
              <w:rPr>
                <w:rFonts w:ascii="Times New Roman" w:eastAsia="SimSun" w:hAnsi="Times New Roman"/>
                <w:szCs w:val="20"/>
              </w:rPr>
              <w:t>UMi</w:t>
            </w:r>
            <w:proofErr w:type="spellEnd"/>
            <w:r w:rsidRPr="004D3E52">
              <w:rPr>
                <w:rFonts w:ascii="Times New Roman" w:eastAsia="SimSun" w:hAnsi="Times New Roman"/>
                <w:szCs w:val="20"/>
              </w:rPr>
              <w:t xml:space="preserve">, </w:t>
            </w:r>
            <w:proofErr w:type="spellStart"/>
            <w:r w:rsidRPr="004D3E52">
              <w:rPr>
                <w:rFonts w:ascii="Times New Roman" w:eastAsia="SimSun" w:hAnsi="Times New Roman"/>
                <w:szCs w:val="20"/>
              </w:rPr>
              <w:t>UMa</w:t>
            </w:r>
            <w:proofErr w:type="spellEnd"/>
            <w:r w:rsidRPr="004D3E52">
              <w:rPr>
                <w:rFonts w:ascii="Times New Roman" w:eastAsia="SimSun" w:hAnsi="Times New Roman"/>
                <w:szCs w:val="20"/>
              </w:rPr>
              <w:t xml:space="preserve">, and </w:t>
            </w:r>
            <w:proofErr w:type="spellStart"/>
            <w:r w:rsidRPr="004D3E52">
              <w:rPr>
                <w:rFonts w:ascii="Times New Roman" w:eastAsia="SimSun" w:hAnsi="Times New Roman"/>
                <w:szCs w:val="20"/>
              </w:rPr>
              <w:t>RMa</w:t>
            </w:r>
            <w:proofErr w:type="spellEnd"/>
            <w:r w:rsidRPr="004D3E52">
              <w:rPr>
                <w:rFonts w:ascii="Times New Roman" w:eastAsia="SimSun" w:hAnsi="Times New Roman"/>
                <w:szCs w:val="20"/>
              </w:rPr>
              <w:t xml:space="preserve"> in section 7 of TR 38.901 </w:t>
            </w:r>
          </w:p>
        </w:tc>
      </w:tr>
      <w:tr w:rsidR="002B2658" w14:paraId="22B3C5E3" w14:textId="77777777" w:rsidTr="0027146E">
        <w:trPr>
          <w:trHeight w:val="1384"/>
        </w:trPr>
        <w:tc>
          <w:tcPr>
            <w:tcW w:w="793" w:type="dxa"/>
          </w:tcPr>
          <w:p w14:paraId="28B1B1B2" w14:textId="77777777" w:rsidR="002B2658" w:rsidRDefault="002B2658" w:rsidP="0027146E">
            <w:pPr>
              <w:widowControl w:val="0"/>
              <w:rPr>
                <w:rFonts w:ascii="Times New Roman" w:hAnsi="Times New Roman"/>
                <w:szCs w:val="20"/>
              </w:rPr>
            </w:pPr>
            <w:r>
              <w:rPr>
                <w:rFonts w:ascii="Times New Roman" w:hAnsi="Times New Roman"/>
                <w:szCs w:val="20"/>
              </w:rPr>
              <w:t xml:space="preserve">TRP </w:t>
            </w:r>
          </w:p>
        </w:tc>
        <w:tc>
          <w:tcPr>
            <w:tcW w:w="1035" w:type="dxa"/>
          </w:tcPr>
          <w:p w14:paraId="43FAC185" w14:textId="77777777" w:rsidR="002B2658" w:rsidRDefault="002B2658" w:rsidP="0027146E">
            <w:pPr>
              <w:widowControl w:val="0"/>
              <w:rPr>
                <w:rFonts w:ascii="Times New Roman" w:hAnsi="Times New Roman"/>
                <w:szCs w:val="20"/>
              </w:rPr>
            </w:pPr>
            <w:r>
              <w:rPr>
                <w:rFonts w:ascii="Times New Roman" w:eastAsia="SimSun" w:hAnsi="Times New Roman"/>
                <w:bCs/>
                <w:szCs w:val="20"/>
              </w:rPr>
              <w:t>aerial UE</w:t>
            </w:r>
          </w:p>
        </w:tc>
        <w:tc>
          <w:tcPr>
            <w:tcW w:w="7597" w:type="dxa"/>
            <w:vAlign w:val="center"/>
          </w:tcPr>
          <w:p w14:paraId="05DEEC94" w14:textId="77777777" w:rsidR="002B2658" w:rsidRDefault="002B2658" w:rsidP="0027146E">
            <w:pPr>
              <w:widowControl w:val="0"/>
              <w:snapToGrid w:val="0"/>
              <w:rPr>
                <w:rFonts w:ascii="Times New Roman" w:eastAsia="SimSun" w:hAnsi="Times New Roman"/>
                <w:szCs w:val="20"/>
                <w:lang w:val="sv-SE"/>
              </w:rPr>
            </w:pPr>
            <w:r>
              <w:rPr>
                <w:rFonts w:ascii="Times New Roman" w:eastAsia="SimSun" w:hAnsi="Times New Roman"/>
                <w:bCs/>
                <w:szCs w:val="20"/>
                <w:lang w:val="sv-SE"/>
              </w:rPr>
              <w:t>UMa-AV, UMi-AV, and RMa-AV</w:t>
            </w:r>
            <w:r>
              <w:rPr>
                <w:rFonts w:ascii="Times New Roman" w:eastAsia="SimSun" w:hAnsi="Times New Roman"/>
                <w:szCs w:val="20"/>
                <w:lang w:val="sv-SE"/>
              </w:rPr>
              <w:t xml:space="preserve"> </w:t>
            </w:r>
          </w:p>
          <w:p w14:paraId="54269466" w14:textId="77777777" w:rsidR="002B2658" w:rsidRDefault="002B2658" w:rsidP="002B2658">
            <w:pPr>
              <w:pStyle w:val="ListParagraph"/>
              <w:widowControl w:val="0"/>
              <w:numPr>
                <w:ilvl w:val="0"/>
                <w:numId w:val="233"/>
              </w:numPr>
              <w:spacing w:line="280" w:lineRule="atLeast"/>
              <w:ind w:leftChars="0"/>
              <w:jc w:val="both"/>
              <w:rPr>
                <w:rFonts w:ascii="Times New Roman" w:eastAsia="SimSun" w:hAnsi="Times New Roman"/>
                <w:szCs w:val="20"/>
              </w:rPr>
            </w:pPr>
            <w:r>
              <w:rPr>
                <w:rFonts w:ascii="Times New Roman" w:eastAsia="SimSun" w:hAnsi="Times New Roman" w:hint="eastAsia"/>
                <w:szCs w:val="20"/>
                <w:lang w:eastAsia="zh-CN"/>
              </w:rPr>
              <w:t xml:space="preserve">Option </w:t>
            </w:r>
            <w:r>
              <w:rPr>
                <w:rFonts w:ascii="Times New Roman" w:eastAsia="SimSun" w:hAnsi="Times New Roman"/>
                <w:szCs w:val="20"/>
              </w:rPr>
              <w:t>1:</w:t>
            </w:r>
          </w:p>
          <w:p w14:paraId="6717F474" w14:textId="77777777" w:rsidR="002B2658" w:rsidRDefault="002B2658" w:rsidP="002B2658">
            <w:pPr>
              <w:pStyle w:val="ListParagraph"/>
              <w:widowControl w:val="0"/>
              <w:numPr>
                <w:ilvl w:val="1"/>
                <w:numId w:val="233"/>
              </w:numPr>
              <w:spacing w:line="280" w:lineRule="atLeast"/>
              <w:ind w:leftChars="0"/>
              <w:jc w:val="both"/>
              <w:rPr>
                <w:rFonts w:ascii="Times New Roman" w:eastAsia="SimSun" w:hAnsi="Times New Roman"/>
                <w:szCs w:val="20"/>
              </w:rPr>
            </w:pPr>
            <w:r>
              <w:rPr>
                <w:rFonts w:ascii="Times New Roman" w:eastAsia="SimSun" w:hAnsi="Times New Roman"/>
                <w:szCs w:val="20"/>
              </w:rPr>
              <w:t xml:space="preserve">TRP-aerial UE link of scenario </w:t>
            </w:r>
            <w:proofErr w:type="spellStart"/>
            <w:r>
              <w:rPr>
                <w:rFonts w:ascii="Times New Roman" w:eastAsia="SimSun" w:hAnsi="Times New Roman"/>
                <w:bCs/>
                <w:szCs w:val="20"/>
                <w:lang w:val="en-US"/>
              </w:rPr>
              <w:t>UMa</w:t>
            </w:r>
            <w:proofErr w:type="spellEnd"/>
            <w:r>
              <w:rPr>
                <w:rFonts w:ascii="Times New Roman" w:eastAsia="SimSun" w:hAnsi="Times New Roman"/>
                <w:bCs/>
                <w:szCs w:val="20"/>
                <w:lang w:val="en-US"/>
              </w:rPr>
              <w:t xml:space="preserve">-AV, </w:t>
            </w:r>
            <w:proofErr w:type="spellStart"/>
            <w:r>
              <w:rPr>
                <w:rFonts w:ascii="Times New Roman" w:eastAsia="SimSun" w:hAnsi="Times New Roman"/>
                <w:bCs/>
                <w:szCs w:val="20"/>
                <w:lang w:val="en-US"/>
              </w:rPr>
              <w:t>UMi</w:t>
            </w:r>
            <w:proofErr w:type="spellEnd"/>
            <w:r>
              <w:rPr>
                <w:rFonts w:ascii="Times New Roman" w:eastAsia="SimSun" w:hAnsi="Times New Roman"/>
                <w:bCs/>
                <w:szCs w:val="20"/>
                <w:lang w:val="en-US"/>
              </w:rPr>
              <w:t xml:space="preserve">-AV, and </w:t>
            </w:r>
            <w:proofErr w:type="spellStart"/>
            <w:r>
              <w:rPr>
                <w:rFonts w:ascii="Times New Roman" w:eastAsia="SimSun" w:hAnsi="Times New Roman"/>
                <w:bCs/>
                <w:szCs w:val="20"/>
                <w:lang w:val="en-US"/>
              </w:rPr>
              <w:t>RMa</w:t>
            </w:r>
            <w:proofErr w:type="spellEnd"/>
            <w:r>
              <w:rPr>
                <w:rFonts w:ascii="Times New Roman" w:eastAsia="SimSun" w:hAnsi="Times New Roman"/>
                <w:bCs/>
                <w:szCs w:val="20"/>
                <w:lang w:val="en-US"/>
              </w:rPr>
              <w:t>-AV</w:t>
            </w:r>
            <w:r>
              <w:rPr>
                <w:rFonts w:ascii="Times New Roman" w:eastAsia="SimSun" w:hAnsi="Times New Roman"/>
                <w:szCs w:val="20"/>
              </w:rPr>
              <w:t xml:space="preserve"> in section Annex A and B of TR 36.777 for FR1</w:t>
            </w:r>
          </w:p>
          <w:p w14:paraId="1D09F975" w14:textId="77777777" w:rsidR="002B2658" w:rsidRDefault="002B2658" w:rsidP="002B2658">
            <w:pPr>
              <w:pStyle w:val="ListParagraph"/>
              <w:widowControl w:val="0"/>
              <w:numPr>
                <w:ilvl w:val="1"/>
                <w:numId w:val="233"/>
              </w:numPr>
              <w:spacing w:line="280" w:lineRule="atLeast"/>
              <w:ind w:leftChars="0"/>
              <w:jc w:val="both"/>
              <w:rPr>
                <w:rFonts w:ascii="Times New Roman" w:hAnsi="Times New Roman"/>
                <w:szCs w:val="20"/>
              </w:rPr>
            </w:pPr>
            <w:r w:rsidRPr="00BD7134">
              <w:rPr>
                <w:rFonts w:ascii="Times New Roman" w:eastAsia="SimSun" w:hAnsi="Times New Roman"/>
                <w:szCs w:val="20"/>
              </w:rPr>
              <w:t>FFS r</w:t>
            </w:r>
            <w:r>
              <w:rPr>
                <w:rFonts w:ascii="Times New Roman" w:eastAsia="SimSun" w:hAnsi="Times New Roman"/>
                <w:szCs w:val="20"/>
              </w:rPr>
              <w:t>euse</w:t>
            </w:r>
            <w:r>
              <w:rPr>
                <w:rFonts w:ascii="Times New Roman" w:eastAsia="SimSun" w:hAnsi="Times New Roman"/>
                <w:szCs w:val="20"/>
                <w:lang w:val="sv-SE"/>
              </w:rPr>
              <w:t xml:space="preserve"> the </w:t>
            </w:r>
            <w:r>
              <w:rPr>
                <w:rFonts w:ascii="Times New Roman" w:eastAsia="SimSun" w:hAnsi="Times New Roman"/>
                <w:szCs w:val="20"/>
              </w:rPr>
              <w:t>channel</w:t>
            </w:r>
            <w:r>
              <w:rPr>
                <w:rFonts w:ascii="Times New Roman" w:eastAsia="SimSun" w:hAnsi="Times New Roman"/>
                <w:szCs w:val="20"/>
                <w:lang w:val="sv-SE"/>
              </w:rPr>
              <w:t xml:space="preserve"> model of </w:t>
            </w:r>
            <w:r>
              <w:rPr>
                <w:rFonts w:ascii="Times New Roman" w:eastAsia="SimSun" w:hAnsi="Times New Roman"/>
                <w:szCs w:val="20"/>
              </w:rPr>
              <w:t xml:space="preserve">scenario </w:t>
            </w:r>
            <w:proofErr w:type="spellStart"/>
            <w:r>
              <w:rPr>
                <w:rFonts w:ascii="Times New Roman" w:eastAsia="SimSun" w:hAnsi="Times New Roman"/>
                <w:bCs/>
                <w:szCs w:val="20"/>
                <w:lang w:val="en-US"/>
              </w:rPr>
              <w:t>UMa</w:t>
            </w:r>
            <w:proofErr w:type="spellEnd"/>
            <w:r>
              <w:rPr>
                <w:rFonts w:ascii="Times New Roman" w:eastAsia="SimSun" w:hAnsi="Times New Roman"/>
                <w:bCs/>
                <w:szCs w:val="20"/>
                <w:lang w:val="en-US"/>
              </w:rPr>
              <w:t xml:space="preserve">-AV, </w:t>
            </w:r>
            <w:proofErr w:type="spellStart"/>
            <w:r>
              <w:rPr>
                <w:rFonts w:ascii="Times New Roman" w:eastAsia="SimSun" w:hAnsi="Times New Roman"/>
                <w:bCs/>
                <w:szCs w:val="20"/>
                <w:lang w:val="en-US"/>
              </w:rPr>
              <w:t>UMi</w:t>
            </w:r>
            <w:proofErr w:type="spellEnd"/>
            <w:r>
              <w:rPr>
                <w:rFonts w:ascii="Times New Roman" w:eastAsia="SimSun" w:hAnsi="Times New Roman"/>
                <w:bCs/>
                <w:szCs w:val="20"/>
                <w:lang w:val="en-US"/>
              </w:rPr>
              <w:t xml:space="preserve">-AV, and </w:t>
            </w:r>
            <w:proofErr w:type="spellStart"/>
            <w:r>
              <w:rPr>
                <w:rFonts w:ascii="Times New Roman" w:eastAsia="SimSun" w:hAnsi="Times New Roman"/>
                <w:bCs/>
                <w:szCs w:val="20"/>
                <w:lang w:val="en-US"/>
              </w:rPr>
              <w:t>RMa</w:t>
            </w:r>
            <w:proofErr w:type="spellEnd"/>
            <w:r>
              <w:rPr>
                <w:rFonts w:ascii="Times New Roman" w:eastAsia="SimSun" w:hAnsi="Times New Roman"/>
                <w:bCs/>
                <w:szCs w:val="20"/>
                <w:lang w:val="en-US"/>
              </w:rPr>
              <w:t>-AV</w:t>
            </w:r>
            <w:r>
              <w:rPr>
                <w:rFonts w:ascii="Times New Roman" w:eastAsia="SimSun" w:hAnsi="Times New Roman"/>
                <w:szCs w:val="20"/>
                <w:lang w:val="sv-SE"/>
              </w:rPr>
              <w:t xml:space="preserve"> of FR1 for FR2</w:t>
            </w:r>
          </w:p>
        </w:tc>
      </w:tr>
    </w:tbl>
    <w:p w14:paraId="65BB5AC6" w14:textId="77777777" w:rsidR="002B2658" w:rsidRPr="009D79CB" w:rsidRDefault="002B2658" w:rsidP="002B2658">
      <w:pPr>
        <w:rPr>
          <w:rFonts w:eastAsiaTheme="minorEastAsia"/>
          <w:lang w:eastAsia="zh-CN"/>
        </w:rPr>
      </w:pPr>
    </w:p>
    <w:p w14:paraId="5F963871" w14:textId="77777777" w:rsidR="002B2658" w:rsidRDefault="002B2658" w:rsidP="002B2658">
      <w:pPr>
        <w:rPr>
          <w:rFonts w:eastAsiaTheme="minorEastAsia"/>
          <w:lang w:eastAsia="zh-CN"/>
        </w:rPr>
      </w:pPr>
    </w:p>
    <w:p w14:paraId="21003114" w14:textId="77777777" w:rsidR="002B2658" w:rsidRDefault="002B2658" w:rsidP="002B2658">
      <w:pPr>
        <w:pStyle w:val="0Maintext"/>
      </w:pPr>
      <w:r w:rsidRPr="00BD7134">
        <w:rPr>
          <w:highlight w:val="green"/>
        </w:rPr>
        <w:t>Agreement</w:t>
      </w:r>
    </w:p>
    <w:p w14:paraId="1F678091" w14:textId="77777777" w:rsidR="002B2658" w:rsidRPr="00BD7134" w:rsidRDefault="002B2658" w:rsidP="002B2658">
      <w:pPr>
        <w:tabs>
          <w:tab w:val="left" w:pos="0"/>
        </w:tabs>
        <w:suppressAutoHyphens/>
        <w:rPr>
          <w:lang w:val="en-US" w:eastAsia="zh-CN"/>
        </w:rPr>
      </w:pPr>
      <w:r w:rsidRPr="00BD7134">
        <w:rPr>
          <w:lang w:val="en-US" w:eastAsia="zh-CN"/>
        </w:rPr>
        <w:t xml:space="preserve">For mono-static, </w:t>
      </w:r>
      <w:r w:rsidRPr="00BD7134">
        <w:rPr>
          <w:rFonts w:hint="eastAsia"/>
          <w:lang w:val="en-US" w:eastAsia="zh-CN"/>
        </w:rPr>
        <w:t>t</w:t>
      </w:r>
      <w:r w:rsidRPr="00BD7134">
        <w:rPr>
          <w:lang w:val="en-US" w:eastAsia="zh-CN"/>
        </w:rPr>
        <w:t xml:space="preserve">he following values of component </w:t>
      </w:r>
      <w:proofErr w:type="gramStart"/>
      <w:r w:rsidRPr="00BD7134">
        <w:rPr>
          <w:lang w:val="en-US" w:eastAsia="zh-CN"/>
        </w:rPr>
        <w:t>A,</w:t>
      </w:r>
      <w:proofErr w:type="gramEnd"/>
      <w:r w:rsidRPr="00BD7134">
        <w:rPr>
          <w:lang w:val="en-US" w:eastAsia="zh-CN"/>
        </w:rPr>
        <w:t xml:space="preserve"> B2 are agreed for UAV of small size</w:t>
      </w:r>
    </w:p>
    <w:p w14:paraId="60BC0C45"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w:t>
      </w:r>
      <w:r w:rsidRPr="00AC1336">
        <w:rPr>
          <w:lang w:val="en-US" w:eastAsia="zh-CN"/>
        </w:rPr>
        <w:t>A</w:t>
      </w:r>
      <w:r>
        <w:rPr>
          <w:lang w:val="en-US" w:eastAsia="zh-CN"/>
        </w:rPr>
        <w:t xml:space="preserve">: </w:t>
      </w:r>
      <w:r w:rsidRPr="00AC1336">
        <w:rPr>
          <w:lang w:val="en-US" w:eastAsia="zh-CN"/>
        </w:rPr>
        <w:t>-1</w:t>
      </w:r>
      <w:r>
        <w:rPr>
          <w:lang w:val="en-US" w:eastAsia="zh-CN"/>
        </w:rPr>
        <w:t>2</w:t>
      </w:r>
      <w:r w:rsidRPr="00AC1336">
        <w:rPr>
          <w:lang w:val="en-US" w:eastAsia="zh-CN"/>
        </w:rPr>
        <w:t>.</w:t>
      </w:r>
      <w:r>
        <w:rPr>
          <w:lang w:val="en-US" w:eastAsia="zh-CN"/>
        </w:rPr>
        <w:t xml:space="preserve">81 </w:t>
      </w:r>
      <w:proofErr w:type="spellStart"/>
      <w:r>
        <w:rPr>
          <w:lang w:val="en-US" w:eastAsia="zh-CN"/>
        </w:rPr>
        <w:t>dBsm</w:t>
      </w:r>
      <w:proofErr w:type="spellEnd"/>
    </w:p>
    <w:p w14:paraId="292FABDA"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sidRPr="00AC1336">
        <w:rPr>
          <w:lang w:val="en-US" w:eastAsia="zh-CN"/>
        </w:rPr>
        <w:t>C</w:t>
      </w:r>
      <w:r w:rsidRPr="00AC1336">
        <w:rPr>
          <w:rFonts w:hint="eastAsia"/>
          <w:lang w:val="en-US" w:eastAsia="zh-CN"/>
        </w:rPr>
        <w:t>omponent</w:t>
      </w:r>
      <w:r>
        <w:rPr>
          <w:lang w:val="en-US" w:eastAsia="zh-CN"/>
        </w:rPr>
        <w:t xml:space="preserve"> B1: 0 dB (already agreed in RAN1#118bis)</w:t>
      </w:r>
    </w:p>
    <w:p w14:paraId="24E09C8B"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B2: </w:t>
      </w:r>
    </w:p>
    <w:p w14:paraId="57E24BDF" w14:textId="77777777" w:rsidR="002B2658" w:rsidRDefault="002B2658" w:rsidP="002B2658">
      <w:pPr>
        <w:pStyle w:val="ListParagraph"/>
        <w:numPr>
          <w:ilvl w:val="2"/>
          <w:numId w:val="232"/>
        </w:numPr>
        <w:tabs>
          <w:tab w:val="clear" w:pos="799"/>
          <w:tab w:val="left" w:pos="0"/>
        </w:tabs>
        <w:suppressAutoHyphens/>
        <w:ind w:leftChars="0" w:left="1260"/>
        <w:rPr>
          <w:lang w:val="en-US" w:eastAsia="zh-CN"/>
        </w:rPr>
      </w:pPr>
      <w:r>
        <w:rPr>
          <w:lang w:val="en-US" w:eastAsia="zh-CN"/>
        </w:rPr>
        <w:t>standard deviation: 3.74 dB</w:t>
      </w:r>
    </w:p>
    <w:p w14:paraId="1F859FE0" w14:textId="77777777" w:rsidR="002B2658" w:rsidRDefault="002B2658" w:rsidP="002B2658">
      <w:pPr>
        <w:tabs>
          <w:tab w:val="left" w:pos="0"/>
        </w:tabs>
        <w:suppressAutoHyphens/>
        <w:rPr>
          <w:rFonts w:eastAsiaTheme="minorEastAsia"/>
          <w:lang w:val="en-US" w:eastAsia="zh-CN"/>
        </w:rPr>
      </w:pPr>
    </w:p>
    <w:p w14:paraId="6453237F" w14:textId="77777777" w:rsidR="002B2658" w:rsidRDefault="002B2658" w:rsidP="002B2658">
      <w:pPr>
        <w:pStyle w:val="0Maintext"/>
      </w:pPr>
      <w:r w:rsidRPr="00BD7134">
        <w:rPr>
          <w:highlight w:val="green"/>
        </w:rPr>
        <w:t>Agreement</w:t>
      </w:r>
    </w:p>
    <w:p w14:paraId="6485B825" w14:textId="77777777" w:rsidR="002B2658" w:rsidRPr="00506CB2" w:rsidRDefault="002B2658" w:rsidP="002B2658">
      <w:pPr>
        <w:tabs>
          <w:tab w:val="left" w:pos="0"/>
        </w:tabs>
        <w:suppressAutoHyphens/>
        <w:rPr>
          <w:lang w:val="en-US" w:eastAsia="zh-CN"/>
        </w:rPr>
      </w:pPr>
      <w:r w:rsidRPr="00506CB2">
        <w:rPr>
          <w:lang w:val="en-US" w:eastAsia="zh-CN"/>
        </w:rPr>
        <w:t>For mono-</w:t>
      </w:r>
      <w:proofErr w:type="gramStart"/>
      <w:r w:rsidRPr="00506CB2">
        <w:rPr>
          <w:lang w:val="en-US" w:eastAsia="zh-CN"/>
        </w:rPr>
        <w:t>static</w:t>
      </w:r>
      <w:proofErr w:type="gramEnd"/>
      <w:r w:rsidRPr="00506CB2">
        <w:rPr>
          <w:lang w:val="en-US" w:eastAsia="zh-CN"/>
        </w:rPr>
        <w:t xml:space="preserve">, </w:t>
      </w:r>
      <w:r w:rsidRPr="00506CB2">
        <w:rPr>
          <w:rFonts w:hint="eastAsia"/>
          <w:lang w:val="en-US" w:eastAsia="zh-CN"/>
        </w:rPr>
        <w:t>t</w:t>
      </w:r>
      <w:r w:rsidRPr="00506CB2">
        <w:rPr>
          <w:lang w:val="en-US" w:eastAsia="zh-CN"/>
        </w:rPr>
        <w:t>he following values of component A, B2 are agreed for RCS model 1 of human</w:t>
      </w:r>
    </w:p>
    <w:p w14:paraId="78F64AB0"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w:t>
      </w:r>
      <w:r w:rsidRPr="00AC1336">
        <w:rPr>
          <w:lang w:val="en-US" w:eastAsia="zh-CN"/>
        </w:rPr>
        <w:t>A</w:t>
      </w:r>
      <w:r>
        <w:rPr>
          <w:lang w:val="en-US" w:eastAsia="zh-CN"/>
        </w:rPr>
        <w:t xml:space="preserve">: </w:t>
      </w:r>
      <w:r w:rsidRPr="00AC1336">
        <w:rPr>
          <w:lang w:val="en-US" w:eastAsia="zh-CN"/>
        </w:rPr>
        <w:t>-1</w:t>
      </w:r>
      <w:r>
        <w:rPr>
          <w:lang w:val="en-US" w:eastAsia="zh-CN"/>
        </w:rPr>
        <w:t xml:space="preserve">.37 </w:t>
      </w:r>
      <w:proofErr w:type="spellStart"/>
      <w:r>
        <w:rPr>
          <w:lang w:val="en-US" w:eastAsia="zh-CN"/>
        </w:rPr>
        <w:t>dBsm</w:t>
      </w:r>
      <w:proofErr w:type="spellEnd"/>
    </w:p>
    <w:p w14:paraId="1B9C4DAE"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sidRPr="00AC1336">
        <w:rPr>
          <w:lang w:val="en-US" w:eastAsia="zh-CN"/>
        </w:rPr>
        <w:t>C</w:t>
      </w:r>
      <w:r w:rsidRPr="00AC1336">
        <w:rPr>
          <w:rFonts w:hint="eastAsia"/>
          <w:lang w:val="en-US" w:eastAsia="zh-CN"/>
        </w:rPr>
        <w:t>omponent</w:t>
      </w:r>
      <w:r>
        <w:rPr>
          <w:lang w:val="en-US" w:eastAsia="zh-CN"/>
        </w:rPr>
        <w:t xml:space="preserve"> B1: 0 dB (already agreed in RAN1#118bis)</w:t>
      </w:r>
    </w:p>
    <w:p w14:paraId="565CDCE8"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B2: </w:t>
      </w:r>
    </w:p>
    <w:p w14:paraId="4393A22C" w14:textId="77777777" w:rsidR="002B2658" w:rsidRDefault="002B2658" w:rsidP="002B2658">
      <w:pPr>
        <w:pStyle w:val="ListParagraph"/>
        <w:numPr>
          <w:ilvl w:val="2"/>
          <w:numId w:val="232"/>
        </w:numPr>
        <w:tabs>
          <w:tab w:val="clear" w:pos="799"/>
          <w:tab w:val="left" w:pos="0"/>
        </w:tabs>
        <w:suppressAutoHyphens/>
        <w:ind w:leftChars="0" w:left="1260"/>
        <w:rPr>
          <w:lang w:val="en-US" w:eastAsia="zh-CN"/>
        </w:rPr>
      </w:pPr>
      <w:r>
        <w:rPr>
          <w:lang w:val="en-US" w:eastAsia="zh-CN"/>
        </w:rPr>
        <w:t>standard deviation: 3.94 dB</w:t>
      </w:r>
    </w:p>
    <w:p w14:paraId="11C14F6C" w14:textId="77777777" w:rsidR="002B2658" w:rsidRDefault="002B2658" w:rsidP="002B2658">
      <w:pPr>
        <w:rPr>
          <w:rFonts w:eastAsiaTheme="minorEastAsia"/>
          <w:lang w:eastAsia="zh-CN"/>
        </w:rPr>
      </w:pPr>
    </w:p>
    <w:p w14:paraId="4010A91E" w14:textId="77777777" w:rsidR="002B2658" w:rsidRPr="00CA5828" w:rsidRDefault="002B2658" w:rsidP="002B2658">
      <w:pPr>
        <w:pStyle w:val="0Maintext"/>
        <w:rPr>
          <w:highlight w:val="darkYellow"/>
        </w:rPr>
      </w:pPr>
      <w:r w:rsidRPr="00CA5828">
        <w:rPr>
          <w:highlight w:val="darkYellow"/>
        </w:rPr>
        <w:t xml:space="preserve">Working assumption </w:t>
      </w:r>
    </w:p>
    <w:p w14:paraId="5A34B74B" w14:textId="77777777" w:rsidR="002B2658" w:rsidRPr="00CA5828" w:rsidRDefault="002B2658" w:rsidP="002B2658">
      <w:pPr>
        <w:rPr>
          <w:rFonts w:ascii="Times New Roman" w:eastAsia="SimSun" w:hAnsi="Times New Roman"/>
          <w:szCs w:val="20"/>
          <w:lang w:eastAsia="zh-CN"/>
        </w:rPr>
      </w:pPr>
      <w:r w:rsidRPr="00CA5828">
        <w:rPr>
          <w:rFonts w:ascii="Times New Roman" w:eastAsia="SimSun" w:hAnsi="Times New Roman"/>
          <w:szCs w:val="20"/>
          <w:lang w:eastAsia="zh-CN"/>
        </w:rPr>
        <w:t xml:space="preserve">Absolute delay model (referring to 7.6.9 in TR 38.901 as starting point) is a mandatory feature for both target channel and background channel for ISAC for </w:t>
      </w:r>
      <w:proofErr w:type="spellStart"/>
      <w:r w:rsidRPr="00CA5828">
        <w:rPr>
          <w:rFonts w:ascii="Times New Roman" w:eastAsia="SimSun" w:hAnsi="Times New Roman"/>
          <w:szCs w:val="20"/>
          <w:lang w:eastAsia="zh-CN"/>
        </w:rPr>
        <w:t>UMi</w:t>
      </w:r>
      <w:proofErr w:type="spellEnd"/>
      <w:r w:rsidRPr="00CA5828">
        <w:rPr>
          <w:rFonts w:ascii="Times New Roman" w:eastAsia="SimSun" w:hAnsi="Times New Roman"/>
          <w:szCs w:val="20"/>
          <w:lang w:eastAsia="zh-CN"/>
        </w:rPr>
        <w:t xml:space="preserve">, </w:t>
      </w:r>
      <w:proofErr w:type="spellStart"/>
      <w:r w:rsidRPr="00CA5828">
        <w:rPr>
          <w:rFonts w:ascii="Times New Roman" w:eastAsia="SimSun" w:hAnsi="Times New Roman"/>
          <w:szCs w:val="20"/>
          <w:lang w:eastAsia="zh-CN"/>
        </w:rPr>
        <w:t>UMa</w:t>
      </w:r>
      <w:proofErr w:type="spellEnd"/>
      <w:r w:rsidRPr="00CA5828">
        <w:rPr>
          <w:rFonts w:ascii="Times New Roman" w:eastAsia="SimSun" w:hAnsi="Times New Roman"/>
          <w:szCs w:val="20"/>
          <w:lang w:eastAsia="zh-CN"/>
        </w:rPr>
        <w:t xml:space="preserve">, InH, </w:t>
      </w:r>
      <w:proofErr w:type="spellStart"/>
      <w:r w:rsidRPr="00CA5828">
        <w:rPr>
          <w:rFonts w:ascii="Times New Roman" w:eastAsia="SimSun" w:hAnsi="Times New Roman"/>
          <w:szCs w:val="20"/>
          <w:lang w:eastAsia="zh-CN"/>
        </w:rPr>
        <w:t>InF</w:t>
      </w:r>
      <w:proofErr w:type="spellEnd"/>
    </w:p>
    <w:p w14:paraId="33689875" w14:textId="77777777" w:rsidR="002B2658" w:rsidRPr="00CA5828" w:rsidRDefault="002B2658" w:rsidP="002B2658">
      <w:pPr>
        <w:pStyle w:val="ListParagraph"/>
        <w:numPr>
          <w:ilvl w:val="0"/>
          <w:numId w:val="238"/>
        </w:numPr>
        <w:suppressAutoHyphens/>
        <w:ind w:leftChars="0"/>
        <w:rPr>
          <w:rFonts w:ascii="Times New Roman" w:eastAsia="SimSun" w:hAnsi="Times New Roman"/>
          <w:szCs w:val="20"/>
          <w:lang w:eastAsia="zh-CN"/>
        </w:rPr>
      </w:pPr>
      <w:r w:rsidRPr="00CA5828">
        <w:rPr>
          <w:rFonts w:ascii="Times New Roman" w:eastAsia="SimSun" w:hAnsi="Times New Roman"/>
          <w:szCs w:val="20"/>
          <w:lang w:eastAsia="zh-CN"/>
        </w:rPr>
        <w:lastRenderedPageBreak/>
        <w:t xml:space="preserve">Related model referring to </w:t>
      </w:r>
      <m:oMath>
        <m:r>
          <w:rPr>
            <w:rFonts w:ascii="Cambria Math" w:hAnsi="Cambria Math"/>
            <w:szCs w:val="20"/>
          </w:rPr>
          <m:t>Δτ</m:t>
        </m:r>
      </m:oMath>
      <w:r w:rsidRPr="00CA5828">
        <w:rPr>
          <w:rFonts w:ascii="Times New Roman" w:eastAsia="SimSun" w:hAnsi="Times New Roman"/>
          <w:szCs w:val="20"/>
          <w:lang w:eastAsia="zh-CN"/>
        </w:rPr>
        <w:t xml:space="preserve"> values from 7-24GH</w:t>
      </w:r>
      <w:r w:rsidRPr="00CA5828">
        <w:rPr>
          <w:rFonts w:ascii="Times New Roman" w:eastAsia="SimSun" w:hAnsi="Times New Roman" w:hint="eastAsia"/>
          <w:szCs w:val="20"/>
          <w:lang w:eastAsia="zh-CN"/>
        </w:rPr>
        <w:t>z</w:t>
      </w:r>
      <w:r w:rsidRPr="00CA5828">
        <w:rPr>
          <w:rFonts w:ascii="Times New Roman" w:eastAsia="SimSun" w:hAnsi="Times New Roman"/>
          <w:szCs w:val="20"/>
          <w:lang w:eastAsia="zh-CN"/>
        </w:rPr>
        <w:t xml:space="preserve"> study item</w:t>
      </w:r>
    </w:p>
    <w:p w14:paraId="4EAD7CAC" w14:textId="77777777" w:rsidR="002B2658" w:rsidRPr="00CA5828" w:rsidRDefault="002B2658" w:rsidP="002B2658">
      <w:pPr>
        <w:rPr>
          <w:rFonts w:eastAsiaTheme="minorEastAsia"/>
          <w:szCs w:val="20"/>
          <w:lang w:eastAsia="zh-CN"/>
        </w:rPr>
      </w:pPr>
    </w:p>
    <w:p w14:paraId="7094A6DA" w14:textId="77777777" w:rsidR="002B2658" w:rsidRPr="00F71CC3" w:rsidRDefault="002B2658" w:rsidP="002B2658">
      <w:pPr>
        <w:pStyle w:val="0Maintext"/>
        <w:rPr>
          <w:highlight w:val="green"/>
        </w:rPr>
      </w:pPr>
      <w:r w:rsidRPr="00F71CC3">
        <w:rPr>
          <w:highlight w:val="green"/>
        </w:rPr>
        <w:t>Agreement</w:t>
      </w:r>
    </w:p>
    <w:p w14:paraId="11D1E745" w14:textId="77777777" w:rsidR="002B2658" w:rsidRPr="00F71CC3" w:rsidRDefault="002B2658" w:rsidP="002B2658">
      <w:pPr>
        <w:tabs>
          <w:tab w:val="left" w:pos="0"/>
        </w:tabs>
        <w:rPr>
          <w:rFonts w:ascii="Times New Roman" w:eastAsia="SimSun" w:hAnsi="Times New Roman"/>
          <w:szCs w:val="20"/>
          <w:lang w:eastAsia="zh-CN"/>
        </w:rPr>
      </w:pPr>
      <w:r w:rsidRPr="00F71CC3">
        <w:rPr>
          <w:rFonts w:ascii="Times New Roman" w:eastAsia="SimSun" w:hAnsi="Times New Roman"/>
          <w:szCs w:val="20"/>
          <w:lang w:eastAsia="zh-CN"/>
        </w:rPr>
        <w:t xml:space="preserve">When </w:t>
      </w:r>
      <w:r w:rsidRPr="00F71CC3">
        <w:rPr>
          <w:rFonts w:ascii="Times New Roman" w:eastAsia="SimSun" w:hAnsi="Times New Roman"/>
          <w:szCs w:val="20"/>
          <w:lang w:val="en-US" w:eastAsia="zh-CN"/>
        </w:rPr>
        <w:t xml:space="preserve">absolute delay model </w:t>
      </w:r>
      <m:oMath>
        <m:r>
          <w:rPr>
            <w:rFonts w:ascii="Cambria Math" w:hAnsi="Cambria Math"/>
            <w:szCs w:val="20"/>
          </w:rPr>
          <m:t>Δτ</m:t>
        </m:r>
      </m:oMath>
      <w:r w:rsidRPr="00F71CC3">
        <w:rPr>
          <w:rFonts w:ascii="Times New Roman" w:eastAsia="SimSun" w:hAnsi="Times New Roman"/>
          <w:szCs w:val="20"/>
          <w:lang w:eastAsia="zh-CN"/>
        </w:rPr>
        <w:t xml:space="preserve"> is configured, it applies to all NLOS clusters in each of Tx-target and target-Rx links and background channel. </w:t>
      </w:r>
    </w:p>
    <w:p w14:paraId="3CA1EF19" w14:textId="77777777" w:rsidR="002B2658" w:rsidRPr="00F71CC3" w:rsidRDefault="002B2658" w:rsidP="002B2658">
      <w:pPr>
        <w:pStyle w:val="ListParagraph"/>
        <w:numPr>
          <w:ilvl w:val="0"/>
          <w:numId w:val="238"/>
        </w:numPr>
        <w:suppressAutoHyphens/>
        <w:ind w:leftChars="0"/>
        <w:rPr>
          <w:rFonts w:ascii="Times New Roman" w:eastAsia="SimSun" w:hAnsi="Times New Roman"/>
          <w:szCs w:val="20"/>
          <w:lang w:eastAsia="zh-CN"/>
        </w:rPr>
      </w:pPr>
      <w:r w:rsidRPr="00F71CC3">
        <w:rPr>
          <w:rFonts w:ascii="Times New Roman" w:eastAsia="SimSun" w:hAnsi="Times New Roman"/>
          <w:szCs w:val="20"/>
          <w:lang w:eastAsia="zh-CN"/>
        </w:rPr>
        <w:t xml:space="preserve">For bistatic sensing: Different values of </w:t>
      </w:r>
      <m:oMath>
        <m:r>
          <w:rPr>
            <w:rFonts w:ascii="Cambria Math" w:hAnsi="Cambria Math"/>
            <w:szCs w:val="20"/>
          </w:rPr>
          <m:t>Δτ</m:t>
        </m:r>
      </m:oMath>
      <w:r w:rsidRPr="00F71CC3">
        <w:rPr>
          <w:rFonts w:ascii="Times New Roman" w:eastAsia="SimSun" w:hAnsi="Times New Roman"/>
          <w:szCs w:val="20"/>
          <w:lang w:eastAsia="zh-CN"/>
        </w:rPr>
        <w:t xml:space="preserve"> are separately generated for the Tx-target link, target-Rx link and the background channel</w:t>
      </w:r>
    </w:p>
    <w:p w14:paraId="2B5E724B" w14:textId="77777777" w:rsidR="002B2658" w:rsidRPr="00F71CC3" w:rsidRDefault="002B2658" w:rsidP="002B2658">
      <w:pPr>
        <w:pStyle w:val="ListParagraph"/>
        <w:numPr>
          <w:ilvl w:val="0"/>
          <w:numId w:val="238"/>
        </w:numPr>
        <w:suppressAutoHyphens/>
        <w:ind w:leftChars="0"/>
        <w:rPr>
          <w:rFonts w:ascii="Times New Roman" w:eastAsia="SimSun" w:hAnsi="Times New Roman"/>
          <w:szCs w:val="20"/>
          <w:lang w:eastAsia="zh-CN"/>
        </w:rPr>
      </w:pPr>
      <w:r w:rsidRPr="00F71CC3">
        <w:rPr>
          <w:rFonts w:ascii="Times New Roman" w:eastAsia="SimSun" w:hAnsi="Times New Roman"/>
          <w:szCs w:val="20"/>
          <w:lang w:eastAsia="zh-CN"/>
        </w:rPr>
        <w:t xml:space="preserve">For monostatic sensing: the same value of </w:t>
      </w:r>
      <m:oMath>
        <m:r>
          <w:rPr>
            <w:rFonts w:ascii="Cambria Math" w:hAnsi="Cambria Math"/>
            <w:szCs w:val="20"/>
          </w:rPr>
          <m:t>Δτ</m:t>
        </m:r>
      </m:oMath>
      <w:r w:rsidRPr="00F71CC3">
        <w:rPr>
          <w:rFonts w:ascii="Times New Roman" w:eastAsia="SimSun" w:hAnsi="Times New Roman"/>
          <w:szCs w:val="20"/>
          <w:lang w:eastAsia="zh-CN"/>
        </w:rPr>
        <w:t xml:space="preserve"> is used for Tx-target link and target-Rx link, and a different value of </w:t>
      </w:r>
      <m:oMath>
        <m:r>
          <w:rPr>
            <w:rFonts w:ascii="Cambria Math" w:hAnsi="Cambria Math"/>
            <w:szCs w:val="20"/>
          </w:rPr>
          <m:t>Δτ</m:t>
        </m:r>
      </m:oMath>
      <w:r w:rsidRPr="00F71CC3">
        <w:rPr>
          <w:rFonts w:ascii="Times New Roman" w:eastAsia="SimSun" w:hAnsi="Times New Roman"/>
          <w:szCs w:val="20"/>
          <w:lang w:eastAsia="zh-CN"/>
        </w:rPr>
        <w:t xml:space="preserve"> is separately generated for the background channel</w:t>
      </w:r>
    </w:p>
    <w:p w14:paraId="61536369" w14:textId="77777777" w:rsidR="002B2658" w:rsidRPr="009934C3" w:rsidRDefault="002B2658" w:rsidP="002B2658">
      <w:pPr>
        <w:rPr>
          <w:rFonts w:eastAsiaTheme="minorEastAsia"/>
          <w:lang w:eastAsia="zh-CN"/>
        </w:rPr>
      </w:pPr>
    </w:p>
    <w:p w14:paraId="5719ADE0" w14:textId="77777777" w:rsidR="002B2658" w:rsidRPr="001D6B25" w:rsidRDefault="002B2658" w:rsidP="002B2658">
      <w:pPr>
        <w:pStyle w:val="0Maintext"/>
        <w:rPr>
          <w:highlight w:val="green"/>
        </w:rPr>
      </w:pPr>
      <w:r w:rsidRPr="001D6B25">
        <w:rPr>
          <w:highlight w:val="green"/>
        </w:rPr>
        <w:t>Agreement</w:t>
      </w:r>
    </w:p>
    <w:p w14:paraId="0F305873" w14:textId="77777777" w:rsidR="002B2658" w:rsidRPr="001D6B25" w:rsidRDefault="002B2658" w:rsidP="002B2658">
      <w:pPr>
        <w:tabs>
          <w:tab w:val="left" w:pos="0"/>
        </w:tabs>
        <w:suppressAutoHyphens/>
        <w:rPr>
          <w:rFonts w:eastAsiaTheme="minorEastAsia"/>
          <w:szCs w:val="20"/>
          <w:lang w:val="en-US" w:eastAsia="zh-CN"/>
        </w:rPr>
      </w:pPr>
      <w:r w:rsidRPr="001D6B25">
        <w:rPr>
          <w:rFonts w:ascii="Times New Roman" w:eastAsia="SimSun" w:hAnsi="Times New Roman"/>
          <w:szCs w:val="20"/>
          <w:lang w:eastAsia="zh-CN"/>
        </w:rPr>
        <w:t xml:space="preserve">To generate the LOS ray and NLOS clusters for the multiple scattering points, </w:t>
      </w:r>
      <w:r w:rsidRPr="001D6B25">
        <w:rPr>
          <w:rFonts w:eastAsiaTheme="minorEastAsia"/>
          <w:szCs w:val="20"/>
          <w:lang w:val="en-US" w:eastAsia="zh-CN"/>
        </w:rPr>
        <w:t>each scattering point is separately handled as if a different target with single scattering point.</w:t>
      </w:r>
    </w:p>
    <w:p w14:paraId="4CBDE0BC" w14:textId="77777777" w:rsidR="002B2658" w:rsidRPr="00BD7134" w:rsidRDefault="002B2658" w:rsidP="002B2658"/>
    <w:p w14:paraId="2B63658A" w14:textId="77777777" w:rsidR="002B2658" w:rsidRPr="001D6B25" w:rsidRDefault="002B2658" w:rsidP="002B2658">
      <w:pPr>
        <w:pStyle w:val="0Maintext"/>
        <w:rPr>
          <w:highlight w:val="green"/>
        </w:rPr>
      </w:pPr>
      <w:r w:rsidRPr="001D6B25">
        <w:rPr>
          <w:highlight w:val="green"/>
        </w:rPr>
        <w:t>Agreement</w:t>
      </w:r>
    </w:p>
    <w:p w14:paraId="1F3B1F6C" w14:textId="77777777" w:rsidR="002B2658" w:rsidRPr="00973F6B" w:rsidRDefault="002B2658" w:rsidP="002B2658">
      <w:pPr>
        <w:pStyle w:val="ListParagraph"/>
        <w:numPr>
          <w:ilvl w:val="0"/>
          <w:numId w:val="238"/>
        </w:numPr>
        <w:suppressAutoHyphens/>
        <w:ind w:leftChars="0"/>
        <w:rPr>
          <w:rFonts w:ascii="Times New Roman" w:eastAsia="SimSun" w:hAnsi="Times New Roman"/>
          <w:szCs w:val="20"/>
          <w:lang w:eastAsia="zh-CN"/>
        </w:rPr>
      </w:pPr>
      <w:r w:rsidRPr="00973F6B">
        <w:rPr>
          <w:rFonts w:ascii="Times New Roman" w:eastAsia="SimSun" w:hAnsi="Times New Roman"/>
          <w:szCs w:val="20"/>
          <w:lang w:eastAsia="zh-CN"/>
        </w:rPr>
        <w:t xml:space="preserve">The LOS condition between Tx/Rx and each of the multiple scattering points of a same target are individually generated </w:t>
      </w:r>
    </w:p>
    <w:p w14:paraId="3A31463B" w14:textId="77777777" w:rsidR="002B2658" w:rsidRPr="00973F6B" w:rsidRDefault="002B2658" w:rsidP="002B2658">
      <w:pPr>
        <w:pStyle w:val="ListParagraph"/>
        <w:numPr>
          <w:ilvl w:val="0"/>
          <w:numId w:val="238"/>
        </w:numPr>
        <w:suppressAutoHyphens/>
        <w:ind w:leftChars="0"/>
        <w:rPr>
          <w:rFonts w:ascii="Times New Roman" w:eastAsia="SimSun" w:hAnsi="Times New Roman"/>
          <w:szCs w:val="20"/>
          <w:lang w:eastAsia="zh-CN"/>
        </w:rPr>
      </w:pPr>
      <w:r w:rsidRPr="00973F6B">
        <w:rPr>
          <w:rFonts w:ascii="Times New Roman" w:eastAsia="SimSun" w:hAnsi="Times New Roman"/>
          <w:szCs w:val="20"/>
          <w:lang w:eastAsia="zh-CN"/>
        </w:rPr>
        <w:t xml:space="preserve">The pathloss between Tx/Rx and each of the multiple scattering points of a same target are individually generated </w:t>
      </w:r>
    </w:p>
    <w:p w14:paraId="0F6010AA" w14:textId="77777777" w:rsidR="002B2658" w:rsidRPr="001D6B25" w:rsidRDefault="002B2658" w:rsidP="002B2658"/>
    <w:p w14:paraId="736C0B51" w14:textId="77777777" w:rsidR="002B2658" w:rsidRPr="001D6B25" w:rsidRDefault="002B2658" w:rsidP="002B2658">
      <w:pPr>
        <w:pStyle w:val="0Maintext"/>
        <w:rPr>
          <w:highlight w:val="green"/>
        </w:rPr>
      </w:pPr>
      <w:r w:rsidRPr="001D6B25">
        <w:rPr>
          <w:highlight w:val="green"/>
        </w:rPr>
        <w:t>Agreement</w:t>
      </w:r>
    </w:p>
    <w:p w14:paraId="12FB2029" w14:textId="77777777" w:rsidR="002B2658" w:rsidRPr="001D6B25" w:rsidRDefault="002B2658" w:rsidP="002B2658">
      <w:pPr>
        <w:tabs>
          <w:tab w:val="left" w:pos="0"/>
        </w:tabs>
        <w:suppressAutoHyphens/>
        <w:rPr>
          <w:rFonts w:eastAsiaTheme="minorEastAsia"/>
          <w:szCs w:val="20"/>
          <w:lang w:eastAsia="zh-CN"/>
        </w:rPr>
      </w:pPr>
      <w:r w:rsidRPr="001D6B25">
        <w:rPr>
          <w:szCs w:val="20"/>
          <w:lang w:val="en-US" w:eastAsia="zh-CN"/>
        </w:rPr>
        <w:t>For a target with single/multiple scattering points, the 3D location of each scattering point is defined in the evaluation assumptions.</w:t>
      </w:r>
    </w:p>
    <w:p w14:paraId="470D7094" w14:textId="77777777" w:rsidR="002B2658" w:rsidRPr="001D6B25" w:rsidRDefault="002B2658" w:rsidP="002B2658"/>
    <w:p w14:paraId="69A4B3A2" w14:textId="77777777" w:rsidR="002B2658" w:rsidRPr="001D6B25" w:rsidRDefault="002B2658" w:rsidP="002B2658">
      <w:pPr>
        <w:pStyle w:val="0Maintext"/>
        <w:rPr>
          <w:highlight w:val="green"/>
        </w:rPr>
      </w:pPr>
      <w:r w:rsidRPr="001D6B25">
        <w:rPr>
          <w:highlight w:val="green"/>
        </w:rPr>
        <w:t>Agreement</w:t>
      </w:r>
    </w:p>
    <w:p w14:paraId="6E8C2DD5" w14:textId="77777777" w:rsidR="002B2658" w:rsidRPr="001D6B25" w:rsidRDefault="002B2658" w:rsidP="002B2658">
      <w:pPr>
        <w:tabs>
          <w:tab w:val="left" w:pos="0"/>
        </w:tabs>
        <w:rPr>
          <w:szCs w:val="20"/>
          <w:lang w:eastAsia="zh-CN"/>
        </w:rPr>
      </w:pPr>
      <w:r w:rsidRPr="001D6B25">
        <w:rPr>
          <w:rFonts w:eastAsiaTheme="minorEastAsia"/>
          <w:szCs w:val="20"/>
          <w:lang w:eastAsia="zh-CN"/>
        </w:rPr>
        <w:t>Spatial consistency is needed to model correlation of the following links from ST-UT links and UT-UT links</w:t>
      </w:r>
    </w:p>
    <w:p w14:paraId="12C7385F" w14:textId="77777777" w:rsidR="002B2658" w:rsidRPr="001D6B25" w:rsidRDefault="002B2658" w:rsidP="002B2658">
      <w:pPr>
        <w:pStyle w:val="ListParagraph"/>
        <w:numPr>
          <w:ilvl w:val="0"/>
          <w:numId w:val="232"/>
        </w:numPr>
        <w:tabs>
          <w:tab w:val="clear" w:pos="799"/>
          <w:tab w:val="left" w:pos="0"/>
        </w:tabs>
        <w:suppressAutoHyphens/>
        <w:ind w:leftChars="0" w:left="420"/>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5: links between same UT and two nodes X/Y, subjected to correlation distance, i.e., link UT1-X and link UT1-Y, </w:t>
      </w:r>
      <w:r w:rsidRPr="001D6B25">
        <w:rPr>
          <w:szCs w:val="20"/>
          <w:lang w:eastAsia="zh-CN"/>
        </w:rPr>
        <w:t>where nodes X/Y can be</w:t>
      </w:r>
      <w:r w:rsidRPr="001D6B25">
        <w:rPr>
          <w:rFonts w:eastAsiaTheme="minorEastAsia"/>
          <w:szCs w:val="20"/>
          <w:lang w:eastAsia="zh-CN"/>
        </w:rPr>
        <w:t xml:space="preserve"> target or UT</w:t>
      </w:r>
    </w:p>
    <w:p w14:paraId="7FCA4EE1" w14:textId="77777777" w:rsidR="002B2658" w:rsidRPr="001D6B25" w:rsidRDefault="002B2658" w:rsidP="002B2658">
      <w:pPr>
        <w:pStyle w:val="ListParagraph"/>
        <w:numPr>
          <w:ilvl w:val="0"/>
          <w:numId w:val="232"/>
        </w:numPr>
        <w:tabs>
          <w:tab w:val="clear" w:pos="799"/>
          <w:tab w:val="left" w:pos="0"/>
        </w:tabs>
        <w:suppressAutoHyphens/>
        <w:ind w:leftChars="0" w:left="420"/>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6: links between same target and two nodes X/Y, subjected to correlation distance, i.e., link target1-X and link target1-Y, </w:t>
      </w:r>
      <w:r w:rsidRPr="001D6B25">
        <w:rPr>
          <w:szCs w:val="20"/>
          <w:lang w:eastAsia="zh-CN"/>
        </w:rPr>
        <w:t xml:space="preserve">where nodes X, Y are different </w:t>
      </w:r>
      <w:r w:rsidRPr="001D6B25">
        <w:rPr>
          <w:rFonts w:eastAsiaTheme="minorEastAsia"/>
          <w:szCs w:val="20"/>
          <w:lang w:eastAsia="zh-CN"/>
        </w:rPr>
        <w:t>UTs</w:t>
      </w:r>
    </w:p>
    <w:p w14:paraId="0F40FAB0" w14:textId="77777777" w:rsidR="002B2658" w:rsidRPr="00BD5410" w:rsidRDefault="002B2658" w:rsidP="002B2658">
      <w:pPr>
        <w:pStyle w:val="ListParagraph"/>
        <w:numPr>
          <w:ilvl w:val="0"/>
          <w:numId w:val="232"/>
        </w:numPr>
        <w:tabs>
          <w:tab w:val="clear" w:pos="799"/>
          <w:tab w:val="left" w:pos="0"/>
        </w:tabs>
        <w:suppressAutoHyphens/>
        <w:ind w:leftChars="0" w:left="420"/>
        <w:rPr>
          <w:szCs w:val="20"/>
          <w:lang w:eastAsia="zh-CN"/>
        </w:rPr>
      </w:pPr>
      <w:r w:rsidRPr="00BD5410">
        <w:rPr>
          <w:rFonts w:eastAsiaTheme="minorEastAsia" w:hint="eastAsia"/>
          <w:szCs w:val="20"/>
          <w:lang w:eastAsia="zh-CN"/>
        </w:rPr>
        <w:t>C</w:t>
      </w:r>
      <w:r w:rsidRPr="00BD5410">
        <w:rPr>
          <w:rFonts w:eastAsiaTheme="minorEastAsia"/>
          <w:szCs w:val="20"/>
          <w:lang w:eastAsia="zh-CN"/>
        </w:rPr>
        <w:t>ase 7: link X1-Y1 and link X2-Y2, subjected to correlation distance</w:t>
      </w:r>
      <w:r w:rsidRPr="00BD5410">
        <w:rPr>
          <w:rFonts w:ascii="Times New Roman" w:eastAsiaTheme="minorEastAsia" w:hAnsi="Times New Roman"/>
          <w:szCs w:val="20"/>
          <w:lang w:eastAsia="zh-CN"/>
        </w:rPr>
        <w:t>, where X1, X2, Y1, Y2 are 4 different nodes</w:t>
      </w:r>
    </w:p>
    <w:p w14:paraId="4ADDE99C" w14:textId="77777777" w:rsidR="002B2658" w:rsidRPr="00BD5410" w:rsidRDefault="002B2658" w:rsidP="002B2658">
      <w:pPr>
        <w:pStyle w:val="ListParagraph"/>
        <w:numPr>
          <w:ilvl w:val="0"/>
          <w:numId w:val="232"/>
        </w:numPr>
        <w:tabs>
          <w:tab w:val="clear" w:pos="799"/>
          <w:tab w:val="left" w:pos="0"/>
        </w:tabs>
        <w:suppressAutoHyphens/>
        <w:ind w:leftChars="0" w:left="420"/>
        <w:rPr>
          <w:szCs w:val="20"/>
          <w:lang w:eastAsia="zh-CN"/>
        </w:rPr>
      </w:pPr>
      <w:r w:rsidRPr="00BD5410">
        <w:rPr>
          <w:rFonts w:eastAsiaTheme="minorEastAsia"/>
          <w:szCs w:val="20"/>
          <w:lang w:eastAsia="zh-CN"/>
        </w:rPr>
        <w:t>FFS: Spatial consistency between multiple scattering points of the same target</w:t>
      </w:r>
    </w:p>
    <w:p w14:paraId="3E57DDF0" w14:textId="77777777" w:rsidR="002B2658" w:rsidRDefault="002B2658" w:rsidP="002B2658">
      <w:r>
        <w:object w:dxaOrig="2423" w:dyaOrig="1659" w14:anchorId="6AA222AC">
          <v:shape id="_x0000_i1036" type="#_x0000_t75" style="width:194.1pt;height:132.35pt" o:ole="">
            <v:imagedata r:id="rId214" o:title=""/>
          </v:shape>
          <o:OLEObject Type="Embed" ProgID="Visio.Drawing.15" ShapeID="_x0000_i1036" DrawAspect="Content" ObjectID="_1801630164" r:id="rId215"/>
        </w:object>
      </w:r>
    </w:p>
    <w:p w14:paraId="4BEA18FA" w14:textId="77777777" w:rsidR="002B2658" w:rsidRDefault="002B2658" w:rsidP="002B2658"/>
    <w:p w14:paraId="6ECD1206" w14:textId="77777777" w:rsidR="002B2658" w:rsidRPr="001D6B25" w:rsidRDefault="002B2658" w:rsidP="002B2658">
      <w:pPr>
        <w:pStyle w:val="0Maintext"/>
        <w:rPr>
          <w:highlight w:val="green"/>
        </w:rPr>
      </w:pPr>
      <w:r w:rsidRPr="001D6B25">
        <w:rPr>
          <w:highlight w:val="green"/>
        </w:rPr>
        <w:t>Agreement</w:t>
      </w:r>
    </w:p>
    <w:p w14:paraId="4C395CE6" w14:textId="77777777" w:rsidR="002B2658" w:rsidRDefault="002B2658" w:rsidP="002B2658">
      <w:pPr>
        <w:tabs>
          <w:tab w:val="left" w:pos="0"/>
        </w:tabs>
        <w:rPr>
          <w:lang w:eastAsia="zh-CN"/>
        </w:rPr>
      </w:pPr>
      <w:r>
        <w:rPr>
          <w:rFonts w:eastAsiaTheme="minorEastAsia"/>
          <w:lang w:eastAsia="zh-CN"/>
        </w:rPr>
        <w:t xml:space="preserve">Correlation type is introduced for </w:t>
      </w:r>
      <w:r>
        <w:rPr>
          <w:rFonts w:eastAsia="DengXian"/>
          <w:lang w:eastAsia="zh-CN"/>
        </w:rPr>
        <w:t xml:space="preserve">large scale parameter, cluster specific parameter </w:t>
      </w:r>
      <w:r>
        <w:rPr>
          <w:rFonts w:eastAsia="MS Mincho" w:hint="eastAsia"/>
          <w:lang w:eastAsia="ja-JP"/>
        </w:rPr>
        <w:t>and</w:t>
      </w:r>
      <w:r>
        <w:rPr>
          <w:rFonts w:eastAsia="DengXian"/>
          <w:lang w:eastAsia="zh-CN"/>
        </w:rPr>
        <w:t xml:space="preserve"> ray specific parameter</w:t>
      </w:r>
      <w:r>
        <w:rPr>
          <w:rFonts w:eastAsiaTheme="minorEastAsia"/>
          <w:lang w:eastAsia="zh-CN"/>
        </w:rPr>
        <w:t xml:space="preserve"> of ST-UT links and UT-UT links</w:t>
      </w:r>
    </w:p>
    <w:p w14:paraId="4FADD2F9" w14:textId="77777777" w:rsidR="002B2658" w:rsidRPr="0031050A" w:rsidRDefault="002B2658" w:rsidP="002B2658">
      <w:pPr>
        <w:pStyle w:val="ListParagraph"/>
        <w:numPr>
          <w:ilvl w:val="0"/>
          <w:numId w:val="232"/>
        </w:numPr>
        <w:tabs>
          <w:tab w:val="clear" w:pos="799"/>
          <w:tab w:val="left" w:pos="0"/>
        </w:tabs>
        <w:suppressAutoHyphens/>
        <w:ind w:leftChars="0" w:left="420"/>
        <w:rPr>
          <w:lang w:eastAsia="zh-CN"/>
        </w:rPr>
      </w:pPr>
      <w:r w:rsidRPr="00BD5410">
        <w:rPr>
          <w:rFonts w:eastAsiaTheme="minorEastAsia"/>
          <w:lang w:eastAsia="zh-CN"/>
        </w:rPr>
        <w:t xml:space="preserve">Definition of </w:t>
      </w:r>
      <w:r w:rsidRPr="00BD5410">
        <w:rPr>
          <w:rFonts w:eastAsia="DengXian"/>
          <w:szCs w:val="20"/>
        </w:rPr>
        <w:t xml:space="preserve">link Correlated: </w:t>
      </w:r>
      <w:r w:rsidRPr="00BD5410">
        <w:t xml:space="preserve">parameters for any two </w:t>
      </w:r>
      <w:r w:rsidRPr="00BD5410">
        <w:rPr>
          <w:rFonts w:eastAsia="DengXian"/>
          <w:szCs w:val="20"/>
        </w:rPr>
        <w:t>links between STs/UTs are correlated</w:t>
      </w:r>
      <w:r w:rsidRPr="00BD5410">
        <w:rPr>
          <w:rFonts w:eastAsiaTheme="minorEastAsia"/>
          <w:lang w:eastAsia="zh-CN"/>
        </w:rPr>
        <w:t xml:space="preserve">, subjected to </w:t>
      </w:r>
      <w:r>
        <w:rPr>
          <w:rFonts w:eastAsiaTheme="minorEastAsia"/>
          <w:lang w:eastAsia="zh-CN"/>
        </w:rPr>
        <w:t>correlation distance</w:t>
      </w:r>
      <w:r>
        <w:rPr>
          <w:rFonts w:eastAsia="DengXian"/>
          <w:szCs w:val="20"/>
        </w:rPr>
        <w:t xml:space="preserve">. </w:t>
      </w:r>
    </w:p>
    <w:p w14:paraId="5A83781E" w14:textId="77777777" w:rsidR="002B2658" w:rsidRDefault="002B2658" w:rsidP="002B2658">
      <w:pPr>
        <w:overflowPunct w:val="0"/>
        <w:autoSpaceDE w:val="0"/>
        <w:autoSpaceDN w:val="0"/>
        <w:adjustRightInd w:val="0"/>
        <w:snapToGrid w:val="0"/>
        <w:spacing w:after="120"/>
        <w:jc w:val="center"/>
        <w:textAlignment w:val="baseline"/>
        <w:rPr>
          <w:rFonts w:ascii="Times New Roman" w:eastAsia="SimSun" w:hAnsi="Times New Roman"/>
          <w:szCs w:val="20"/>
        </w:rPr>
      </w:pPr>
      <w:r>
        <w:rPr>
          <w:rFonts w:ascii="Times New Roman" w:eastAsia="SimSun" w:hAnsi="Times New Roman"/>
          <w:szCs w:val="20"/>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2B2658" w14:paraId="6071DB6D" w14:textId="77777777" w:rsidTr="0027146E">
        <w:trPr>
          <w:jc w:val="center"/>
        </w:trPr>
        <w:tc>
          <w:tcPr>
            <w:tcW w:w="0" w:type="auto"/>
            <w:shd w:val="clear" w:color="auto" w:fill="BFBFBF" w:themeFill="background1" w:themeFillShade="BF"/>
            <w:vAlign w:val="center"/>
          </w:tcPr>
          <w:p w14:paraId="00A3F2B1"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lastRenderedPageBreak/>
              <w:t>Parameters</w:t>
            </w:r>
          </w:p>
        </w:tc>
        <w:tc>
          <w:tcPr>
            <w:tcW w:w="0" w:type="auto"/>
            <w:shd w:val="clear" w:color="auto" w:fill="BFBFBF" w:themeFill="background1" w:themeFillShade="BF"/>
            <w:vAlign w:val="center"/>
          </w:tcPr>
          <w:p w14:paraId="2CA210F9"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Correlation type</w:t>
            </w:r>
          </w:p>
        </w:tc>
      </w:tr>
      <w:tr w:rsidR="002B2658" w14:paraId="70FC79D3" w14:textId="77777777" w:rsidTr="0027146E">
        <w:trPr>
          <w:jc w:val="center"/>
        </w:trPr>
        <w:tc>
          <w:tcPr>
            <w:tcW w:w="0" w:type="auto"/>
            <w:shd w:val="clear" w:color="auto" w:fill="auto"/>
            <w:vAlign w:val="center"/>
          </w:tcPr>
          <w:p w14:paraId="0AFBC81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Delays</w:t>
            </w:r>
          </w:p>
        </w:tc>
        <w:tc>
          <w:tcPr>
            <w:tcW w:w="0" w:type="auto"/>
            <w:shd w:val="clear" w:color="auto" w:fill="auto"/>
            <w:vAlign w:val="center"/>
          </w:tcPr>
          <w:p w14:paraId="7836FFB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0AB2F640" w14:textId="77777777" w:rsidTr="0027146E">
        <w:trPr>
          <w:jc w:val="center"/>
        </w:trPr>
        <w:tc>
          <w:tcPr>
            <w:tcW w:w="0" w:type="auto"/>
            <w:shd w:val="clear" w:color="auto" w:fill="auto"/>
            <w:vAlign w:val="center"/>
          </w:tcPr>
          <w:p w14:paraId="20DA80FA"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Cluster powers</w:t>
            </w:r>
          </w:p>
        </w:tc>
        <w:tc>
          <w:tcPr>
            <w:tcW w:w="0" w:type="auto"/>
            <w:shd w:val="clear" w:color="auto" w:fill="auto"/>
            <w:vAlign w:val="center"/>
          </w:tcPr>
          <w:p w14:paraId="7992AAE4"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04A9797B" w14:textId="77777777" w:rsidTr="0027146E">
        <w:trPr>
          <w:jc w:val="center"/>
        </w:trPr>
        <w:tc>
          <w:tcPr>
            <w:tcW w:w="0" w:type="auto"/>
            <w:shd w:val="clear" w:color="auto" w:fill="auto"/>
            <w:vAlign w:val="center"/>
          </w:tcPr>
          <w:p w14:paraId="0E9DADD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AOA/ZOA/AOD/ZOD offset</w:t>
            </w:r>
          </w:p>
        </w:tc>
        <w:tc>
          <w:tcPr>
            <w:tcW w:w="0" w:type="auto"/>
            <w:shd w:val="clear" w:color="auto" w:fill="auto"/>
            <w:vAlign w:val="center"/>
          </w:tcPr>
          <w:p w14:paraId="5222307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50CF86EA" w14:textId="77777777" w:rsidTr="0027146E">
        <w:trPr>
          <w:jc w:val="center"/>
        </w:trPr>
        <w:tc>
          <w:tcPr>
            <w:tcW w:w="0" w:type="auto"/>
            <w:shd w:val="clear" w:color="auto" w:fill="auto"/>
            <w:vAlign w:val="center"/>
          </w:tcPr>
          <w:p w14:paraId="74A6250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AOA/ZOA/AOD/ZOD sign</w:t>
            </w:r>
          </w:p>
        </w:tc>
        <w:tc>
          <w:tcPr>
            <w:tcW w:w="0" w:type="auto"/>
            <w:shd w:val="clear" w:color="auto" w:fill="auto"/>
            <w:vAlign w:val="center"/>
          </w:tcPr>
          <w:p w14:paraId="24E719A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50322BDB" w14:textId="77777777" w:rsidTr="0027146E">
        <w:trPr>
          <w:jc w:val="center"/>
        </w:trPr>
        <w:tc>
          <w:tcPr>
            <w:tcW w:w="0" w:type="auto"/>
            <w:shd w:val="clear" w:color="auto" w:fill="auto"/>
            <w:vAlign w:val="center"/>
          </w:tcPr>
          <w:p w14:paraId="44778CC9"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Random coupling</w:t>
            </w:r>
          </w:p>
        </w:tc>
        <w:tc>
          <w:tcPr>
            <w:tcW w:w="0" w:type="auto"/>
            <w:shd w:val="clear" w:color="auto" w:fill="auto"/>
            <w:vAlign w:val="center"/>
          </w:tcPr>
          <w:p w14:paraId="3960C35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0881BDF7" w14:textId="77777777" w:rsidTr="0027146E">
        <w:trPr>
          <w:trHeight w:val="92"/>
          <w:jc w:val="center"/>
        </w:trPr>
        <w:tc>
          <w:tcPr>
            <w:tcW w:w="0" w:type="auto"/>
            <w:shd w:val="clear" w:color="auto" w:fill="auto"/>
            <w:vAlign w:val="center"/>
          </w:tcPr>
          <w:p w14:paraId="2FC94F3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XPR</w:t>
            </w:r>
          </w:p>
        </w:tc>
        <w:tc>
          <w:tcPr>
            <w:tcW w:w="0" w:type="auto"/>
            <w:shd w:val="clear" w:color="auto" w:fill="auto"/>
            <w:vAlign w:val="center"/>
          </w:tcPr>
          <w:p w14:paraId="58EFF47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7E3D7785" w14:textId="77777777" w:rsidTr="0027146E">
        <w:trPr>
          <w:jc w:val="center"/>
        </w:trPr>
        <w:tc>
          <w:tcPr>
            <w:tcW w:w="0" w:type="auto"/>
            <w:shd w:val="clear" w:color="auto" w:fill="auto"/>
            <w:vAlign w:val="center"/>
          </w:tcPr>
          <w:p w14:paraId="74616C91"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Initial random phase</w:t>
            </w:r>
          </w:p>
        </w:tc>
        <w:tc>
          <w:tcPr>
            <w:tcW w:w="0" w:type="auto"/>
            <w:shd w:val="clear" w:color="auto" w:fill="auto"/>
            <w:vAlign w:val="center"/>
          </w:tcPr>
          <w:p w14:paraId="588EED96"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246A2194" w14:textId="77777777" w:rsidTr="0027146E">
        <w:trPr>
          <w:jc w:val="center"/>
        </w:trPr>
        <w:tc>
          <w:tcPr>
            <w:tcW w:w="0" w:type="auto"/>
            <w:shd w:val="clear" w:color="auto" w:fill="auto"/>
            <w:vAlign w:val="center"/>
          </w:tcPr>
          <w:p w14:paraId="171F15F7"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LOS/NLOS states</w:t>
            </w:r>
          </w:p>
        </w:tc>
        <w:tc>
          <w:tcPr>
            <w:tcW w:w="0" w:type="auto"/>
            <w:shd w:val="clear" w:color="auto" w:fill="auto"/>
            <w:vAlign w:val="center"/>
          </w:tcPr>
          <w:p w14:paraId="1E9A66E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6218894A" w14:textId="77777777" w:rsidTr="0027146E">
        <w:trPr>
          <w:jc w:val="center"/>
        </w:trPr>
        <w:tc>
          <w:tcPr>
            <w:tcW w:w="0" w:type="auto"/>
            <w:shd w:val="clear" w:color="auto" w:fill="auto"/>
            <w:vAlign w:val="center"/>
          </w:tcPr>
          <w:p w14:paraId="1697020F"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Blockage (Model A)</w:t>
            </w:r>
          </w:p>
        </w:tc>
        <w:tc>
          <w:tcPr>
            <w:tcW w:w="0" w:type="auto"/>
            <w:shd w:val="clear" w:color="auto" w:fill="auto"/>
            <w:vAlign w:val="center"/>
          </w:tcPr>
          <w:p w14:paraId="3A36C461"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2B2658" w14:paraId="0D5229AF" w14:textId="77777777" w:rsidTr="0027146E">
        <w:trPr>
          <w:jc w:val="center"/>
        </w:trPr>
        <w:tc>
          <w:tcPr>
            <w:tcW w:w="0" w:type="auto"/>
            <w:shd w:val="clear" w:color="auto" w:fill="auto"/>
            <w:vAlign w:val="center"/>
          </w:tcPr>
          <w:p w14:paraId="6257C3BB"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O2I penetration loss</w:t>
            </w:r>
          </w:p>
        </w:tc>
        <w:tc>
          <w:tcPr>
            <w:tcW w:w="0" w:type="auto"/>
            <w:shd w:val="clear" w:color="auto" w:fill="auto"/>
            <w:vAlign w:val="center"/>
          </w:tcPr>
          <w:p w14:paraId="5BFCD3B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2B2658" w14:paraId="3173ECC8" w14:textId="77777777" w:rsidTr="0027146E">
        <w:trPr>
          <w:jc w:val="center"/>
        </w:trPr>
        <w:tc>
          <w:tcPr>
            <w:tcW w:w="0" w:type="auto"/>
            <w:shd w:val="clear" w:color="auto" w:fill="auto"/>
            <w:vAlign w:val="center"/>
          </w:tcPr>
          <w:p w14:paraId="2415E62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Indoor distance</w:t>
            </w:r>
          </w:p>
        </w:tc>
        <w:tc>
          <w:tcPr>
            <w:tcW w:w="0" w:type="auto"/>
            <w:shd w:val="clear" w:color="auto" w:fill="auto"/>
            <w:vAlign w:val="center"/>
          </w:tcPr>
          <w:p w14:paraId="772A6BBB"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2B2658" w14:paraId="16FB6BDC" w14:textId="77777777" w:rsidTr="0027146E">
        <w:trPr>
          <w:trHeight w:val="70"/>
          <w:jc w:val="center"/>
        </w:trPr>
        <w:tc>
          <w:tcPr>
            <w:tcW w:w="0" w:type="auto"/>
            <w:shd w:val="clear" w:color="auto" w:fill="auto"/>
            <w:vAlign w:val="center"/>
          </w:tcPr>
          <w:p w14:paraId="474F744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Indoor states</w:t>
            </w:r>
          </w:p>
        </w:tc>
        <w:tc>
          <w:tcPr>
            <w:tcW w:w="0" w:type="auto"/>
            <w:shd w:val="clear" w:color="auto" w:fill="auto"/>
            <w:vAlign w:val="center"/>
          </w:tcPr>
          <w:p w14:paraId="4E2C5D1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bl>
    <w:p w14:paraId="4665951D" w14:textId="77777777" w:rsidR="002B2658" w:rsidRPr="006E4781" w:rsidRDefault="002B2658" w:rsidP="002B2658">
      <w:pPr>
        <w:tabs>
          <w:tab w:val="left" w:pos="0"/>
        </w:tabs>
        <w:rPr>
          <w:rFonts w:eastAsiaTheme="minorEastAsia"/>
          <w:szCs w:val="20"/>
          <w:lang w:eastAsia="zh-CN"/>
        </w:rPr>
      </w:pPr>
    </w:p>
    <w:p w14:paraId="42164A3C" w14:textId="77777777" w:rsidR="002B2658" w:rsidRPr="00BD5410"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BD5410">
        <w:rPr>
          <w:rFonts w:eastAsiaTheme="minorEastAsia" w:hint="eastAsia"/>
          <w:szCs w:val="20"/>
          <w:lang w:eastAsia="zh-CN"/>
        </w:rPr>
        <w:t>N</w:t>
      </w:r>
      <w:r w:rsidRPr="00BD5410">
        <w:rPr>
          <w:rFonts w:eastAsiaTheme="minorEastAsia"/>
          <w:szCs w:val="20"/>
          <w:lang w:eastAsia="zh-CN"/>
        </w:rPr>
        <w:t xml:space="preserve">ote: it is not </w:t>
      </w:r>
      <w:r w:rsidRPr="00BD5410">
        <w:rPr>
          <w:rFonts w:eastAsiaTheme="minorEastAsia"/>
          <w:lang w:eastAsia="zh-CN"/>
        </w:rPr>
        <w:t>precluded</w:t>
      </w:r>
      <w:r w:rsidRPr="00BD5410">
        <w:rPr>
          <w:rFonts w:eastAsiaTheme="minorEastAsia"/>
          <w:szCs w:val="20"/>
          <w:lang w:eastAsia="zh-CN"/>
        </w:rPr>
        <w:t xml:space="preserve"> more parameters for spatial consistency can be discussed and added in the table</w:t>
      </w:r>
    </w:p>
    <w:p w14:paraId="6C2AAB52" w14:textId="77777777" w:rsidR="002B2658" w:rsidRPr="006E4781" w:rsidRDefault="002B2658" w:rsidP="002B2658">
      <w:pPr>
        <w:rPr>
          <w:rFonts w:eastAsiaTheme="minorEastAsia"/>
          <w:szCs w:val="20"/>
          <w:lang w:eastAsia="zh-CN"/>
        </w:rPr>
      </w:pPr>
    </w:p>
    <w:p w14:paraId="3BFB6C97" w14:textId="77777777" w:rsidR="002B2658" w:rsidRPr="004B3151" w:rsidRDefault="002B2658" w:rsidP="002B2658">
      <w:pPr>
        <w:pStyle w:val="0Maintext"/>
        <w:rPr>
          <w:highlight w:val="green"/>
        </w:rPr>
      </w:pPr>
      <w:r w:rsidRPr="004B3151">
        <w:rPr>
          <w:highlight w:val="green"/>
        </w:rPr>
        <w:t>Agreement</w:t>
      </w:r>
    </w:p>
    <w:p w14:paraId="3781A3D0" w14:textId="77777777" w:rsidR="002B2658" w:rsidRPr="004B3151" w:rsidRDefault="002B2658" w:rsidP="002B2658">
      <w:pPr>
        <w:tabs>
          <w:tab w:val="left" w:pos="0"/>
        </w:tabs>
        <w:rPr>
          <w:rFonts w:eastAsiaTheme="minorEastAsia"/>
          <w:szCs w:val="20"/>
          <w:lang w:eastAsia="zh-CN"/>
        </w:rPr>
      </w:pPr>
      <w:r w:rsidRPr="004B3151">
        <w:rPr>
          <w:rFonts w:eastAsiaTheme="minorEastAsia"/>
          <w:szCs w:val="20"/>
          <w:lang w:eastAsia="zh-CN"/>
        </w:rPr>
        <w:t xml:space="preserve">If a target is modelled with multiple scattering points, </w:t>
      </w:r>
    </w:p>
    <w:p w14:paraId="03763CEE"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The number of scattering points of the target is generated in the beginning of the simulation and kept unchanged in the whole simulation</w:t>
      </w:r>
    </w:p>
    <w:p w14:paraId="6A0C2C2F"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The number and locations of the scattering points of the target (if it is a vehicle) are common to each pair of sensing Tx/Rx</w:t>
      </w:r>
    </w:p>
    <w:p w14:paraId="7007E9FA"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RAN1 assumes no ray is scattered from one scattering point to another scattering point of the same target</w:t>
      </w:r>
    </w:p>
    <w:p w14:paraId="7AA81307"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RCS values of the multiple scattering points are individually determined</w:t>
      </w:r>
    </w:p>
    <w:p w14:paraId="1CEEF373" w14:textId="77777777" w:rsidR="002B2658" w:rsidRPr="004B3151" w:rsidRDefault="002B2658" w:rsidP="002B2658"/>
    <w:p w14:paraId="15FE38A7" w14:textId="77777777" w:rsidR="002B2658" w:rsidRDefault="002B2658" w:rsidP="002B2658">
      <w:pPr>
        <w:pStyle w:val="0Maintext"/>
      </w:pPr>
      <w:r w:rsidRPr="006662B8">
        <w:rPr>
          <w:highlight w:val="green"/>
        </w:rPr>
        <w:t>Agreement</w:t>
      </w:r>
    </w:p>
    <w:p w14:paraId="54D02925" w14:textId="77777777" w:rsidR="002B2658" w:rsidRPr="006662B8" w:rsidRDefault="002B2658" w:rsidP="002B2658">
      <w:pPr>
        <w:tabs>
          <w:tab w:val="left" w:pos="0"/>
        </w:tabs>
        <w:rPr>
          <w:lang w:val="en-US" w:eastAsia="zh-CN"/>
        </w:rPr>
      </w:pPr>
      <w:r w:rsidRPr="006662B8">
        <w:rPr>
          <w:lang w:val="en-US" w:eastAsia="zh-CN"/>
        </w:rPr>
        <w:t xml:space="preserve">To model 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θθ</m:t>
                          </m:r>
                        </m:sup>
                      </m:sSubSup>
                    </m:e>
                  </m:d>
                </m:e>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θϕ</m:t>
                          </m:r>
                        </m:sup>
                      </m:sSubSup>
                    </m:e>
                  </m:d>
                </m:e>
              </m:mr>
              <m:mr>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ϕθ</m:t>
                          </m:r>
                        </m:sup>
                      </m:sSubSup>
                    </m:e>
                  </m:d>
                </m:e>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ϕϕ</m:t>
                          </m:r>
                        </m:sup>
                      </m:sSubSup>
                    </m:e>
                  </m:d>
                </m:e>
              </m:mr>
            </m:m>
          </m:e>
        </m:d>
      </m:oMath>
      <w:r w:rsidRPr="006662B8">
        <w:rPr>
          <w:lang w:val="en-US" w:eastAsia="zh-CN"/>
        </w:rPr>
        <w:t xml:space="preserve"> of a direct/indirect path i of a scattering point of a target</w:t>
      </w:r>
    </w:p>
    <w:p w14:paraId="50C75F69" w14:textId="77777777" w:rsidR="002B2658" w:rsidRPr="006662B8" w:rsidRDefault="002B2658" w:rsidP="002B2658">
      <w:pPr>
        <w:pStyle w:val="ListParagraph"/>
        <w:numPr>
          <w:ilvl w:val="1"/>
          <w:numId w:val="232"/>
        </w:numPr>
        <w:tabs>
          <w:tab w:val="clear" w:pos="799"/>
          <w:tab w:val="left" w:pos="0"/>
        </w:tabs>
        <w:suppressAutoHyphens/>
        <w:ind w:leftChars="0" w:left="840"/>
        <w:rPr>
          <w:rFonts w:ascii="Times New Roman" w:eastAsia="SimSun" w:hAnsi="Times New Roman"/>
          <w:szCs w:val="20"/>
          <w:lang w:eastAsia="zh-CN"/>
        </w:rPr>
      </w:pPr>
      <w:r w:rsidRPr="006662B8">
        <w:rPr>
          <w:lang w:val="en-US" w:eastAsia="zh-CN"/>
        </w:rPr>
        <w:t xml:space="preserve">in Rel-19 study item (e.g., UAV, human, vehicle, AGV),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6662B8">
        <w:rPr>
          <w:rFonts w:ascii="Times New Roman" w:eastAsia="SimSun" w:hAnsi="Times New Roman" w:hint="eastAsia"/>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oMath>
      <w:r w:rsidRPr="006662B8">
        <w:rPr>
          <w:rFonts w:ascii="Times New Roman" w:eastAsia="SimSun" w:hAnsi="Times New Roman" w:hint="eastAsia"/>
          <w:szCs w:val="20"/>
          <w:lang w:eastAsia="zh-CN"/>
        </w:rPr>
        <w:t>,</w:t>
      </w:r>
      <w:r w:rsidRPr="006662B8">
        <w:rPr>
          <w:rFonts w:ascii="Times New Roman" w:eastAsia="SimSun" w:hAnsi="Times New Roman"/>
          <w:szCs w:val="20"/>
          <w:lang w:eastAsia="zh-CN"/>
        </w:rPr>
        <w:t xml:space="preserve"> i.e., </w:t>
      </w:r>
    </w:p>
    <w:p w14:paraId="0BA4195D" w14:textId="77777777" w:rsidR="002B2658" w:rsidRPr="006662B8" w:rsidRDefault="00000000" w:rsidP="002B2658">
      <w:pPr>
        <w:pStyle w:val="ListParagraph"/>
        <w:tabs>
          <w:tab w:val="left" w:pos="0"/>
        </w:tabs>
        <w:ind w:left="800"/>
        <w:rPr>
          <w:rFonts w:ascii="Times New Roman" w:eastAsia="SimSun" w:hAnsi="Times New Roman"/>
          <w:szCs w:val="20"/>
          <w:lang w:eastAsia="zh-CN"/>
        </w:rPr>
      </w:pPr>
      <m:oMathPara>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θθ</m:t>
                            </m:r>
                          </m:sup>
                        </m:sSubSup>
                      </m:e>
                    </m:d>
                  </m:e>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θϕ</m:t>
                            </m:r>
                          </m:sup>
                        </m:sSubSup>
                      </m:e>
                    </m:d>
                  </m:e>
                </m:mr>
                <m:mr>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ϕθ</m:t>
                            </m:r>
                          </m:sup>
                        </m:sSubSup>
                      </m:e>
                    </m:d>
                  </m:e>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ϕϕ</m:t>
                            </m:r>
                          </m:sup>
                        </m:sSubSup>
                      </m:e>
                    </m:d>
                  </m:e>
                </m:mr>
              </m:m>
            </m:e>
          </m:d>
        </m:oMath>
      </m:oMathPara>
    </w:p>
    <w:p w14:paraId="316DAC93" w14:textId="77777777" w:rsidR="002B2658" w:rsidRPr="006662B8" w:rsidRDefault="002B2658" w:rsidP="002B2658">
      <w:pPr>
        <w:tabs>
          <w:tab w:val="left" w:pos="0"/>
        </w:tabs>
        <w:rPr>
          <w:rFonts w:ascii="Times New Roman" w:eastAsia="SimSun" w:hAnsi="Times New Roman"/>
          <w:szCs w:val="20"/>
          <w:lang w:eastAsia="zh-CN"/>
        </w:rPr>
      </w:pPr>
      <w:r w:rsidRPr="006662B8">
        <w:rPr>
          <w:rFonts w:ascii="Times New Roman" w:eastAsia="SimSun" w:hAnsi="Times New Roman"/>
          <w:szCs w:val="20"/>
          <w:lang w:eastAsia="zh-CN"/>
        </w:rPr>
        <w:tab/>
      </w:r>
      <w:proofErr w:type="gramStart"/>
      <w:r w:rsidRPr="006662B8">
        <w:rPr>
          <w:rFonts w:ascii="Times New Roman" w:eastAsia="SimSun" w:hAnsi="Times New Roman"/>
          <w:szCs w:val="20"/>
          <w:lang w:eastAsia="zh-CN"/>
        </w:rPr>
        <w:t>Where</w:t>
      </w:r>
      <w:proofErr w:type="gramEnd"/>
      <w:r w:rsidRPr="006662B8">
        <w:rPr>
          <w:rFonts w:ascii="Times New Roman" w:eastAsia="SimSun" w:hAnsi="Times New Roman"/>
          <w:szCs w:val="20"/>
          <w:lang w:eastAsia="zh-CN"/>
        </w:rPr>
        <w:t>,</w:t>
      </w:r>
    </w:p>
    <w:p w14:paraId="5782482F" w14:textId="77777777" w:rsidR="002B2658" w:rsidRPr="006662B8" w:rsidRDefault="00000000" w:rsidP="002B2658">
      <w:pPr>
        <w:pStyle w:val="ListParagraph"/>
        <w:numPr>
          <w:ilvl w:val="2"/>
          <w:numId w:val="232"/>
        </w:numPr>
        <w:tabs>
          <w:tab w:val="clear" w:pos="799"/>
          <w:tab w:val="left" w:pos="0"/>
        </w:tabs>
        <w:suppressAutoHyphens/>
        <w:ind w:leftChars="0"/>
        <w:rPr>
          <w:rFonts w:ascii="Times New Roman" w:eastAsia="SimSun"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oMath>
      <w:r w:rsidR="002B2658" w:rsidRPr="006662B8">
        <w:rPr>
          <w:rFonts w:ascii="Times New Roman" w:eastAsia="SimSun" w:hAnsi="Times New Roman" w:hint="eastAsia"/>
          <w:szCs w:val="20"/>
          <w:lang w:eastAsia="zh-CN"/>
        </w:rPr>
        <w:t xml:space="preserve"> is </w:t>
      </w:r>
      <w:r w:rsidR="002B2658" w:rsidRPr="006662B8">
        <w:rPr>
          <w:rFonts w:ascii="Times New Roman" w:eastAsia="SimSun" w:hAnsi="Times New Roman"/>
          <w:szCs w:val="20"/>
          <w:lang w:eastAsia="zh-CN"/>
        </w:rPr>
        <w:t>XPR ratio is randomly generated by log-normal distribution per target type</w:t>
      </w:r>
    </w:p>
    <w:p w14:paraId="3C182989" w14:textId="77777777" w:rsidR="002B2658" w:rsidRPr="006662B8" w:rsidRDefault="002B2658" w:rsidP="002B2658">
      <w:pPr>
        <w:pStyle w:val="ListParagraph"/>
        <w:numPr>
          <w:ilvl w:val="2"/>
          <w:numId w:val="232"/>
        </w:numPr>
        <w:tabs>
          <w:tab w:val="left" w:pos="0"/>
        </w:tabs>
        <w:suppressAutoHyphens/>
        <w:ind w:leftChars="0"/>
        <w:rPr>
          <w:lang w:val="en-US" w:eastAsia="zh-CN"/>
        </w:rPr>
      </w:pPr>
      <w:r w:rsidRPr="006662B8">
        <w:rPr>
          <w:rFonts w:ascii="Times New Roman" w:eastAsia="SimSun"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ϕϕ</m:t>
                </m:r>
              </m:sup>
            </m:sSubSup>
          </m:e>
        </m:d>
      </m:oMath>
      <w:r w:rsidRPr="006662B8">
        <w:rPr>
          <w:rFonts w:ascii="Times New Roman" w:eastAsia="SimSun" w:hAnsi="Times New Roman"/>
          <w:szCs w:val="20"/>
          <w:lang w:eastAsia="zh-CN"/>
        </w:rPr>
        <w:t xml:space="preserve"> is </w:t>
      </w:r>
      <w:r w:rsidRPr="006662B8">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oMath>
    </w:p>
    <w:p w14:paraId="05FE4D48" w14:textId="77777777" w:rsidR="002B2658" w:rsidRPr="006662B8" w:rsidRDefault="002B2658" w:rsidP="002B2658">
      <w:pPr>
        <w:pStyle w:val="ListParagraph"/>
        <w:numPr>
          <w:ilvl w:val="1"/>
          <w:numId w:val="232"/>
        </w:numPr>
        <w:tabs>
          <w:tab w:val="clear" w:pos="799"/>
          <w:tab w:val="left" w:pos="0"/>
        </w:tabs>
        <w:suppressAutoHyphens/>
        <w:ind w:leftChars="0" w:left="840"/>
        <w:rPr>
          <w:lang w:val="en-US" w:eastAsia="zh-CN"/>
        </w:rPr>
      </w:pPr>
      <w:r>
        <w:rPr>
          <w:rFonts w:eastAsiaTheme="minorEastAsia" w:hint="eastAsia"/>
          <w:lang w:val="en-US" w:eastAsia="zh-CN"/>
        </w:rPr>
        <w:t>F</w:t>
      </w:r>
      <w:r>
        <w:rPr>
          <w:rFonts w:eastAsiaTheme="minorEastAsia"/>
          <w:lang w:val="en-US" w:eastAsia="zh-CN"/>
        </w:rPr>
        <w:t xml:space="preserve">FS: spatial consistency of random phase when a scattering point </w:t>
      </w:r>
      <w:proofErr w:type="gramStart"/>
      <w:r>
        <w:rPr>
          <w:rFonts w:eastAsiaTheme="minorEastAsia"/>
          <w:lang w:val="en-US" w:eastAsia="zh-CN"/>
        </w:rPr>
        <w:t>moves</w:t>
      </w:r>
      <w:proofErr w:type="gramEnd"/>
    </w:p>
    <w:p w14:paraId="07E774D6" w14:textId="77777777" w:rsidR="002B2658" w:rsidRPr="003F7AAD" w:rsidRDefault="002B2658" w:rsidP="002B2658">
      <w:pPr>
        <w:pStyle w:val="ListParagraph"/>
        <w:numPr>
          <w:ilvl w:val="1"/>
          <w:numId w:val="232"/>
        </w:numPr>
        <w:tabs>
          <w:tab w:val="clear" w:pos="799"/>
          <w:tab w:val="left" w:pos="0"/>
        </w:tabs>
        <w:suppressAutoHyphens/>
        <w:ind w:leftChars="0" w:left="840"/>
        <w:rPr>
          <w:lang w:val="en-US" w:eastAsia="zh-CN"/>
        </w:rPr>
      </w:pPr>
      <w:r>
        <w:rPr>
          <w:rFonts w:eastAsiaTheme="minorEastAsia" w:hint="eastAsia"/>
          <w:lang w:val="en-US" w:eastAsia="zh-CN"/>
        </w:rPr>
        <w:t>F</w:t>
      </w:r>
      <w:r>
        <w:rPr>
          <w:rFonts w:eastAsiaTheme="minorEastAsia"/>
          <w:lang w:val="en-US" w:eastAsia="zh-CN"/>
        </w:rPr>
        <w:t>FS: whether the base station rotation procedure in 38.901 can be reused to support rotation of the target</w:t>
      </w:r>
    </w:p>
    <w:p w14:paraId="5579F9A0" w14:textId="77777777" w:rsidR="002B2658" w:rsidRDefault="002B2658" w:rsidP="002B2658">
      <w:pPr>
        <w:rPr>
          <w:rFonts w:eastAsiaTheme="minorEastAsia"/>
          <w:highlight w:val="yellow"/>
          <w:lang w:val="en-US" w:eastAsia="zh-CN"/>
        </w:rPr>
      </w:pPr>
    </w:p>
    <w:p w14:paraId="436A5EB1" w14:textId="77777777" w:rsidR="002B2658" w:rsidRPr="00423507" w:rsidRDefault="002B2658" w:rsidP="002B2658">
      <w:pPr>
        <w:pStyle w:val="0Maintext"/>
      </w:pPr>
      <w:r w:rsidRPr="00621C6C">
        <w:rPr>
          <w:highlight w:val="green"/>
        </w:rPr>
        <w:t>Agreement</w:t>
      </w:r>
    </w:p>
    <w:p w14:paraId="62BF97E5" w14:textId="77777777" w:rsidR="002B2658" w:rsidRPr="00973F6B" w:rsidRDefault="002B2658" w:rsidP="002B2658">
      <w:pPr>
        <w:pStyle w:val="ListParagraph"/>
        <w:numPr>
          <w:ilvl w:val="0"/>
          <w:numId w:val="232"/>
        </w:numPr>
        <w:tabs>
          <w:tab w:val="clear" w:pos="799"/>
          <w:tab w:val="left" w:pos="0"/>
        </w:tabs>
        <w:suppressAutoHyphens/>
        <w:ind w:leftChars="0" w:left="420"/>
        <w:rPr>
          <w:rFonts w:eastAsiaTheme="minorEastAsia"/>
          <w:lang w:val="en-US" w:eastAsia="zh-CN"/>
        </w:rPr>
      </w:pPr>
      <w:r w:rsidRPr="00973F6B">
        <w:rPr>
          <w:rFonts w:eastAsiaTheme="minorEastAsia"/>
          <w:lang w:eastAsia="zh-CN"/>
        </w:rPr>
        <w:t>For target channel</w:t>
      </w:r>
    </w:p>
    <w:p w14:paraId="6B332619" w14:textId="77777777" w:rsidR="002B2658" w:rsidRPr="00973F6B" w:rsidRDefault="002B2658" w:rsidP="002B2658">
      <w:pPr>
        <w:pStyle w:val="ListParagraph"/>
        <w:numPr>
          <w:ilvl w:val="1"/>
          <w:numId w:val="232"/>
        </w:numPr>
        <w:tabs>
          <w:tab w:val="clear" w:pos="799"/>
          <w:tab w:val="left" w:pos="0"/>
        </w:tabs>
        <w:suppressAutoHyphens/>
        <w:ind w:leftChars="0" w:left="840"/>
        <w:rPr>
          <w:rFonts w:eastAsiaTheme="minorEastAsia"/>
          <w:lang w:val="en-US" w:eastAsia="zh-CN"/>
        </w:rPr>
      </w:pPr>
      <w:r w:rsidRPr="00973F6B">
        <w:rPr>
          <w:rFonts w:eastAsiaTheme="minorEastAsia"/>
          <w:lang w:eastAsia="zh-CN"/>
        </w:rPr>
        <w:t>T</w:t>
      </w:r>
      <w:r w:rsidRPr="00973F6B">
        <w:rPr>
          <w:rFonts w:eastAsiaTheme="minorEastAsia"/>
          <w:lang w:val="en-US" w:eastAsia="zh-CN"/>
        </w:rPr>
        <w:t>he power threshold for removing clusters in step 6 in section 7.5, TR 38.901, i.e., -25 dB is reused to generate Tx-target link and target-Rx link</w:t>
      </w:r>
    </w:p>
    <w:p w14:paraId="24497B3B" w14:textId="77777777" w:rsidR="002B2658" w:rsidRPr="00973F6B" w:rsidRDefault="002B2658" w:rsidP="002B2658">
      <w:pPr>
        <w:pStyle w:val="ListParagraph"/>
        <w:numPr>
          <w:ilvl w:val="1"/>
          <w:numId w:val="232"/>
        </w:numPr>
        <w:tabs>
          <w:tab w:val="clear" w:pos="799"/>
          <w:tab w:val="left" w:pos="0"/>
        </w:tabs>
        <w:suppressAutoHyphens/>
        <w:ind w:leftChars="0" w:left="840"/>
        <w:rPr>
          <w:rFonts w:eastAsiaTheme="minorEastAsia"/>
          <w:lang w:val="en-US" w:eastAsia="zh-CN"/>
        </w:rPr>
      </w:pPr>
      <w:r w:rsidRPr="00973F6B">
        <w:rPr>
          <w:rFonts w:eastAsiaTheme="minorEastAsia"/>
          <w:lang w:val="en-US" w:eastAsia="zh-CN"/>
        </w:rPr>
        <w:t xml:space="preserve">The power threshold for path dropping after concatenation </w:t>
      </w:r>
      <w:r w:rsidRPr="007B2F0F">
        <w:rPr>
          <w:rFonts w:eastAsiaTheme="minorEastAsia"/>
          <w:lang w:val="en-US" w:eastAsia="zh-CN"/>
        </w:rPr>
        <w:t>is relaxed to [X=-40] dB</w:t>
      </w:r>
    </w:p>
    <w:p w14:paraId="32093A83" w14:textId="77777777" w:rsidR="002B2658" w:rsidRPr="00423507" w:rsidRDefault="002B2658" w:rsidP="002B2658">
      <w:pPr>
        <w:pStyle w:val="ListParagraph"/>
        <w:numPr>
          <w:ilvl w:val="0"/>
          <w:numId w:val="232"/>
        </w:numPr>
        <w:tabs>
          <w:tab w:val="clear" w:pos="799"/>
          <w:tab w:val="left" w:pos="0"/>
        </w:tabs>
        <w:suppressAutoHyphens/>
        <w:ind w:leftChars="0" w:left="420"/>
        <w:rPr>
          <w:rFonts w:eastAsiaTheme="minorEastAsia"/>
          <w:lang w:val="en-US" w:eastAsia="zh-CN"/>
        </w:rPr>
      </w:pPr>
      <w:r>
        <w:rPr>
          <w:rFonts w:eastAsiaTheme="minorEastAsia"/>
          <w:lang w:eastAsia="zh-CN"/>
        </w:rPr>
        <w:t>For background channel</w:t>
      </w:r>
    </w:p>
    <w:p w14:paraId="27167049" w14:textId="77777777" w:rsidR="002B2658" w:rsidRDefault="002B2658" w:rsidP="002B2658">
      <w:pPr>
        <w:pStyle w:val="ListParagraph"/>
        <w:numPr>
          <w:ilvl w:val="1"/>
          <w:numId w:val="232"/>
        </w:numPr>
        <w:tabs>
          <w:tab w:val="clear" w:pos="799"/>
          <w:tab w:val="left" w:pos="0"/>
        </w:tabs>
        <w:suppressAutoHyphens/>
        <w:ind w:leftChars="0" w:left="840"/>
        <w:rPr>
          <w:rFonts w:eastAsiaTheme="minorEastAsia"/>
          <w:lang w:val="en-US" w:eastAsia="zh-CN"/>
        </w:rPr>
      </w:pPr>
      <w:r>
        <w:rPr>
          <w:rFonts w:eastAsiaTheme="minorEastAsia"/>
          <w:lang w:eastAsia="zh-CN"/>
        </w:rPr>
        <w:t>T</w:t>
      </w:r>
      <w:r>
        <w:rPr>
          <w:rFonts w:eastAsiaTheme="minorEastAsia"/>
          <w:lang w:val="en-US" w:eastAsia="zh-CN"/>
        </w:rPr>
        <w:t xml:space="preserve">he power threshold for removing clusters in step 6 in section 7.5, TR 38.901, i.e., [-25 dB] is reused to </w:t>
      </w:r>
      <w:proofErr w:type="gramStart"/>
      <w:r>
        <w:rPr>
          <w:rFonts w:eastAsiaTheme="minorEastAsia"/>
          <w:lang w:val="en-US" w:eastAsia="zh-CN"/>
        </w:rPr>
        <w:t>generated</w:t>
      </w:r>
      <w:proofErr w:type="gramEnd"/>
      <w:r>
        <w:rPr>
          <w:rFonts w:eastAsiaTheme="minorEastAsia"/>
          <w:lang w:val="en-US" w:eastAsia="zh-CN"/>
        </w:rPr>
        <w:t xml:space="preserve"> the background channel </w:t>
      </w:r>
    </w:p>
    <w:p w14:paraId="22DE58F1" w14:textId="77777777" w:rsidR="002B2658" w:rsidRPr="007B2F0F" w:rsidRDefault="002B2658" w:rsidP="002B2658">
      <w:pPr>
        <w:pStyle w:val="ListParagraph"/>
        <w:numPr>
          <w:ilvl w:val="2"/>
          <w:numId w:val="232"/>
        </w:numPr>
        <w:tabs>
          <w:tab w:val="clear" w:pos="799"/>
          <w:tab w:val="left" w:pos="0"/>
        </w:tabs>
        <w:suppressAutoHyphens/>
        <w:ind w:leftChars="0" w:left="1260"/>
        <w:rPr>
          <w:rFonts w:ascii="Times New Roman" w:eastAsia="DengXian" w:hAnsi="Times New Roman"/>
          <w:iCs/>
          <w:szCs w:val="20"/>
        </w:rPr>
      </w:pPr>
      <w:r w:rsidRPr="007B2F0F">
        <w:rPr>
          <w:rFonts w:eastAsiaTheme="minorEastAsia" w:hint="eastAsia"/>
          <w:lang w:val="en-US" w:eastAsia="zh-CN"/>
        </w:rPr>
        <w:t>F</w:t>
      </w:r>
      <w:r w:rsidRPr="007B2F0F">
        <w:rPr>
          <w:rFonts w:eastAsia="DengXian" w:hint="eastAsia"/>
          <w:szCs w:val="20"/>
          <w:lang w:val="en-US" w:eastAsia="zh-CN"/>
        </w:rPr>
        <w:t>FS</w:t>
      </w:r>
      <w:r w:rsidRPr="007B2F0F">
        <w:rPr>
          <w:rFonts w:ascii="Times New Roman" w:eastAsia="DengXian" w:hAnsi="Times New Roman"/>
          <w:iCs/>
          <w:szCs w:val="20"/>
        </w:rPr>
        <w:t xml:space="preserve">: </w:t>
      </w:r>
      <w:r w:rsidRPr="007B2F0F">
        <w:rPr>
          <w:rFonts w:eastAsiaTheme="minorEastAsia"/>
          <w:lang w:val="en-US" w:eastAsia="zh-CN"/>
        </w:rPr>
        <w:t>whether</w:t>
      </w:r>
      <w:r w:rsidRPr="007B2F0F">
        <w:rPr>
          <w:rFonts w:ascii="Times New Roman" w:eastAsia="DengXian" w:hAnsi="Times New Roman"/>
          <w:iCs/>
          <w:szCs w:val="20"/>
        </w:rPr>
        <w:t xml:space="preserve"> to add additional very low power clusters</w:t>
      </w:r>
    </w:p>
    <w:p w14:paraId="4706E6C6" w14:textId="77777777" w:rsidR="002B2658" w:rsidRPr="007B2F0F" w:rsidRDefault="002B2658" w:rsidP="002B2658">
      <w:pPr>
        <w:pStyle w:val="ListParagraph"/>
        <w:numPr>
          <w:ilvl w:val="2"/>
          <w:numId w:val="232"/>
        </w:numPr>
        <w:tabs>
          <w:tab w:val="clear" w:pos="799"/>
          <w:tab w:val="left" w:pos="0"/>
        </w:tabs>
        <w:suppressAutoHyphens/>
        <w:ind w:leftChars="0" w:left="1260"/>
        <w:rPr>
          <w:rFonts w:eastAsiaTheme="minorEastAsia"/>
          <w:lang w:val="en-US" w:eastAsia="zh-CN"/>
        </w:rPr>
      </w:pPr>
      <w:r w:rsidRPr="007B2F0F">
        <w:rPr>
          <w:rFonts w:eastAsiaTheme="minorEastAsia" w:hint="eastAsia"/>
          <w:lang w:val="en-US" w:eastAsia="zh-CN"/>
        </w:rPr>
        <w:t>F</w:t>
      </w:r>
      <w:r w:rsidRPr="007B2F0F">
        <w:rPr>
          <w:rFonts w:eastAsiaTheme="minorEastAsia"/>
          <w:lang w:val="en-US" w:eastAsia="zh-CN"/>
        </w:rPr>
        <w:t>FS: The reference power for removing cluster is the min (max. Tx-target link cluster power, max. target-Rx link cluster power)</w:t>
      </w:r>
    </w:p>
    <w:p w14:paraId="6ED00FDF" w14:textId="77777777" w:rsidR="002B2658" w:rsidRDefault="002B2658" w:rsidP="002B2658">
      <w:pPr>
        <w:tabs>
          <w:tab w:val="left" w:pos="0"/>
        </w:tabs>
        <w:suppressAutoHyphens/>
        <w:rPr>
          <w:rFonts w:eastAsiaTheme="minorEastAsia"/>
          <w:color w:val="FF0000"/>
          <w:lang w:val="en-US" w:eastAsia="zh-CN"/>
        </w:rPr>
      </w:pPr>
    </w:p>
    <w:p w14:paraId="3EFDC4F7" w14:textId="77777777" w:rsidR="002B2658" w:rsidRPr="00423507" w:rsidRDefault="002B2658" w:rsidP="002B2658">
      <w:pPr>
        <w:pStyle w:val="0Maintext"/>
      </w:pPr>
      <w:r w:rsidRPr="00621C6C">
        <w:rPr>
          <w:highlight w:val="green"/>
        </w:rPr>
        <w:t>Agreement</w:t>
      </w:r>
    </w:p>
    <w:p w14:paraId="287A0163" w14:textId="77777777" w:rsidR="002B2658" w:rsidRPr="004714E6" w:rsidRDefault="002B2658" w:rsidP="002B2658">
      <w:pPr>
        <w:rPr>
          <w:rFonts w:eastAsiaTheme="minorEastAsia"/>
          <w:szCs w:val="20"/>
          <w:lang w:val="en-US" w:eastAsia="zh-CN"/>
        </w:rPr>
      </w:pPr>
      <w:r w:rsidRPr="004714E6">
        <w:rPr>
          <w:rFonts w:ascii="Times New Roman" w:eastAsia="SimSun" w:hAnsi="Times New Roman"/>
          <w:szCs w:val="20"/>
          <w:lang w:eastAsia="zh-CN"/>
        </w:rPr>
        <w:t xml:space="preserve">If EO type-2 is modelled in an indirect path, </w:t>
      </w:r>
      <w:r w:rsidRPr="004714E6">
        <w:rPr>
          <w:rFonts w:eastAsiaTheme="minorEastAsia"/>
          <w:szCs w:val="20"/>
          <w:lang w:val="en-US" w:eastAsia="zh-CN"/>
        </w:rPr>
        <w:t>only specular reflection is modeled for EO type-2</w:t>
      </w:r>
    </w:p>
    <w:p w14:paraId="6B93FBA5" w14:textId="77777777" w:rsidR="002B2658" w:rsidRPr="004714E6" w:rsidRDefault="002B2658" w:rsidP="002B2658">
      <w:pPr>
        <w:pStyle w:val="ListParagraph"/>
        <w:numPr>
          <w:ilvl w:val="0"/>
          <w:numId w:val="241"/>
        </w:numPr>
        <w:suppressAutoHyphens/>
        <w:ind w:leftChars="0"/>
        <w:rPr>
          <w:rFonts w:ascii="Times New Roman" w:eastAsia="SimSun" w:hAnsi="Times New Roman"/>
          <w:szCs w:val="20"/>
          <w:lang w:eastAsia="zh-CN"/>
        </w:rPr>
      </w:pPr>
      <w:r w:rsidRPr="004714E6">
        <w:rPr>
          <w:rFonts w:eastAsiaTheme="minorEastAsia"/>
          <w:szCs w:val="20"/>
          <w:lang w:val="en-US" w:eastAsia="zh-CN"/>
        </w:rPr>
        <w:t>polarization</w:t>
      </w:r>
      <w:r w:rsidRPr="004714E6">
        <w:rPr>
          <w:rFonts w:ascii="Times New Roman" w:eastAsia="SimSun" w:hAnsi="Times New Roman"/>
          <w:szCs w:val="20"/>
          <w:lang w:eastAsia="zh-CN"/>
        </w:rPr>
        <w:t xml:space="preserve"> of the indirect path is product of polarization matrix of the target-Rx link, the target, and the Tx-target link, i.e.,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tx,sp</w:t>
      </w:r>
      <w:proofErr w:type="gramEnd"/>
      <w:r w:rsidRPr="004714E6">
        <w:rPr>
          <w:rFonts w:ascii="Times New Roman" w:eastAsia="SimSun" w:hAnsi="Times New Roman"/>
          <w:i/>
          <w:szCs w:val="20"/>
          <w:vertAlign w:val="subscript"/>
          <w:lang w:eastAsia="zh-CN"/>
        </w:rPr>
        <w:t>,rx</w:t>
      </w:r>
      <w:proofErr w:type="spellEnd"/>
      <w:r w:rsidRPr="004714E6">
        <w:rPr>
          <w:rFonts w:ascii="Times New Roman" w:eastAsia="SimSun" w:hAnsi="Times New Roman"/>
          <w:i/>
          <w:szCs w:val="20"/>
          <w:lang w:eastAsia="zh-CN"/>
        </w:rPr>
        <w:t xml:space="preserve">= </w:t>
      </w:r>
      <w:proofErr w:type="spell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sp,rx</w:t>
      </w:r>
      <w:proofErr w:type="spellEnd"/>
      <w:r w:rsidRPr="004714E6">
        <w:rPr>
          <w:rFonts w:ascii="Times New Roman" w:eastAsia="SimSun" w:hAnsi="Times New Roman"/>
          <w:szCs w:val="20"/>
          <w:lang w:eastAsia="zh-CN"/>
        </w:rPr>
        <w:t xml:space="preserve"> .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w:t>
      </w:r>
      <w:proofErr w:type="spellEnd"/>
      <w:r w:rsidRPr="004714E6">
        <w:rPr>
          <w:rFonts w:ascii="Times New Roman" w:eastAsia="SimSun" w:hAnsi="Times New Roman"/>
          <w:szCs w:val="20"/>
          <w:lang w:eastAsia="zh-CN"/>
        </w:rPr>
        <w:t xml:space="preserve"> .</w:t>
      </w:r>
      <w:proofErr w:type="gramEnd"/>
      <w:r w:rsidRPr="004714E6">
        <w:rPr>
          <w:rFonts w:ascii="Times New Roman" w:eastAsia="SimSun" w:hAnsi="Times New Roman"/>
          <w:szCs w:val="20"/>
          <w:lang w:eastAsia="zh-CN"/>
        </w:rPr>
        <w:t xml:space="preserve">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w:t>
      </w:r>
      <w:r w:rsidRPr="004714E6">
        <w:rPr>
          <w:rFonts w:ascii="Times New Roman" w:eastAsia="SimSun" w:hAnsi="Times New Roman"/>
          <w:i/>
          <w:szCs w:val="20"/>
          <w:lang w:eastAsia="zh-CN"/>
        </w:rPr>
        <w:t>,</w:t>
      </w:r>
      <w:r w:rsidRPr="004714E6">
        <w:rPr>
          <w:rFonts w:ascii="Times New Roman" w:eastAsia="SimSun" w:hAnsi="Times New Roman"/>
          <w:i/>
          <w:szCs w:val="20"/>
          <w:vertAlign w:val="subscript"/>
          <w:lang w:eastAsia="zh-CN"/>
        </w:rPr>
        <w:t>sp</w:t>
      </w:r>
      <w:proofErr w:type="spellEnd"/>
      <w:proofErr w:type="gramEnd"/>
    </w:p>
    <w:p w14:paraId="2729CA20" w14:textId="77777777" w:rsidR="002B2658" w:rsidRPr="004714E6" w:rsidRDefault="002B2658" w:rsidP="002B2658">
      <w:pPr>
        <w:pStyle w:val="ListParagraph"/>
        <w:numPr>
          <w:ilvl w:val="1"/>
          <w:numId w:val="241"/>
        </w:numPr>
        <w:ind w:leftChars="0"/>
        <w:rPr>
          <w:rFonts w:ascii="Times New Roman" w:eastAsia="SimSun" w:hAnsi="Times New Roman"/>
          <w:szCs w:val="20"/>
          <w:lang w:eastAsia="zh-CN"/>
        </w:rPr>
      </w:pPr>
      <w:r w:rsidRPr="004714E6">
        <w:rPr>
          <w:rFonts w:ascii="Times New Roman" w:eastAsia="SimSun" w:hAnsi="Times New Roman"/>
          <w:szCs w:val="20"/>
          <w:lang w:eastAsia="zh-CN"/>
        </w:rPr>
        <w:t xml:space="preserve">For the specular reflected ray generated by a EO type-2 in the Tx-target link or the target-Rx link (i.e., Tx-EO type-2-target, or target-EO type-2-Rx),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tx,sp</w:t>
      </w:r>
      <w:proofErr w:type="spellEnd"/>
      <w:proofErr w:type="gramEnd"/>
      <w:r w:rsidRPr="004714E6">
        <w:rPr>
          <w:rFonts w:ascii="Times New Roman" w:eastAsia="SimSun" w:hAnsi="Times New Roman"/>
          <w:szCs w:val="20"/>
          <w:lang w:eastAsia="zh-CN"/>
        </w:rPr>
        <w:t xml:space="preserve"> or </w:t>
      </w:r>
      <w:proofErr w:type="spell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sp,rx</w:t>
      </w:r>
      <w:proofErr w:type="spellEnd"/>
      <w:r w:rsidRPr="004714E6">
        <w:rPr>
          <w:rFonts w:ascii="Times New Roman" w:eastAsia="SimSun" w:hAnsi="Times New Roman"/>
          <w:szCs w:val="20"/>
          <w:lang w:eastAsia="zh-CN"/>
        </w:rPr>
        <w:t xml:space="preserve"> is the polarization matrix of EO type-2 </w:t>
      </w:r>
    </w:p>
    <w:p w14:paraId="093BF7BC" w14:textId="77777777" w:rsidR="002B2658" w:rsidRPr="004714E6" w:rsidRDefault="002B2658" w:rsidP="002B2658">
      <w:pPr>
        <w:pStyle w:val="ListParagraph"/>
        <w:numPr>
          <w:ilvl w:val="1"/>
          <w:numId w:val="241"/>
        </w:numPr>
        <w:ind w:leftChars="0"/>
        <w:rPr>
          <w:rFonts w:ascii="Times New Roman" w:eastAsia="SimSun" w:hAnsi="Times New Roman"/>
          <w:szCs w:val="20"/>
          <w:lang w:eastAsia="zh-CN"/>
        </w:rPr>
      </w:pPr>
      <w:r w:rsidRPr="004714E6">
        <w:rPr>
          <w:rFonts w:ascii="Times New Roman" w:eastAsia="SimSun" w:hAnsi="Times New Roman"/>
          <w:szCs w:val="20"/>
          <w:lang w:eastAsia="zh-CN"/>
        </w:rPr>
        <w:lastRenderedPageBreak/>
        <w:t>To generate polarization matrix of EO type-2, the procedure in [</w:t>
      </w:r>
      <w:r w:rsidRPr="004714E6">
        <w:rPr>
          <w:szCs w:val="20"/>
          <w:lang w:eastAsia="zh-CN"/>
        </w:rPr>
        <w:t>R1-2409394, R1-2410648</w:t>
      </w:r>
      <w:r w:rsidRPr="004714E6">
        <w:rPr>
          <w:rFonts w:ascii="Times New Roman" w:eastAsia="SimSun" w:hAnsi="Times New Roman"/>
          <w:szCs w:val="20"/>
          <w:lang w:eastAsia="zh-CN"/>
        </w:rPr>
        <w:t>] is taken as starting point</w:t>
      </w:r>
    </w:p>
    <w:p w14:paraId="5C9B8D0F" w14:textId="77777777" w:rsidR="002B2658" w:rsidRPr="00631213" w:rsidRDefault="002B2658" w:rsidP="002B2658">
      <w:pPr>
        <w:pStyle w:val="ListParagraph"/>
        <w:numPr>
          <w:ilvl w:val="2"/>
          <w:numId w:val="241"/>
        </w:numPr>
        <w:ind w:leftChars="0"/>
        <w:rPr>
          <w:rFonts w:ascii="Times New Roman" w:eastAsia="SimSun" w:hAnsi="Times New Roman"/>
          <w:szCs w:val="20"/>
          <w:lang w:eastAsia="zh-CN"/>
        </w:rPr>
      </w:pPr>
      <w:r w:rsidRPr="00631213">
        <w:rPr>
          <w:rFonts w:ascii="Times New Roman" w:eastAsia="SimSun" w:hAnsi="Times New Roman" w:hint="eastAsia"/>
          <w:szCs w:val="20"/>
          <w:lang w:eastAsia="zh-CN"/>
        </w:rPr>
        <w:t>F</w:t>
      </w:r>
      <w:r w:rsidRPr="00631213">
        <w:rPr>
          <w:rFonts w:ascii="Times New Roman" w:eastAsia="SimSun" w:hAnsi="Times New Roman"/>
          <w:szCs w:val="20"/>
          <w:lang w:eastAsia="zh-CN"/>
        </w:rPr>
        <w:t>FS applicability if the surface of EO type-2 is tilted</w:t>
      </w:r>
    </w:p>
    <w:p w14:paraId="567F6744" w14:textId="77777777" w:rsidR="002B2658" w:rsidRPr="00631213" w:rsidRDefault="002B2658" w:rsidP="002B2658"/>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43" w:name="_Toc189288965"/>
      <w:bookmarkStart w:id="144" w:name="_Toc189898394"/>
      <w:r w:rsidRPr="005F1791">
        <w:rPr>
          <w:rFonts w:cs="Arial"/>
          <w:szCs w:val="24"/>
          <w:lang w:eastAsia="zh-CN"/>
        </w:rPr>
        <w:t xml:space="preserve">Study on </w:t>
      </w:r>
      <w:bookmarkStart w:id="145" w:name="_Hlk191016200"/>
      <w:r w:rsidRPr="005F1791">
        <w:rPr>
          <w:rFonts w:cs="Arial"/>
          <w:szCs w:val="24"/>
          <w:lang w:eastAsia="zh-CN"/>
        </w:rPr>
        <w:t>channel modelling enhancements for 7-24GHz for NR</w:t>
      </w:r>
      <w:bookmarkEnd w:id="143"/>
      <w:bookmarkEnd w:id="144"/>
      <w:bookmarkEnd w:id="145"/>
    </w:p>
    <w:p w14:paraId="2B94498A" w14:textId="77777777" w:rsidR="00D75EE2" w:rsidRDefault="00D75EE2" w:rsidP="00D75EE2">
      <w:pPr>
        <w:rPr>
          <w:i/>
          <w:iCs/>
        </w:rPr>
      </w:pPr>
      <w:r w:rsidRPr="005F1791">
        <w:rPr>
          <w:i/>
          <w:iCs/>
        </w:rPr>
        <w:t xml:space="preserve">Please refer to </w:t>
      </w:r>
      <w:hyperlink r:id="rId216"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7249BAB1" w14:textId="11436CD6" w:rsidR="00326346" w:rsidRPr="005825C4" w:rsidRDefault="00326346" w:rsidP="00A24C67">
      <w:pPr>
        <w:rPr>
          <w:lang w:eastAsia="x-none"/>
        </w:rPr>
      </w:pPr>
      <w:r w:rsidRPr="00B56F1C">
        <w:rPr>
          <w:b/>
          <w:bCs/>
          <w:lang w:eastAsia="x-none"/>
        </w:rPr>
        <w:t>R1-2501549</w:t>
      </w:r>
      <w:r w:rsidRPr="005825C4">
        <w:rPr>
          <w:lang w:eastAsia="x-none"/>
        </w:rPr>
        <w:tab/>
        <w:t>Session notes for 9.8 (Study on channel modelling enhancements for 7-24GHz for NR)</w:t>
      </w:r>
      <w:r w:rsidRPr="005825C4">
        <w:rPr>
          <w:lang w:eastAsia="x-none"/>
        </w:rPr>
        <w:tab/>
        <w:t>Ad-Hoc Chair (CMCC)</w:t>
      </w:r>
    </w:p>
    <w:p w14:paraId="1E935CB9" w14:textId="54AD16F5" w:rsidR="00CE5F92" w:rsidRDefault="00CE5F92" w:rsidP="00CE5F92">
      <w:pPr>
        <w:rPr>
          <w:bCs/>
        </w:rPr>
      </w:pPr>
      <w:r w:rsidRPr="00B56F1C">
        <w:rPr>
          <w:bCs/>
          <w:highlight w:val="green"/>
        </w:rPr>
        <w:t>Session notes are endorsed.</w:t>
      </w:r>
    </w:p>
    <w:p w14:paraId="42B52B4D" w14:textId="77777777" w:rsidR="00326346" w:rsidRDefault="00326346" w:rsidP="00A24C67">
      <w:pPr>
        <w:rPr>
          <w:highlight w:val="cyan"/>
          <w:lang w:eastAsia="x-none"/>
        </w:rPr>
      </w:pPr>
    </w:p>
    <w:p w14:paraId="1448CF5A" w14:textId="1BC64E2B" w:rsidR="00487AE6" w:rsidRDefault="00487AE6" w:rsidP="00A24C67">
      <w:pPr>
        <w:rPr>
          <w:highlight w:val="cyan"/>
          <w:lang w:eastAsia="x-none"/>
        </w:rPr>
      </w:pPr>
      <w:r w:rsidRPr="00487AE6">
        <w:rPr>
          <w:highlight w:val="cyan"/>
          <w:lang w:eastAsia="x-none"/>
        </w:rPr>
        <w:t xml:space="preserve">Email discussion on calibration for </w:t>
      </w:r>
      <w:r w:rsidRPr="00487AE6">
        <w:rPr>
          <w:highlight w:val="cyan"/>
          <w:lang w:eastAsia="x-none"/>
        </w:rPr>
        <w:t>channel modelling enhancements for 7-24GHz for NR</w:t>
      </w:r>
      <w:r>
        <w:rPr>
          <w:highlight w:val="cyan"/>
          <w:lang w:eastAsia="x-none"/>
        </w:rPr>
        <w:t xml:space="preserve"> – Daewon (Intel)</w:t>
      </w:r>
    </w:p>
    <w:p w14:paraId="345E56A1" w14:textId="7187C94A" w:rsidR="00487AE6" w:rsidRPr="00487AE6" w:rsidRDefault="00487AE6" w:rsidP="00487AE6">
      <w:pPr>
        <w:pStyle w:val="ListParagraph"/>
        <w:numPr>
          <w:ilvl w:val="1"/>
          <w:numId w:val="241"/>
        </w:numPr>
        <w:ind w:leftChars="0"/>
        <w:rPr>
          <w:highlight w:val="cyan"/>
        </w:rPr>
      </w:pPr>
      <w:r>
        <w:rPr>
          <w:highlight w:val="cyan"/>
        </w:rPr>
        <w:t>March 2 ~ 5</w:t>
      </w:r>
    </w:p>
    <w:p w14:paraId="79DED0AC" w14:textId="77777777" w:rsidR="00487AE6" w:rsidRDefault="00487AE6" w:rsidP="00A24C67">
      <w:pPr>
        <w:rPr>
          <w:highlight w:val="cyan"/>
          <w:lang w:eastAsia="x-none"/>
        </w:rPr>
      </w:pPr>
    </w:p>
    <w:p w14:paraId="0E426D21" w14:textId="118BFEA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46" w:name="_Toc189288966"/>
      <w:bookmarkStart w:id="147" w:name="_Toc189898395"/>
      <w:r w:rsidRPr="005F1791">
        <w:t>Channel model validation of TR38.901 for 7-24GHz</w:t>
      </w:r>
      <w:bookmarkEnd w:id="146"/>
      <w:bookmarkEnd w:id="147"/>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8" w:name="_Toc189288967"/>
      <w:bookmarkStart w:id="149" w:name="_Toc189898396"/>
      <w:r w:rsidRPr="005F1791">
        <w:t>Channel model adaptation/extension of TR38.901 for 7-24GHz</w:t>
      </w:r>
      <w:bookmarkEnd w:id="148"/>
      <w:bookmarkEnd w:id="149"/>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lastRenderedPageBreak/>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50" w:name="_Toc189288968"/>
      <w:bookmarkStart w:id="151" w:name="_Toc189898397"/>
      <w:r w:rsidRPr="00FC35EE">
        <w:t>NR mobility enhancements Phase 4</w:t>
      </w:r>
      <w:bookmarkEnd w:id="150"/>
      <w:bookmarkEnd w:id="151"/>
    </w:p>
    <w:p w14:paraId="47F12906" w14:textId="6B74341E" w:rsidR="00D75EE2" w:rsidRDefault="00D75EE2" w:rsidP="00D75EE2">
      <w:pPr>
        <w:rPr>
          <w:i/>
          <w:iCs/>
        </w:rPr>
      </w:pPr>
      <w:r w:rsidRPr="00FC35EE">
        <w:rPr>
          <w:i/>
          <w:iCs/>
        </w:rPr>
        <w:t xml:space="preserve">Please refer to </w:t>
      </w:r>
      <w:hyperlink r:id="rId217"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52" w:name="_Toc189288969"/>
      <w:bookmarkStart w:id="153" w:name="_Toc189898398"/>
      <w:r w:rsidRPr="00FC35EE">
        <w:t>Measurements related enhancements for LTM</w:t>
      </w:r>
      <w:bookmarkEnd w:id="152"/>
      <w:bookmarkEnd w:id="153"/>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1549E5">
      <w:pPr>
        <w:rPr>
          <w:b/>
          <w:bCs/>
          <w:szCs w:val="20"/>
          <w:lang w:eastAsia="x-none"/>
        </w:rPr>
      </w:pPr>
      <w:r w:rsidRPr="00362D96">
        <w:rPr>
          <w:b/>
          <w:bCs/>
          <w:szCs w:val="20"/>
          <w:highlight w:val="green"/>
          <w:lang w:eastAsia="x-none"/>
        </w:rPr>
        <w:t>Agreement</w:t>
      </w:r>
    </w:p>
    <w:p w14:paraId="48F7EAEB" w14:textId="791A0F1F" w:rsidR="00362D96" w:rsidRPr="001549E5" w:rsidRDefault="00B32958" w:rsidP="001549E5">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7FC80414" w14:textId="77777777" w:rsidR="00B32958" w:rsidRPr="00164F91" w:rsidRDefault="00B32958" w:rsidP="001549E5">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1549E5">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1549E5">
      <w:pPr>
        <w:pStyle w:val="ListParagraph"/>
        <w:snapToGrid w:val="0"/>
        <w:ind w:left="1160" w:hanging="360"/>
        <w:jc w:val="both"/>
        <w:rPr>
          <w:i/>
          <w:iCs/>
          <w:szCs w:val="20"/>
        </w:rPr>
      </w:pPr>
      <w:r w:rsidRPr="00164F91">
        <w:rPr>
          <w:i/>
          <w:iCs/>
          <w:szCs w:val="20"/>
        </w:rPr>
        <w:lastRenderedPageBreak/>
        <w:t>Send an LS to RAN3 (CC RAN2) to ask for the feasibility of specifying the signalling for coordination between serving cell and candidate cell(s) on the transmission of semi-persistent CSI-RS(s) and any other potential issues (e.g. RAN3 workload).</w:t>
      </w:r>
    </w:p>
    <w:p w14:paraId="5EF3D2C9" w14:textId="3E0F8B88" w:rsidR="00362D96" w:rsidRPr="001549E5" w:rsidRDefault="00B32958" w:rsidP="001549E5">
      <w:pPr>
        <w:ind w:leftChars="400" w:left="800"/>
        <w:rPr>
          <w:i/>
          <w:iCs/>
          <w:szCs w:val="20"/>
          <w:lang w:val="en-US"/>
        </w:rPr>
      </w:pPr>
      <w:r w:rsidRPr="00164F91">
        <w:rPr>
          <w:i/>
          <w:iCs/>
          <w:szCs w:val="20"/>
          <w:lang w:val="en-US"/>
        </w:rPr>
        <w:t>Support of semi-persistent CSI-RS is subject to UE capability.</w:t>
      </w:r>
    </w:p>
    <w:p w14:paraId="4827C3A7" w14:textId="13AF4772" w:rsidR="006639DE" w:rsidRPr="001549E5" w:rsidRDefault="00B32958" w:rsidP="001549E5">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7A098992" w14:textId="4A90548F" w:rsidR="00B32958" w:rsidRPr="00164F91" w:rsidRDefault="00B32958" w:rsidP="001549E5">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549E5">
        <w:rPr>
          <w:szCs w:val="20"/>
          <w:highlight w:val="green"/>
        </w:rPr>
        <w:t>Final LS in R1-250</w:t>
      </w:r>
      <w:r w:rsidR="001549E5" w:rsidRPr="001549E5">
        <w:rPr>
          <w:szCs w:val="20"/>
          <w:highlight w:val="green"/>
        </w:rPr>
        <w:t>1500</w:t>
      </w:r>
      <w:r w:rsidR="00D51677" w:rsidRPr="001549E5">
        <w:rPr>
          <w:szCs w:val="20"/>
          <w:highlight w:val="green"/>
        </w:rPr>
        <w:t>.</w:t>
      </w:r>
    </w:p>
    <w:p w14:paraId="1476A9D1" w14:textId="77777777" w:rsidR="00164F91" w:rsidRDefault="00164F91" w:rsidP="00B32958">
      <w:pPr>
        <w:rPr>
          <w:b/>
          <w:bCs/>
          <w:lang w:eastAsia="x-none"/>
        </w:rPr>
      </w:pPr>
    </w:p>
    <w:p w14:paraId="40AE8C31" w14:textId="46F314FA" w:rsidR="001549E5" w:rsidRDefault="001549E5" w:rsidP="00B32958">
      <w:pPr>
        <w:rPr>
          <w:b/>
          <w:bCs/>
          <w:lang w:eastAsia="x-none"/>
        </w:rPr>
      </w:pPr>
      <w:r w:rsidRPr="001549E5">
        <w:rPr>
          <w:b/>
          <w:bCs/>
          <w:lang w:eastAsia="x-none"/>
        </w:rPr>
        <w:t>R1-2501499</w:t>
      </w:r>
      <w:r w:rsidRPr="001549E5">
        <w:rPr>
          <w:lang w:eastAsia="x-none"/>
        </w:rPr>
        <w:tab/>
        <w:t>[Draft] LS on activation/deactivation of semi-persistent CSI-RS resource for LTM candidate cells</w:t>
      </w:r>
      <w:r w:rsidRPr="001549E5">
        <w:rPr>
          <w:lang w:eastAsia="x-none"/>
        </w:rPr>
        <w:tab/>
        <w:t>Moderator (Fujitsu)</w:t>
      </w:r>
    </w:p>
    <w:p w14:paraId="0B73DAE4" w14:textId="77777777" w:rsidR="001549E5" w:rsidRDefault="001549E5"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AA56EA"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6F124D6D" w14:textId="77777777" w:rsidR="00AA56EA" w:rsidRDefault="00AA56EA" w:rsidP="00AA56EA">
      <w:pPr>
        <w:snapToGrid w:val="0"/>
        <w:jc w:val="both"/>
      </w:pPr>
    </w:p>
    <w:p w14:paraId="4FEF11AE" w14:textId="631F8113" w:rsidR="006F08F3" w:rsidRDefault="001549E5" w:rsidP="00AA56EA">
      <w:pPr>
        <w:snapToGrid w:val="0"/>
        <w:jc w:val="both"/>
      </w:pPr>
      <w:r w:rsidRPr="001549E5">
        <w:rPr>
          <w:b/>
          <w:bCs/>
        </w:rPr>
        <w:t>R1-2500421</w:t>
      </w:r>
      <w:r w:rsidRPr="001549E5">
        <w:tab/>
        <w:t>FL summary 2 of Measurements related enhancements for LTM</w:t>
      </w:r>
      <w:r w:rsidRPr="001549E5">
        <w:tab/>
        <w:t>Moderator (Fujitsu)</w:t>
      </w:r>
    </w:p>
    <w:p w14:paraId="33F51832" w14:textId="77777777" w:rsidR="00381396" w:rsidRPr="001549E5" w:rsidRDefault="00381396" w:rsidP="00AA56EA">
      <w:pPr>
        <w:snapToGrid w:val="0"/>
        <w:jc w:val="both"/>
        <w:rPr>
          <w:rFonts w:eastAsiaTheme="minorEastAsia"/>
          <w:lang w:eastAsia="ja-JP"/>
        </w:rPr>
      </w:pPr>
    </w:p>
    <w:p w14:paraId="1BE270F6" w14:textId="0BA40DBE" w:rsidR="00381396" w:rsidRPr="00357C83" w:rsidRDefault="00357C83" w:rsidP="001549E5">
      <w:pPr>
        <w:snapToGrid w:val="0"/>
        <w:jc w:val="both"/>
        <w:rPr>
          <w:b/>
          <w:bCs/>
        </w:rPr>
      </w:pPr>
      <w:r w:rsidRPr="00357C83">
        <w:rPr>
          <w:b/>
          <w:bCs/>
        </w:rPr>
        <w:t>Conclusion</w:t>
      </w:r>
    </w:p>
    <w:p w14:paraId="4BA8BC5B" w14:textId="77777777" w:rsidR="00357C83" w:rsidRPr="003034FB" w:rsidRDefault="00357C83" w:rsidP="001549E5">
      <w:pPr>
        <w:pStyle w:val="ListParagraph"/>
        <w:snapToGrid w:val="0"/>
        <w:ind w:leftChars="0" w:left="360" w:hanging="360"/>
        <w:jc w:val="both"/>
        <w:rPr>
          <w:rFonts w:eastAsia="MS PGothic"/>
        </w:rPr>
      </w:pPr>
      <w:r>
        <w:rPr>
          <w:bdr w:val="none" w:sz="0" w:space="0" w:color="auto" w:frame="1"/>
        </w:rPr>
        <w:t>There is no consensus in RAN1 to support specified filtering of L1-RSRP for LTM.</w:t>
      </w:r>
    </w:p>
    <w:p w14:paraId="234EBB6A" w14:textId="39250C19" w:rsidR="00357C83" w:rsidRDefault="00357C83" w:rsidP="001549E5">
      <w:pPr>
        <w:snapToGrid w:val="0"/>
        <w:jc w:val="both"/>
        <w:rPr>
          <w:highlight w:val="green"/>
          <w:bdr w:val="none" w:sz="0" w:space="0" w:color="auto" w:frame="1"/>
        </w:rPr>
      </w:pPr>
      <w:r w:rsidRPr="001549E5">
        <w:rPr>
          <w:rFonts w:hint="eastAsia"/>
          <w:bdr w:val="none" w:sz="0" w:space="0" w:color="auto" w:frame="1"/>
        </w:rPr>
        <w:t>Send an LS to RAN2 to inform that</w:t>
      </w:r>
      <w:r w:rsidRPr="001549E5">
        <w:rPr>
          <w:bdr w:val="none" w:sz="0" w:space="0" w:color="auto" w:frame="1"/>
        </w:rPr>
        <w:t xml:space="preserve"> L1 filtering is up to UE implementation. </w:t>
      </w:r>
      <w:r w:rsidRPr="001549E5">
        <w:rPr>
          <w:highlight w:val="green"/>
          <w:bdr w:val="none" w:sz="0" w:space="0" w:color="auto" w:frame="1"/>
        </w:rPr>
        <w:t>Final LS in R1-250</w:t>
      </w:r>
      <w:r w:rsidR="00A65273" w:rsidRPr="001549E5">
        <w:rPr>
          <w:highlight w:val="green"/>
          <w:bdr w:val="none" w:sz="0" w:space="0" w:color="auto" w:frame="1"/>
        </w:rPr>
        <w:t>1577</w:t>
      </w:r>
      <w:r w:rsidRPr="001549E5">
        <w:rPr>
          <w:highlight w:val="green"/>
          <w:bdr w:val="none" w:sz="0" w:space="0" w:color="auto" w:frame="1"/>
        </w:rPr>
        <w:t>.</w:t>
      </w:r>
    </w:p>
    <w:p w14:paraId="2E4A8F0E" w14:textId="77777777" w:rsidR="001549E5" w:rsidRPr="001549E5" w:rsidRDefault="001549E5" w:rsidP="001549E5">
      <w:pPr>
        <w:snapToGrid w:val="0"/>
        <w:jc w:val="both"/>
        <w:rPr>
          <w:highlight w:val="green"/>
        </w:rPr>
      </w:pPr>
    </w:p>
    <w:p w14:paraId="0C525C58" w14:textId="21EFBF5A" w:rsidR="00A65273" w:rsidRDefault="001549E5" w:rsidP="00AA56EA">
      <w:pPr>
        <w:snapToGrid w:val="0"/>
        <w:jc w:val="both"/>
      </w:pPr>
      <w:r w:rsidRPr="001549E5">
        <w:rPr>
          <w:b/>
          <w:bCs/>
        </w:rPr>
        <w:t>R1-2501576</w:t>
      </w:r>
      <w:r w:rsidRPr="001549E5">
        <w:tab/>
        <w:t>[Draft] LS on L1filtering for LTM event triggered reporting</w:t>
      </w:r>
      <w:r w:rsidRPr="001549E5">
        <w:tab/>
        <w:t>Moderator (Fujitsu)</w:t>
      </w:r>
    </w:p>
    <w:p w14:paraId="0127006C" w14:textId="77777777" w:rsidR="001549E5" w:rsidRDefault="001549E5" w:rsidP="00AA56EA">
      <w:pPr>
        <w:snapToGrid w:val="0"/>
        <w:jc w:val="both"/>
      </w:pPr>
    </w:p>
    <w:p w14:paraId="695A9F42" w14:textId="0998ECB7" w:rsidR="00A65273" w:rsidRPr="00BC5E17" w:rsidRDefault="00BC5E17" w:rsidP="00BC5E17">
      <w:pPr>
        <w:snapToGrid w:val="0"/>
        <w:jc w:val="both"/>
        <w:rPr>
          <w:b/>
          <w:bCs/>
        </w:rPr>
      </w:pPr>
      <w:r w:rsidRPr="007147F3">
        <w:rPr>
          <w:b/>
          <w:bCs/>
          <w:highlight w:val="green"/>
        </w:rPr>
        <w:t>Agreement</w:t>
      </w:r>
    </w:p>
    <w:p w14:paraId="557E93D3" w14:textId="77777777" w:rsidR="00BC5E17" w:rsidRPr="007147F3" w:rsidRDefault="00BC5E17" w:rsidP="00BC5E17">
      <w:pPr>
        <w:rPr>
          <w:lang w:val="en-US"/>
        </w:rPr>
      </w:pPr>
      <w:r w:rsidRPr="007147F3">
        <w:rPr>
          <w:rFonts w:hint="eastAsia"/>
          <w:lang w:val="en-US"/>
        </w:rPr>
        <w:t xml:space="preserve">For target cell CSI acquisition, </w:t>
      </w:r>
    </w:p>
    <w:p w14:paraId="73F9F1D9" w14:textId="7B60E2D9" w:rsidR="00BC5E17" w:rsidRPr="007147F3" w:rsidRDefault="00BC5E17" w:rsidP="00680032">
      <w:pPr>
        <w:pStyle w:val="ListParagraph"/>
        <w:numPr>
          <w:ilvl w:val="0"/>
          <w:numId w:val="120"/>
        </w:numPr>
        <w:snapToGrid w:val="0"/>
        <w:ind w:leftChars="0"/>
        <w:jc w:val="both"/>
      </w:pPr>
      <w:r w:rsidRPr="007147F3">
        <w:rPr>
          <w:rFonts w:hint="eastAsia"/>
        </w:rPr>
        <w:t>A UE is provided with RRC configurations for periodic CSI-RS resource(s) and CSI report(s) for one or more candidate cell</w:t>
      </w:r>
    </w:p>
    <w:p w14:paraId="56BFF6C2" w14:textId="50AF7ED0"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 xml:space="preserve">For </w:t>
      </w:r>
      <w:r w:rsidR="00956502" w:rsidRPr="007147F3">
        <w:t xml:space="preserve">a </w:t>
      </w:r>
      <w:r w:rsidRPr="007147F3">
        <w:rPr>
          <w:rFonts w:hint="eastAsia"/>
        </w:rPr>
        <w:t>candidate cell,</w:t>
      </w:r>
    </w:p>
    <w:p w14:paraId="1D6A6418"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158EAA9D" w14:textId="7088180A"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1</w:t>
      </w:r>
      <w:r w:rsidR="00CD424E" w:rsidRPr="007147F3">
        <w:t>:</w:t>
      </w:r>
      <w:r w:rsidRPr="007147F3">
        <w:rPr>
          <w:rFonts w:hint="eastAsia"/>
        </w:rPr>
        <w:t xml:space="preserve"> </w:t>
      </w:r>
      <w:r w:rsidRPr="007147F3">
        <w:t>A</w:t>
      </w:r>
      <w:r w:rsidRPr="007147F3">
        <w:rPr>
          <w:rFonts w:hint="eastAsia"/>
        </w:rPr>
        <w:t xml:space="preserve"> single CSI report configuration is configured</w:t>
      </w:r>
    </w:p>
    <w:p w14:paraId="1D33FDDD" w14:textId="513A9EE4"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2</w:t>
      </w:r>
      <w:r w:rsidR="00CD424E" w:rsidRPr="007147F3">
        <w:t>:</w:t>
      </w:r>
      <w:r w:rsidRPr="007147F3">
        <w:rPr>
          <w:rFonts w:hint="eastAsia"/>
        </w:rPr>
        <w:t xml:space="preserve"> </w:t>
      </w:r>
      <w:r w:rsidRPr="007147F3">
        <w:t>M</w:t>
      </w:r>
      <w:r w:rsidRPr="007147F3">
        <w:rPr>
          <w:rFonts w:hint="eastAsia"/>
        </w:rPr>
        <w:t xml:space="preserve">ultiple CSI report configurations </w:t>
      </w:r>
      <w:r w:rsidR="000E59EC" w:rsidRPr="007147F3">
        <w:t>can be</w:t>
      </w:r>
      <w:r w:rsidRPr="007147F3">
        <w:rPr>
          <w:rFonts w:hint="eastAsia"/>
        </w:rPr>
        <w:t xml:space="preserve"> configured</w:t>
      </w:r>
    </w:p>
    <w:p w14:paraId="6E9EBCEE"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5AC2F8C3" w14:textId="77777777"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04CE25E3" w14:textId="55898C01"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Y: Multiple CSI-RS resources for CMR </w:t>
      </w:r>
      <w:r w:rsidR="000E59EC" w:rsidRPr="007147F3">
        <w:t>can be</w:t>
      </w:r>
      <w:r w:rsidRPr="007147F3">
        <w:rPr>
          <w:rFonts w:hint="eastAsia"/>
        </w:rPr>
        <w:t xml:space="preserve"> associated </w:t>
      </w:r>
      <w:r w:rsidRPr="007147F3">
        <w:t>with</w:t>
      </w:r>
      <w:r w:rsidRPr="007147F3">
        <w:rPr>
          <w:rFonts w:hint="eastAsia"/>
        </w:rPr>
        <w:t xml:space="preserve"> a CSI report configuration</w:t>
      </w:r>
    </w:p>
    <w:p w14:paraId="73902F28" w14:textId="77777777"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Semi-persistent CSI-RS resource</w:t>
      </w:r>
    </w:p>
    <w:p w14:paraId="7D6E0C7C" w14:textId="1AF0353C" w:rsidR="00BC5E17" w:rsidRPr="007147F3" w:rsidRDefault="00BC5E17" w:rsidP="00680032">
      <w:pPr>
        <w:pStyle w:val="ListParagraph"/>
        <w:numPr>
          <w:ilvl w:val="0"/>
          <w:numId w:val="120"/>
        </w:numPr>
        <w:snapToGrid w:val="0"/>
        <w:ind w:leftChars="0"/>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01E1F41A" w14:textId="5AF3E11B"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whether or how to select a subset of CSI-RS resources to measure</w:t>
      </w:r>
    </w:p>
    <w:p w14:paraId="258352E5" w14:textId="63162F9B" w:rsidR="002F7A10" w:rsidRPr="007147F3" w:rsidRDefault="00A67074" w:rsidP="001549E5">
      <w:pPr>
        <w:pStyle w:val="ListParagraph"/>
        <w:numPr>
          <w:ilvl w:val="1"/>
          <w:numId w:val="4"/>
        </w:numPr>
        <w:tabs>
          <w:tab w:val="clear" w:pos="1440"/>
        </w:tabs>
        <w:snapToGrid w:val="0"/>
        <w:ind w:leftChars="0" w:left="1080"/>
        <w:jc w:val="both"/>
      </w:pPr>
      <w:r w:rsidRPr="007147F3">
        <w:t xml:space="preserve">FFS: when the UE </w:t>
      </w:r>
      <w:r w:rsidR="00C8514F" w:rsidRPr="007147F3">
        <w:t xml:space="preserve">may </w:t>
      </w:r>
      <w:r w:rsidRPr="007147F3">
        <w:t xml:space="preserve">start measuring </w:t>
      </w:r>
      <w:r w:rsidR="00C8514F" w:rsidRPr="007147F3">
        <w:t xml:space="preserve">the </w:t>
      </w:r>
      <w:r w:rsidR="00C8514F" w:rsidRPr="007147F3">
        <w:rPr>
          <w:rFonts w:hint="eastAsia"/>
        </w:rPr>
        <w:t xml:space="preserve">configured </w:t>
      </w:r>
      <w:r w:rsidRPr="007147F3">
        <w:rPr>
          <w:rFonts w:hint="eastAsia"/>
        </w:rPr>
        <w:t>CSI-RS resources</w:t>
      </w:r>
    </w:p>
    <w:p w14:paraId="59E78171" w14:textId="206CA150" w:rsidR="00680032" w:rsidRPr="007147F3" w:rsidRDefault="00680032" w:rsidP="00680032">
      <w:pPr>
        <w:pStyle w:val="ListParagraph"/>
        <w:numPr>
          <w:ilvl w:val="0"/>
          <w:numId w:val="120"/>
        </w:numPr>
        <w:snapToGrid w:val="0"/>
        <w:ind w:leftChars="0"/>
        <w:jc w:val="both"/>
        <w:rPr>
          <w:sz w:val="22"/>
          <w:szCs w:val="28"/>
        </w:rPr>
      </w:pPr>
      <w:r w:rsidRPr="007147F3">
        <w:rPr>
          <w:sz w:val="22"/>
          <w:szCs w:val="28"/>
        </w:rPr>
        <w:t>UE determines the CSI report configuration based on the CSC</w:t>
      </w:r>
    </w:p>
    <w:p w14:paraId="1C55313B" w14:textId="620FA8EA" w:rsidR="00680032" w:rsidRPr="007147F3" w:rsidRDefault="00680032" w:rsidP="00680032">
      <w:pPr>
        <w:pStyle w:val="ListParagraph"/>
        <w:numPr>
          <w:ilvl w:val="0"/>
          <w:numId w:val="120"/>
        </w:numPr>
        <w:snapToGrid w:val="0"/>
        <w:ind w:leftChars="0"/>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00A1688A" w:rsidRPr="007147F3">
        <w:t>determined</w:t>
      </w:r>
      <w:r w:rsidRPr="007147F3">
        <w:rPr>
          <w:rFonts w:hint="eastAsia"/>
        </w:rPr>
        <w:t xml:space="preserve"> CSI report configuration </w:t>
      </w:r>
    </w:p>
    <w:p w14:paraId="11803BE7" w14:textId="16F49273" w:rsidR="00DE498F" w:rsidRPr="007147F3" w:rsidRDefault="00DE498F" w:rsidP="00DE498F">
      <w:pPr>
        <w:pStyle w:val="ListParagraph"/>
        <w:numPr>
          <w:ilvl w:val="0"/>
          <w:numId w:val="120"/>
        </w:numPr>
        <w:ind w:leftChars="0"/>
      </w:pPr>
      <w:r w:rsidRPr="007147F3">
        <w:t>The latest available measured CSI on target cell resource(s) is conveyed at least by a single report, and the report is sent to the target cell</w:t>
      </w:r>
    </w:p>
    <w:p w14:paraId="5449955A" w14:textId="77777777" w:rsidR="00FB0524"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1: to use UCI</w:t>
      </w:r>
    </w:p>
    <w:p w14:paraId="6A1959A1" w14:textId="387E3C93" w:rsidR="00A73A0A"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2: to use MAC CE</w:t>
      </w:r>
    </w:p>
    <w:p w14:paraId="50F4F099" w14:textId="605074AD" w:rsidR="00BC5E17" w:rsidRPr="0054692C" w:rsidRDefault="00BC5E17" w:rsidP="00BC5E17">
      <w:pPr>
        <w:rPr>
          <w:lang w:val="en-US"/>
        </w:rPr>
      </w:pPr>
      <w:r w:rsidRPr="00E97A95">
        <w:rPr>
          <w:rFonts w:hint="eastAsia"/>
          <w:lang w:val="en-US"/>
        </w:rPr>
        <w:t xml:space="preserve">Note: with this </w:t>
      </w:r>
      <w:r w:rsidR="00DE498F" w:rsidRPr="00E97A95">
        <w:rPr>
          <w:lang w:val="en-US"/>
        </w:rPr>
        <w:t>agreement</w:t>
      </w:r>
      <w:r w:rsidRPr="00E97A95">
        <w:rPr>
          <w:rFonts w:hint="eastAsia"/>
          <w:lang w:val="en-US"/>
        </w:rPr>
        <w:t>, the w</w:t>
      </w:r>
      <w:r w:rsidRPr="00E97A95">
        <w:rPr>
          <w:lang w:val="en-US"/>
        </w:rPr>
        <w:t xml:space="preserve">orking </w:t>
      </w:r>
      <w:r w:rsidRPr="00E97A95">
        <w:rPr>
          <w:rFonts w:hint="eastAsia"/>
          <w:lang w:val="en-US"/>
        </w:rPr>
        <w:t>a</w:t>
      </w:r>
      <w:r w:rsidRPr="00E97A95">
        <w:rPr>
          <w:lang w:val="en-US"/>
        </w:rPr>
        <w:t xml:space="preserve">ssumption </w:t>
      </w:r>
      <w:r w:rsidRPr="00E97A95">
        <w:rPr>
          <w:rFonts w:hint="eastAsia"/>
          <w:lang w:val="en-US"/>
        </w:rPr>
        <w:t xml:space="preserve">made in </w:t>
      </w:r>
      <w:r w:rsidRPr="00E97A95">
        <w:rPr>
          <w:lang w:val="en-US"/>
        </w:rPr>
        <w:t>RAN1#119</w:t>
      </w:r>
      <w:r w:rsidRPr="00E97A95">
        <w:rPr>
          <w:rFonts w:hint="eastAsia"/>
          <w:lang w:val="en-US"/>
        </w:rPr>
        <w:t xml:space="preserve"> </w:t>
      </w:r>
      <w:r w:rsidR="00DE498F" w:rsidRPr="00E97A95">
        <w:rPr>
          <w:lang w:val="en-US"/>
        </w:rPr>
        <w:t xml:space="preserve">is automatically </w:t>
      </w:r>
      <w:r w:rsidRPr="00E97A95">
        <w:rPr>
          <w:rFonts w:hint="eastAsia"/>
          <w:lang w:val="en-US"/>
        </w:rPr>
        <w:t>confirmed.</w:t>
      </w:r>
      <w:r>
        <w:rPr>
          <w:rFonts w:hint="eastAsia"/>
          <w:lang w:val="en-US"/>
        </w:rPr>
        <w:t xml:space="preserve"> </w:t>
      </w:r>
    </w:p>
    <w:p w14:paraId="1431239E" w14:textId="77777777" w:rsidR="00BC5E17" w:rsidRPr="00BC5E17" w:rsidRDefault="00BC5E17" w:rsidP="00BC5E17">
      <w:pPr>
        <w:snapToGrid w:val="0"/>
        <w:jc w:val="both"/>
        <w:rPr>
          <w:lang w:val="en-US"/>
        </w:rPr>
      </w:pPr>
    </w:p>
    <w:p w14:paraId="5C66FC3E" w14:textId="065163AD" w:rsidR="00E97A95" w:rsidRPr="00E97A95" w:rsidRDefault="00E97A95" w:rsidP="00AA56EA">
      <w:pPr>
        <w:snapToGrid w:val="0"/>
        <w:jc w:val="both"/>
        <w:rPr>
          <w:b/>
          <w:bCs/>
          <w:lang w:val="en-US"/>
        </w:rPr>
      </w:pPr>
      <w:r w:rsidRPr="00E97A95">
        <w:rPr>
          <w:b/>
          <w:bCs/>
          <w:lang w:val="en-US"/>
        </w:rPr>
        <w:lastRenderedPageBreak/>
        <w:t>Conclusion</w:t>
      </w:r>
    </w:p>
    <w:p w14:paraId="1509AEF4" w14:textId="54397B25" w:rsidR="00E97A95" w:rsidRDefault="00E97A95" w:rsidP="00AA56EA">
      <w:pPr>
        <w:snapToGrid w:val="0"/>
        <w:jc w:val="both"/>
      </w:pPr>
      <w:r>
        <w:t>The following is up to RAN2: C</w:t>
      </w:r>
      <w:r w:rsidRPr="00495EC4">
        <w:t>oexistence</w:t>
      </w:r>
      <w:r w:rsidRPr="00495EC4">
        <w:rPr>
          <w:rFonts w:hint="eastAsia"/>
        </w:rPr>
        <w:t xml:space="preserve"> of LTM event triggered reporting and mTRP operation at serving cells</w:t>
      </w:r>
    </w:p>
    <w:p w14:paraId="20277211" w14:textId="77777777" w:rsidR="009B4A56" w:rsidRDefault="009B4A56" w:rsidP="00AA56EA">
      <w:pPr>
        <w:snapToGrid w:val="0"/>
        <w:jc w:val="both"/>
      </w:pPr>
    </w:p>
    <w:p w14:paraId="2256D8DF" w14:textId="7DE56DAD" w:rsidR="009B4A56" w:rsidRPr="00AC513F" w:rsidRDefault="00AC513F" w:rsidP="00AA56EA">
      <w:pPr>
        <w:snapToGrid w:val="0"/>
        <w:jc w:val="both"/>
        <w:rPr>
          <w:b/>
          <w:bCs/>
        </w:rPr>
      </w:pPr>
      <w:r w:rsidRPr="00AC513F">
        <w:rPr>
          <w:b/>
          <w:bCs/>
        </w:rPr>
        <w:t>For future meetings:</w:t>
      </w:r>
    </w:p>
    <w:p w14:paraId="6F001F58" w14:textId="4F079AEE" w:rsidR="00AC513F" w:rsidRPr="00391E5D" w:rsidRDefault="00AC513F" w:rsidP="00AC513F">
      <w:pPr>
        <w:snapToGrid w:val="0"/>
        <w:jc w:val="both"/>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p w14:paraId="12FB5D0C" w14:textId="77777777" w:rsidR="009B4A56" w:rsidRPr="00242C4B" w:rsidRDefault="009B4A56" w:rsidP="00AA56EA">
      <w:pPr>
        <w:snapToGrid w:val="0"/>
        <w:jc w:val="both"/>
      </w:pP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54" w:name="_Toc189288970"/>
      <w:bookmarkStart w:id="155" w:name="_Toc189898399"/>
      <w:r w:rsidRPr="002F5259">
        <w:t>XR (</w:t>
      </w:r>
      <w:proofErr w:type="spellStart"/>
      <w:r w:rsidRPr="002F5259">
        <w:t>eXtended</w:t>
      </w:r>
      <w:proofErr w:type="spellEnd"/>
      <w:r w:rsidRPr="002F5259">
        <w:t xml:space="preserve"> Reality) for NR Phase 3</w:t>
      </w:r>
      <w:bookmarkEnd w:id="154"/>
      <w:bookmarkEnd w:id="155"/>
    </w:p>
    <w:p w14:paraId="5723DAEE" w14:textId="77777777" w:rsidR="00D75EE2" w:rsidRDefault="00D75EE2" w:rsidP="00D75EE2">
      <w:pPr>
        <w:rPr>
          <w:i/>
          <w:iCs/>
        </w:rPr>
      </w:pPr>
      <w:r w:rsidRPr="00424476">
        <w:rPr>
          <w:i/>
          <w:iCs/>
        </w:rPr>
        <w:t>Please refer to</w:t>
      </w:r>
      <w:r>
        <w:rPr>
          <w:i/>
          <w:iCs/>
        </w:rPr>
        <w:t xml:space="preserve"> </w:t>
      </w:r>
      <w:hyperlink r:id="rId218"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72C5A35F"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 xml:space="preserve">Email discussion on Rel-19 XR Phase 3 – </w:t>
      </w:r>
      <w:r w:rsidR="0085609C">
        <w:rPr>
          <w:highlight w:val="cyan"/>
          <w:lang w:eastAsia="x-none"/>
        </w:rPr>
        <w:t>Jorma</w:t>
      </w:r>
      <w:r>
        <w:rPr>
          <w:highlight w:val="cyan"/>
          <w:lang w:eastAsia="x-none"/>
        </w:rPr>
        <w:t xml:space="preserve">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56" w:name="_Toc189288971"/>
      <w:bookmarkStart w:id="157" w:name="_Toc189898400"/>
      <w:r>
        <w:t>Enabling TX</w:t>
      </w:r>
      <w:r w:rsidRPr="002F5259">
        <w:t>/</w:t>
      </w:r>
      <w:r>
        <w:t>RX</w:t>
      </w:r>
      <w:r w:rsidRPr="002F5259">
        <w:t xml:space="preserve"> </w:t>
      </w:r>
      <w:r>
        <w:t xml:space="preserve">for XR during </w:t>
      </w:r>
      <w:r w:rsidRPr="002F5259">
        <w:t>RRM measurements</w:t>
      </w:r>
      <w:bookmarkEnd w:id="156"/>
      <w:bookmarkEnd w:id="157"/>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5969D4EC" w:rsidR="005C2CAE" w:rsidRPr="00014AAD" w:rsidRDefault="005C2CAE" w:rsidP="00014AAD">
      <w:pPr>
        <w:contextualSpacing/>
        <w:rPr>
          <w:rFonts w:cs="Times"/>
        </w:rPr>
      </w:pPr>
      <w:r w:rsidRPr="00014AAD">
        <w:rPr>
          <w:rFonts w:cs="Times"/>
        </w:rPr>
        <w:t xml:space="preserve">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Default="00190652" w:rsidP="00014AAD">
      <w:pPr>
        <w:rPr>
          <w:rFonts w:cs="Times"/>
          <w:lang w:eastAsia="x-none"/>
        </w:rPr>
      </w:pPr>
    </w:p>
    <w:p w14:paraId="2BDC3661" w14:textId="77777777" w:rsidR="00C74868" w:rsidRDefault="00C74868" w:rsidP="00014AAD">
      <w:pPr>
        <w:rPr>
          <w:rFonts w:cs="Times"/>
          <w:lang w:eastAsia="x-none"/>
        </w:rPr>
      </w:pPr>
    </w:p>
    <w:p w14:paraId="4EFE1607" w14:textId="77777777" w:rsidR="00C74868" w:rsidRPr="00014AAD" w:rsidRDefault="00C74868"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8" w:name="_Toc189288972"/>
      <w:bookmarkStart w:id="159" w:name="_Toc189898401"/>
      <w:r w:rsidRPr="0057342F">
        <w:t>Non-Terrestrial Networks (NTN) for NR Phase 3</w:t>
      </w:r>
      <w:r>
        <w:t xml:space="preserve">, </w:t>
      </w:r>
      <w:r w:rsidRPr="0057342F">
        <w:t>Internet of Things (IoT) Phase 3</w:t>
      </w:r>
      <w:r>
        <w:t>, and IoT-NTN TDD mode</w:t>
      </w:r>
      <w:bookmarkEnd w:id="158"/>
      <w:bookmarkEnd w:id="159"/>
    </w:p>
    <w:p w14:paraId="3834F7D8" w14:textId="77777777" w:rsidR="00D75EE2" w:rsidRDefault="00D75EE2" w:rsidP="00D75EE2">
      <w:pPr>
        <w:rPr>
          <w:i/>
          <w:iCs/>
        </w:rPr>
      </w:pPr>
      <w:r w:rsidRPr="00424476">
        <w:rPr>
          <w:i/>
          <w:iCs/>
        </w:rPr>
        <w:t>Please refer to</w:t>
      </w:r>
      <w:r>
        <w:rPr>
          <w:i/>
          <w:iCs/>
        </w:rPr>
        <w:t xml:space="preserve"> </w:t>
      </w:r>
      <w:hyperlink r:id="rId219"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20"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21"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566F46F1" w14:textId="309BEFCF" w:rsidR="00584BCA" w:rsidRPr="001F0705" w:rsidRDefault="00584BCA" w:rsidP="00487D2E">
      <w:pPr>
        <w:rPr>
          <w:lang w:eastAsia="x-none"/>
        </w:rPr>
      </w:pPr>
      <w:r w:rsidRPr="007E6AC1">
        <w:rPr>
          <w:b/>
          <w:bCs/>
          <w:lang w:eastAsia="x-none"/>
        </w:rPr>
        <w:t>R1-2501550</w:t>
      </w:r>
      <w:r w:rsidRPr="001F0705">
        <w:rPr>
          <w:lang w:eastAsia="x-none"/>
        </w:rPr>
        <w:tab/>
        <w:t>Session notes for 9.11 (Non-Terrestrial Networks for NR Phase 3 and Internet of Things Phase 3)</w:t>
      </w:r>
      <w:r w:rsidRPr="001F0705">
        <w:rPr>
          <w:lang w:eastAsia="x-none"/>
        </w:rPr>
        <w:tab/>
        <w:t>Ad-Hoc Chair (Huawei)</w:t>
      </w:r>
    </w:p>
    <w:p w14:paraId="1658EB91" w14:textId="77777777" w:rsidR="00CE5F92" w:rsidRDefault="00CE5F92" w:rsidP="00CE5F92">
      <w:pPr>
        <w:rPr>
          <w:bCs/>
        </w:rPr>
      </w:pPr>
      <w:r w:rsidRPr="007E6AC1">
        <w:rPr>
          <w:bCs/>
          <w:highlight w:val="green"/>
        </w:rPr>
        <w:t>Session notes are endorsed and incorporated below.</w:t>
      </w:r>
    </w:p>
    <w:p w14:paraId="7F05DA36" w14:textId="77777777" w:rsidR="00584BCA" w:rsidRDefault="00584BCA" w:rsidP="00487D2E">
      <w:pPr>
        <w:rPr>
          <w:highlight w:val="cyan"/>
          <w:lang w:eastAsia="x-none"/>
        </w:rPr>
      </w:pPr>
    </w:p>
    <w:p w14:paraId="0EE0A681" w14:textId="0601682A"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706ABC2B" w14:textId="77777777" w:rsidR="001F0705" w:rsidRDefault="001F0705" w:rsidP="001F0705">
      <w:r>
        <w:t>R1-2500043</w:t>
      </w:r>
      <w:r>
        <w:tab/>
        <w:t>Work plan for Rel-19 NR_NTN_Ph3</w:t>
      </w:r>
      <w:r>
        <w:tab/>
        <w:t>THALES</w:t>
      </w:r>
    </w:p>
    <w:p w14:paraId="49C1AE63" w14:textId="77777777" w:rsidR="001F0705" w:rsidRDefault="001F0705" w:rsidP="001F0705">
      <w:r>
        <w:t>R1-2500523</w:t>
      </w:r>
      <w:r>
        <w:tab/>
        <w:t>Work plan WID: introduction of IoT-NTN TDD mode</w:t>
      </w:r>
      <w:r>
        <w:tab/>
        <w:t>Iridium Satellite LLC</w:t>
      </w:r>
    </w:p>
    <w:p w14:paraId="264BF40B" w14:textId="77777777" w:rsidR="001F0705" w:rsidRPr="00CB247D" w:rsidRDefault="001F0705" w:rsidP="001F0705"/>
    <w:p w14:paraId="4ADE08EF" w14:textId="77777777" w:rsidR="001F0705" w:rsidRDefault="001F0705" w:rsidP="001F0705"/>
    <w:p w14:paraId="4309A8D8" w14:textId="77777777" w:rsidR="001F0705" w:rsidRDefault="001F0705" w:rsidP="001F0705"/>
    <w:p w14:paraId="649F2F26" w14:textId="77777777" w:rsidR="001F0705" w:rsidRDefault="001F0705" w:rsidP="001F0705">
      <w:pPr>
        <w:rPr>
          <w:lang w:eastAsia="x-none"/>
        </w:rPr>
      </w:pPr>
      <w:r>
        <w:rPr>
          <w:lang w:eastAsia="x-none"/>
        </w:rPr>
        <w:t>R1-2500018</w:t>
      </w:r>
      <w:r>
        <w:rPr>
          <w:lang w:eastAsia="x-none"/>
        </w:rPr>
        <w:tab/>
        <w:t>LS on Ku band numerology</w:t>
      </w:r>
      <w:r>
        <w:rPr>
          <w:lang w:eastAsia="x-none"/>
        </w:rPr>
        <w:tab/>
        <w:t>RAN4, Eutelsat</w:t>
      </w:r>
    </w:p>
    <w:p w14:paraId="49E0A5FD" w14:textId="77777777" w:rsidR="001F0705" w:rsidRPr="00726033" w:rsidRDefault="001F0705" w:rsidP="001F0705">
      <w:pPr>
        <w:rPr>
          <w:b/>
          <w:bCs/>
          <w:lang w:eastAsia="x-none"/>
        </w:rPr>
      </w:pPr>
      <w:r w:rsidRPr="00726033">
        <w:rPr>
          <w:b/>
          <w:bCs/>
          <w:lang w:eastAsia="x-none"/>
        </w:rPr>
        <w:lastRenderedPageBreak/>
        <w:t xml:space="preserve">Relevant </w:t>
      </w:r>
      <w:proofErr w:type="spellStart"/>
      <w:r w:rsidRPr="00726033">
        <w:rPr>
          <w:b/>
          <w:bCs/>
          <w:lang w:eastAsia="x-none"/>
        </w:rPr>
        <w:t>tdocs</w:t>
      </w:r>
      <w:proofErr w:type="spellEnd"/>
      <w:r w:rsidRPr="00726033">
        <w:rPr>
          <w:b/>
          <w:bCs/>
          <w:lang w:eastAsia="x-none"/>
        </w:rPr>
        <w:t>:</w:t>
      </w:r>
    </w:p>
    <w:p w14:paraId="4A4CA4F0" w14:textId="77777777" w:rsidR="001F0705" w:rsidRPr="003C32FB" w:rsidRDefault="001F0705" w:rsidP="001F0705">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796076B5" w14:textId="77777777" w:rsidR="001F0705" w:rsidRDefault="001F0705" w:rsidP="001F0705">
      <w:pPr>
        <w:rPr>
          <w:lang w:eastAsia="x-none"/>
        </w:rPr>
      </w:pPr>
      <w:r w:rsidRPr="00CE3704">
        <w:rPr>
          <w:b/>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4B6F0B3" w14:textId="77777777" w:rsidR="001F0705" w:rsidRDefault="001F0705" w:rsidP="001F0705">
      <w:pPr>
        <w:rPr>
          <w:lang w:eastAsia="x-none"/>
        </w:rPr>
      </w:pPr>
      <w:r w:rsidRPr="00CE3704">
        <w:rPr>
          <w:b/>
          <w:lang w:eastAsia="x-none"/>
        </w:rPr>
        <w:t>R1-2500675</w:t>
      </w:r>
      <w:r w:rsidRPr="00B64936">
        <w:rPr>
          <w:lang w:eastAsia="x-none"/>
        </w:rPr>
        <w:tab/>
        <w:t>Discussion LS on Ku band numerology</w:t>
      </w:r>
      <w:r w:rsidRPr="00B64936">
        <w:rPr>
          <w:lang w:eastAsia="x-none"/>
        </w:rPr>
        <w:tab/>
        <w:t>Ericsson</w:t>
      </w:r>
    </w:p>
    <w:p w14:paraId="793CA8B7" w14:textId="77777777" w:rsidR="001F0705" w:rsidRDefault="001F0705" w:rsidP="001F0705">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27215C55" w14:textId="77777777" w:rsidR="001F0705" w:rsidRDefault="001F0705" w:rsidP="001F0705">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45DFF96D" w14:textId="77777777" w:rsidR="001F0705" w:rsidRPr="00B64936" w:rsidRDefault="001F0705" w:rsidP="001F0705">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3C70AE8D" w14:textId="77777777" w:rsidR="001F0705" w:rsidRDefault="001F0705" w:rsidP="001F0705">
      <w:pPr>
        <w:rPr>
          <w:lang w:eastAsia="x-none"/>
        </w:rPr>
      </w:pPr>
      <w:r w:rsidRPr="00FD7952">
        <w:rPr>
          <w:b/>
          <w:lang w:eastAsia="x-none"/>
        </w:rPr>
        <w:t>R1-2500986</w:t>
      </w:r>
      <w:r w:rsidRPr="00B64936">
        <w:rPr>
          <w:lang w:eastAsia="x-none"/>
        </w:rPr>
        <w:tab/>
        <w:t>Draft Reply LS on Ku band numerology</w:t>
      </w:r>
      <w:r w:rsidRPr="00B64936">
        <w:rPr>
          <w:lang w:eastAsia="x-none"/>
        </w:rPr>
        <w:tab/>
        <w:t>Eutelsat Group</w:t>
      </w:r>
    </w:p>
    <w:p w14:paraId="49E53CE6" w14:textId="77777777" w:rsidR="001F0705" w:rsidRPr="00B64936" w:rsidRDefault="001F0705" w:rsidP="001F0705">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7A5E300C" w14:textId="77777777" w:rsidR="001F0705" w:rsidRDefault="001F0705" w:rsidP="001F0705">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0A663D2A" w14:textId="77777777" w:rsidR="001F0705" w:rsidRPr="00B64936" w:rsidRDefault="001F0705" w:rsidP="001F0705">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Huawei, HiSilicon</w:t>
      </w:r>
    </w:p>
    <w:p w14:paraId="0F453107" w14:textId="77777777" w:rsidR="001F0705" w:rsidRDefault="001F0705" w:rsidP="001F0705">
      <w:pPr>
        <w:rPr>
          <w:lang w:eastAsia="x-none"/>
        </w:rPr>
      </w:pPr>
      <w:r w:rsidRPr="0091230A">
        <w:rPr>
          <w:lang w:eastAsia="x-none"/>
        </w:rPr>
        <w:t>RAN4 is requesting RAN1 input on whether there is any issue if different numerologies are used for different Ku bands. RAN1 response necessary. To be handled in agenda item 9.11. To be moderated by Keith (Eutelsat).</w:t>
      </w:r>
    </w:p>
    <w:p w14:paraId="6C7698EE" w14:textId="77777777" w:rsidR="001F0705" w:rsidRDefault="001F0705" w:rsidP="001F0705"/>
    <w:p w14:paraId="1CD5D5EE" w14:textId="77777777" w:rsidR="001F0705" w:rsidRDefault="001F0705" w:rsidP="001F0705"/>
    <w:p w14:paraId="527CBB7D" w14:textId="77777777" w:rsidR="001F0705" w:rsidRDefault="001F0705" w:rsidP="001F0705">
      <w:r w:rsidRPr="0091230A">
        <w:rPr>
          <w:highlight w:val="green"/>
        </w:rPr>
        <w:t>Agreement</w:t>
      </w:r>
    </w:p>
    <w:p w14:paraId="163194D0" w14:textId="77777777" w:rsidR="001F0705" w:rsidRDefault="001F0705" w:rsidP="001F0705">
      <w:r>
        <w:rPr>
          <w:rFonts w:hint="eastAsia"/>
        </w:rPr>
        <w:t>E</w:t>
      </w:r>
      <w:r>
        <w:t>ndorse the following response from RAN1 to RAN4:</w:t>
      </w:r>
    </w:p>
    <w:p w14:paraId="0726A058" w14:textId="77777777" w:rsidR="001F0705" w:rsidRDefault="001F0705" w:rsidP="001F0705">
      <w:pPr>
        <w:pStyle w:val="ListParagraph"/>
        <w:numPr>
          <w:ilvl w:val="0"/>
          <w:numId w:val="247"/>
        </w:numPr>
        <w:suppressAutoHyphens/>
        <w:ind w:leftChars="0"/>
      </w:pPr>
      <w:bookmarkStart w:id="160" w:name="_Hlk189689158"/>
      <w:r w:rsidRPr="007902FF">
        <w:t>RAN1 does not see any reason why two sets of bands, one using a FR1-NTN numerology</w:t>
      </w:r>
      <w:r>
        <w:t xml:space="preserve"> (30 kHz)</w:t>
      </w:r>
      <w:r w:rsidRPr="007902FF">
        <w:t xml:space="preserve"> and the other using </w:t>
      </w:r>
      <w:r>
        <w:t xml:space="preserve">a </w:t>
      </w:r>
      <w:r w:rsidRPr="007902FF">
        <w:t xml:space="preserve">FR2-NTN numerology </w:t>
      </w:r>
      <w:r>
        <w:t xml:space="preserve">(120 kHz) </w:t>
      </w:r>
      <w:r w:rsidRPr="007902FF">
        <w:t>cannot be defined.</w:t>
      </w:r>
    </w:p>
    <w:p w14:paraId="6FE20CF5" w14:textId="77777777" w:rsidR="001F0705" w:rsidRPr="007902FF" w:rsidRDefault="001F0705" w:rsidP="001F0705">
      <w:pPr>
        <w:pStyle w:val="ListParagraph"/>
        <w:numPr>
          <w:ilvl w:val="0"/>
          <w:numId w:val="247"/>
        </w:numPr>
        <w:suppressAutoHyphens/>
        <w:ind w:leftChars="0"/>
      </w:pPr>
      <w:proofErr w:type="gramStart"/>
      <w:r>
        <w:t>At this time</w:t>
      </w:r>
      <w:proofErr w:type="gramEnd"/>
      <w:r>
        <w:t>, RAN1 has not identified a need for RAN1 specification update. RAN1 will consider whether changes to the RAN1 specifications will be needed, based on RAN4 progress.</w:t>
      </w:r>
    </w:p>
    <w:p w14:paraId="4E180DA9" w14:textId="77777777" w:rsidR="001F0705" w:rsidRPr="006F4B01" w:rsidRDefault="001F0705" w:rsidP="001F0705">
      <w:pPr>
        <w:rPr>
          <w:rFonts w:ascii="Arial" w:hAnsi="Arial" w:cs="Arial"/>
        </w:rPr>
      </w:pPr>
    </w:p>
    <w:bookmarkEnd w:id="160"/>
    <w:p w14:paraId="0BD0F393" w14:textId="77777777" w:rsidR="001F0705" w:rsidRPr="007C0CC4" w:rsidRDefault="001F0705" w:rsidP="001F0705">
      <w:r w:rsidRPr="00D57CBB">
        <w:rPr>
          <w:b/>
          <w:lang w:eastAsia="x-none"/>
        </w:rPr>
        <w:t>R1-2501608</w:t>
      </w:r>
      <w:r w:rsidRPr="007C0CC4">
        <w:rPr>
          <w:lang w:eastAsia="x-none"/>
        </w:rPr>
        <w:tab/>
        <w:t>Draft Reply LS on Ku band numerology</w:t>
      </w:r>
      <w:r w:rsidRPr="007C0CC4">
        <w:rPr>
          <w:lang w:eastAsia="x-none"/>
        </w:rPr>
        <w:tab/>
        <w:t>Eutelsat Group</w:t>
      </w:r>
    </w:p>
    <w:p w14:paraId="6A1D0672" w14:textId="77777777" w:rsidR="001F0705" w:rsidRDefault="001F0705" w:rsidP="001F0705"/>
    <w:p w14:paraId="768D3E85" w14:textId="77777777" w:rsidR="001F0705" w:rsidRDefault="001F0705" w:rsidP="001F0705">
      <w:r w:rsidRPr="00D57CBB">
        <w:rPr>
          <w:rFonts w:hint="eastAsia"/>
          <w:highlight w:val="green"/>
        </w:rPr>
        <w:t>A</w:t>
      </w:r>
      <w:r w:rsidRPr="00D57CBB">
        <w:rPr>
          <w:highlight w:val="green"/>
        </w:rPr>
        <w:t>greement</w:t>
      </w:r>
    </w:p>
    <w:p w14:paraId="23A45EDE" w14:textId="77777777" w:rsidR="001F0705" w:rsidRDefault="001F0705" w:rsidP="001F0705">
      <w:r>
        <w:rPr>
          <w:rFonts w:hint="eastAsia"/>
        </w:rPr>
        <w:t>T</w:t>
      </w:r>
      <w:r>
        <w:t xml:space="preserve">he draft LS reply to RAN4 is endorsed in </w:t>
      </w:r>
      <w:r w:rsidRPr="00B64936">
        <w:rPr>
          <w:lang w:eastAsia="x-none"/>
        </w:rPr>
        <w:t>R1-2501</w:t>
      </w:r>
      <w:r>
        <w:rPr>
          <w:lang w:eastAsia="x-none"/>
        </w:rPr>
        <w:t>608</w:t>
      </w:r>
      <w:r>
        <w:rPr>
          <w:rFonts w:hint="eastAsia"/>
        </w:rPr>
        <w:t>,</w:t>
      </w:r>
      <w:r>
        <w:t xml:space="preserve"> changing “kindly’ to “respectfully”.</w:t>
      </w:r>
    </w:p>
    <w:p w14:paraId="73D82983" w14:textId="77777777" w:rsidR="001F0705" w:rsidRPr="00D57CBB" w:rsidRDefault="001F0705" w:rsidP="001F0705">
      <w:r>
        <w:t>Final LS</w:t>
      </w:r>
      <w:r w:rsidRPr="00624C25">
        <w:t xml:space="preserve"> in </w:t>
      </w:r>
      <w:r w:rsidRPr="00624C25">
        <w:rPr>
          <w:lang w:eastAsia="x-none"/>
        </w:rPr>
        <w:t>R1-2501609.</w:t>
      </w:r>
    </w:p>
    <w:p w14:paraId="46BD6FA4" w14:textId="77777777" w:rsidR="001F0705" w:rsidRPr="007902FF" w:rsidRDefault="001F0705" w:rsidP="001F0705"/>
    <w:p w14:paraId="6C70B387" w14:textId="77777777" w:rsidR="001F0705" w:rsidRDefault="001F0705" w:rsidP="001F0705">
      <w:pPr>
        <w:pStyle w:val="Heading3"/>
        <w:numPr>
          <w:ilvl w:val="2"/>
          <w:numId w:val="246"/>
        </w:numPr>
      </w:pPr>
      <w:bookmarkStart w:id="161" w:name="_Toc189288973"/>
      <w:bookmarkStart w:id="162" w:name="_Toc189898402"/>
      <w:r w:rsidRPr="00FE0993">
        <w:t>NR-NTN downlink coverage enhancement</w:t>
      </w:r>
      <w:bookmarkEnd w:id="161"/>
      <w:bookmarkEnd w:id="162"/>
    </w:p>
    <w:p w14:paraId="3AA430CA" w14:textId="77777777" w:rsidR="001F0705" w:rsidRDefault="001F0705" w:rsidP="001F0705">
      <w:pPr>
        <w:rPr>
          <w:lang w:eastAsia="x-none"/>
        </w:rPr>
      </w:pPr>
      <w:r>
        <w:rPr>
          <w:lang w:eastAsia="x-none"/>
        </w:rPr>
        <w:t>R1-2500037</w:t>
      </w:r>
      <w:r>
        <w:rPr>
          <w:lang w:eastAsia="x-none"/>
        </w:rPr>
        <w:tab/>
        <w:t>NR NTN Downlink coverage enhancements</w:t>
      </w:r>
      <w:r>
        <w:rPr>
          <w:lang w:eastAsia="x-none"/>
        </w:rPr>
        <w:tab/>
        <w:t>THALES</w:t>
      </w:r>
    </w:p>
    <w:p w14:paraId="47F07AD7" w14:textId="77777777" w:rsidR="001F0705" w:rsidRDefault="001F0705" w:rsidP="001F0705">
      <w:pPr>
        <w:rPr>
          <w:lang w:eastAsia="x-none"/>
        </w:rPr>
      </w:pPr>
      <w:r>
        <w:rPr>
          <w:lang w:eastAsia="x-none"/>
        </w:rPr>
        <w:t>R1-2500082</w:t>
      </w:r>
      <w:r>
        <w:rPr>
          <w:lang w:eastAsia="x-none"/>
        </w:rPr>
        <w:tab/>
        <w:t>Discussion on downlink coverage enhancements for NR NTN</w:t>
      </w:r>
      <w:r>
        <w:rPr>
          <w:lang w:eastAsia="x-none"/>
        </w:rPr>
        <w:tab/>
        <w:t>Huawei, HiSilicon</w:t>
      </w:r>
    </w:p>
    <w:p w14:paraId="6FA5728E" w14:textId="77777777" w:rsidR="001F0705" w:rsidRDefault="001F0705" w:rsidP="001F0705">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928935E" w14:textId="77777777" w:rsidR="001F0705" w:rsidRDefault="001F0705" w:rsidP="001F0705">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64AA58A2" w14:textId="77777777" w:rsidR="001F0705" w:rsidRDefault="001F0705" w:rsidP="001F0705">
      <w:pPr>
        <w:rPr>
          <w:lang w:eastAsia="x-none"/>
        </w:rPr>
      </w:pPr>
      <w:r>
        <w:rPr>
          <w:lang w:eastAsia="x-none"/>
        </w:rPr>
        <w:t>R1-2500207</w:t>
      </w:r>
      <w:r>
        <w:rPr>
          <w:lang w:eastAsia="x-none"/>
        </w:rPr>
        <w:tab/>
        <w:t>Discussion on downlink coverage enhancement for NR NTN</w:t>
      </w:r>
      <w:r>
        <w:rPr>
          <w:lang w:eastAsia="x-none"/>
        </w:rPr>
        <w:tab/>
        <w:t>CATT</w:t>
      </w:r>
    </w:p>
    <w:p w14:paraId="761736BC" w14:textId="77777777" w:rsidR="001F0705" w:rsidRDefault="001F0705" w:rsidP="001F0705">
      <w:pPr>
        <w:rPr>
          <w:lang w:eastAsia="x-none"/>
        </w:rPr>
      </w:pPr>
      <w:r>
        <w:rPr>
          <w:lang w:eastAsia="x-none"/>
        </w:rPr>
        <w:t>R1-2500268</w:t>
      </w:r>
      <w:r>
        <w:rPr>
          <w:lang w:eastAsia="x-none"/>
        </w:rPr>
        <w:tab/>
        <w:t>Discussion on NR NTN downlink coverage enhancement</w:t>
      </w:r>
      <w:r>
        <w:rPr>
          <w:lang w:eastAsia="x-none"/>
        </w:rPr>
        <w:tab/>
        <w:t>China Telecom</w:t>
      </w:r>
    </w:p>
    <w:p w14:paraId="739BBC1C" w14:textId="77777777" w:rsidR="001F0705" w:rsidRDefault="001F0705" w:rsidP="001F0705">
      <w:pPr>
        <w:rPr>
          <w:lang w:eastAsia="x-none"/>
        </w:rPr>
      </w:pPr>
      <w:r>
        <w:rPr>
          <w:lang w:eastAsia="x-none"/>
        </w:rPr>
        <w:t>R1-2500301</w:t>
      </w:r>
      <w:r>
        <w:rPr>
          <w:lang w:eastAsia="x-none"/>
        </w:rPr>
        <w:tab/>
        <w:t>Discussion on NR-NTN DL coverage enhancement</w:t>
      </w:r>
      <w:r>
        <w:rPr>
          <w:lang w:eastAsia="x-none"/>
        </w:rPr>
        <w:tab/>
        <w:t>CMCC</w:t>
      </w:r>
    </w:p>
    <w:p w14:paraId="388C7B14" w14:textId="77777777" w:rsidR="001F0705" w:rsidRDefault="001F0705" w:rsidP="001F0705">
      <w:pPr>
        <w:rPr>
          <w:lang w:eastAsia="x-none"/>
        </w:rPr>
      </w:pPr>
      <w:r>
        <w:rPr>
          <w:lang w:eastAsia="x-none"/>
        </w:rPr>
        <w:t>R1-2500366</w:t>
      </w:r>
      <w:r>
        <w:rPr>
          <w:lang w:eastAsia="x-none"/>
        </w:rPr>
        <w:tab/>
        <w:t>Discussion on NR-NTN downlink coverage enhancement</w:t>
      </w:r>
      <w:r>
        <w:rPr>
          <w:lang w:eastAsia="x-none"/>
        </w:rPr>
        <w:tab/>
        <w:t>vivo</w:t>
      </w:r>
    </w:p>
    <w:p w14:paraId="005A8051" w14:textId="77777777" w:rsidR="001F0705" w:rsidRDefault="001F0705" w:rsidP="001F0705">
      <w:pPr>
        <w:rPr>
          <w:lang w:eastAsia="x-none"/>
        </w:rPr>
      </w:pPr>
      <w:r>
        <w:rPr>
          <w:lang w:eastAsia="x-none"/>
        </w:rPr>
        <w:t>R1-2500382</w:t>
      </w:r>
      <w:r>
        <w:rPr>
          <w:lang w:eastAsia="x-none"/>
        </w:rPr>
        <w:tab/>
        <w:t>Discussion on DL coverage enhancement for NR NTN</w:t>
      </w:r>
      <w:r>
        <w:rPr>
          <w:lang w:eastAsia="x-none"/>
        </w:rPr>
        <w:tab/>
        <w:t>ZTE Corporation, Sanechips</w:t>
      </w:r>
    </w:p>
    <w:p w14:paraId="2AF952EF" w14:textId="77777777" w:rsidR="001F0705" w:rsidRDefault="001F0705" w:rsidP="001F0705">
      <w:pPr>
        <w:rPr>
          <w:lang w:eastAsia="x-none"/>
        </w:rPr>
      </w:pPr>
      <w:r>
        <w:rPr>
          <w:lang w:eastAsia="x-none"/>
        </w:rPr>
        <w:t>R1-2500443</w:t>
      </w:r>
      <w:r>
        <w:rPr>
          <w:lang w:eastAsia="x-none"/>
        </w:rPr>
        <w:tab/>
        <w:t>Discussion on NR-NTN downlink coverage enhancement</w:t>
      </w:r>
      <w:r>
        <w:rPr>
          <w:lang w:eastAsia="x-none"/>
        </w:rPr>
        <w:tab/>
        <w:t>OPPO</w:t>
      </w:r>
    </w:p>
    <w:p w14:paraId="39EF5472" w14:textId="77777777" w:rsidR="001F0705" w:rsidRDefault="001F0705" w:rsidP="001F0705">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2D87756D" w14:textId="77777777" w:rsidR="001F0705" w:rsidRDefault="001F0705" w:rsidP="001F0705">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0B0B289" w14:textId="77777777" w:rsidR="001F0705" w:rsidRDefault="001F0705" w:rsidP="001F0705">
      <w:pPr>
        <w:rPr>
          <w:lang w:eastAsia="x-none"/>
        </w:rPr>
      </w:pPr>
      <w:r>
        <w:rPr>
          <w:lang w:eastAsia="x-none"/>
        </w:rPr>
        <w:t>R1-2500607</w:t>
      </w:r>
      <w:r>
        <w:rPr>
          <w:lang w:eastAsia="x-none"/>
        </w:rPr>
        <w:tab/>
        <w:t>NR-NTN downlink coverage enhancement</w:t>
      </w:r>
      <w:r>
        <w:rPr>
          <w:lang w:eastAsia="x-none"/>
        </w:rPr>
        <w:tab/>
        <w:t>NEC</w:t>
      </w:r>
    </w:p>
    <w:p w14:paraId="55BE06BD" w14:textId="77777777" w:rsidR="001F0705" w:rsidRDefault="001F0705" w:rsidP="001F0705">
      <w:pPr>
        <w:rPr>
          <w:lang w:eastAsia="x-none"/>
        </w:rPr>
      </w:pPr>
      <w:r>
        <w:rPr>
          <w:lang w:eastAsia="x-none"/>
        </w:rPr>
        <w:t>R1-2500632</w:t>
      </w:r>
      <w:r>
        <w:rPr>
          <w:lang w:eastAsia="x-none"/>
        </w:rPr>
        <w:tab/>
        <w:t>Discussion on downlink coverage enhancements</w:t>
      </w:r>
      <w:r>
        <w:rPr>
          <w:lang w:eastAsia="x-none"/>
        </w:rPr>
        <w:tab/>
        <w:t>Fujitsu</w:t>
      </w:r>
    </w:p>
    <w:p w14:paraId="761559BF" w14:textId="77777777" w:rsidR="001F0705" w:rsidRDefault="001F0705" w:rsidP="001F0705">
      <w:pPr>
        <w:rPr>
          <w:lang w:eastAsia="x-none"/>
        </w:rPr>
      </w:pPr>
      <w:r>
        <w:rPr>
          <w:lang w:eastAsia="x-none"/>
        </w:rPr>
        <w:t>R1-2500672</w:t>
      </w:r>
      <w:r>
        <w:rPr>
          <w:lang w:eastAsia="x-none"/>
        </w:rPr>
        <w:tab/>
        <w:t>On NR-NTN downlink coverage enhancement</w:t>
      </w:r>
      <w:r>
        <w:rPr>
          <w:lang w:eastAsia="x-none"/>
        </w:rPr>
        <w:tab/>
        <w:t>Ericsson</w:t>
      </w:r>
    </w:p>
    <w:p w14:paraId="2C20F377" w14:textId="77777777" w:rsidR="001F0705" w:rsidRDefault="001F0705" w:rsidP="001F0705">
      <w:pPr>
        <w:rPr>
          <w:lang w:eastAsia="x-none"/>
        </w:rPr>
      </w:pPr>
      <w:r>
        <w:rPr>
          <w:lang w:eastAsia="x-none"/>
        </w:rPr>
        <w:t>R1-2500716</w:t>
      </w:r>
      <w:r>
        <w:rPr>
          <w:lang w:eastAsia="x-none"/>
        </w:rPr>
        <w:tab/>
        <w:t>Discussion on NR-NTN downlink coverage enhancement</w:t>
      </w:r>
      <w:r>
        <w:rPr>
          <w:lang w:eastAsia="x-none"/>
        </w:rPr>
        <w:tab/>
        <w:t>Xiaomi</w:t>
      </w:r>
    </w:p>
    <w:p w14:paraId="0728F879" w14:textId="77777777" w:rsidR="001F0705" w:rsidRDefault="001F0705" w:rsidP="001F0705">
      <w:pPr>
        <w:rPr>
          <w:lang w:eastAsia="x-none"/>
        </w:rPr>
      </w:pPr>
      <w:r>
        <w:rPr>
          <w:lang w:eastAsia="x-none"/>
        </w:rPr>
        <w:t>R1-2500800</w:t>
      </w:r>
      <w:r>
        <w:rPr>
          <w:lang w:eastAsia="x-none"/>
        </w:rPr>
        <w:tab/>
        <w:t>NR-NTN Downlink Coverage Enhancement</w:t>
      </w:r>
      <w:r>
        <w:rPr>
          <w:lang w:eastAsia="x-none"/>
        </w:rPr>
        <w:tab/>
        <w:t>Apple</w:t>
      </w:r>
    </w:p>
    <w:p w14:paraId="49D0DE12" w14:textId="77777777" w:rsidR="001F0705" w:rsidRDefault="001F0705" w:rsidP="001F0705">
      <w:pPr>
        <w:rPr>
          <w:lang w:eastAsia="x-none"/>
        </w:rPr>
      </w:pPr>
      <w:r>
        <w:rPr>
          <w:lang w:eastAsia="x-none"/>
        </w:rPr>
        <w:t>R1-2500866</w:t>
      </w:r>
      <w:r>
        <w:rPr>
          <w:lang w:eastAsia="x-none"/>
        </w:rPr>
        <w:tab/>
        <w:t>Discussion on downlink coverage enhancement for NR-NTN</w:t>
      </w:r>
      <w:r>
        <w:rPr>
          <w:lang w:eastAsia="x-none"/>
        </w:rPr>
        <w:tab/>
        <w:t>Samsung</w:t>
      </w:r>
    </w:p>
    <w:p w14:paraId="6CE44781" w14:textId="77777777" w:rsidR="001F0705" w:rsidRDefault="001F0705" w:rsidP="001F0705">
      <w:pPr>
        <w:rPr>
          <w:lang w:eastAsia="x-none"/>
        </w:rPr>
      </w:pPr>
      <w:r>
        <w:rPr>
          <w:lang w:eastAsia="x-none"/>
        </w:rPr>
        <w:t>R1-2500878</w:t>
      </w:r>
      <w:r>
        <w:rPr>
          <w:lang w:eastAsia="x-none"/>
        </w:rPr>
        <w:tab/>
        <w:t>Discussion on downlink coverage enhancements for NR NTN</w:t>
      </w:r>
      <w:r>
        <w:rPr>
          <w:lang w:eastAsia="x-none"/>
        </w:rPr>
        <w:tab/>
        <w:t>CCU</w:t>
      </w:r>
    </w:p>
    <w:p w14:paraId="0C982072" w14:textId="77777777" w:rsidR="001F0705" w:rsidRDefault="001F0705" w:rsidP="001F0705">
      <w:pPr>
        <w:rPr>
          <w:lang w:eastAsia="x-none"/>
        </w:rPr>
      </w:pPr>
      <w:r>
        <w:rPr>
          <w:lang w:eastAsia="x-none"/>
        </w:rPr>
        <w:t>R1-2500887</w:t>
      </w:r>
      <w:r>
        <w:rPr>
          <w:lang w:eastAsia="x-none"/>
        </w:rPr>
        <w:tab/>
        <w:t>Discussion on downlink coverage enhancement for NR NTN</w:t>
      </w:r>
      <w:r>
        <w:rPr>
          <w:lang w:eastAsia="x-none"/>
        </w:rPr>
        <w:tab/>
        <w:t>Lenovo</w:t>
      </w:r>
    </w:p>
    <w:p w14:paraId="43215D33" w14:textId="77777777" w:rsidR="001F0705" w:rsidRDefault="001F0705" w:rsidP="001F0705">
      <w:pPr>
        <w:rPr>
          <w:lang w:eastAsia="x-none"/>
        </w:rPr>
      </w:pPr>
      <w:r>
        <w:rPr>
          <w:lang w:eastAsia="x-none"/>
        </w:rPr>
        <w:t>R1-2500919</w:t>
      </w:r>
      <w:r>
        <w:rPr>
          <w:lang w:eastAsia="x-none"/>
        </w:rPr>
        <w:tab/>
        <w:t>Discussion on NR-NTN downlink coverage enhancement</w:t>
      </w:r>
      <w:r>
        <w:rPr>
          <w:lang w:eastAsia="x-none"/>
        </w:rPr>
        <w:tab/>
        <w:t>ETRI</w:t>
      </w:r>
    </w:p>
    <w:p w14:paraId="720158AC" w14:textId="77777777" w:rsidR="001F0705" w:rsidRDefault="001F0705" w:rsidP="001F0705">
      <w:pPr>
        <w:rPr>
          <w:lang w:eastAsia="x-none"/>
        </w:rPr>
      </w:pPr>
      <w:r>
        <w:rPr>
          <w:lang w:eastAsia="x-none"/>
        </w:rPr>
        <w:t>R1-2500924</w:t>
      </w:r>
      <w:r>
        <w:rPr>
          <w:lang w:eastAsia="x-none"/>
        </w:rPr>
        <w:tab/>
        <w:t>NR-NTN Downlink Coverage Enhancement</w:t>
      </w:r>
      <w:r>
        <w:rPr>
          <w:lang w:eastAsia="x-none"/>
        </w:rPr>
        <w:tab/>
        <w:t>Panasonic</w:t>
      </w:r>
    </w:p>
    <w:p w14:paraId="38B3B4F2" w14:textId="77777777" w:rsidR="001F0705" w:rsidRDefault="001F0705" w:rsidP="001F0705">
      <w:pPr>
        <w:rPr>
          <w:lang w:eastAsia="x-none"/>
        </w:rPr>
      </w:pPr>
      <w:r>
        <w:rPr>
          <w:lang w:eastAsia="x-none"/>
        </w:rPr>
        <w:t>R1-2500983</w:t>
      </w:r>
      <w:r>
        <w:rPr>
          <w:lang w:eastAsia="x-none"/>
        </w:rPr>
        <w:tab/>
        <w:t>Discussion on NR-NTN downlink coverage enhancement</w:t>
      </w:r>
      <w:r>
        <w:rPr>
          <w:lang w:eastAsia="x-none"/>
        </w:rPr>
        <w:tab/>
        <w:t>TCL</w:t>
      </w:r>
    </w:p>
    <w:p w14:paraId="6131887F" w14:textId="77777777" w:rsidR="001F0705" w:rsidRDefault="001F0705" w:rsidP="001F0705">
      <w:pPr>
        <w:rPr>
          <w:lang w:eastAsia="x-none"/>
        </w:rPr>
      </w:pPr>
      <w:r>
        <w:rPr>
          <w:lang w:eastAsia="x-none"/>
        </w:rPr>
        <w:t>R1-2500993</w:t>
      </w:r>
      <w:r>
        <w:rPr>
          <w:lang w:eastAsia="x-none"/>
        </w:rPr>
        <w:tab/>
        <w:t>Discussions on downlink coverage enhancements</w:t>
      </w:r>
      <w:r>
        <w:rPr>
          <w:lang w:eastAsia="x-none"/>
        </w:rPr>
        <w:tab/>
        <w:t>Nokia, Nokia Shanghai Bell</w:t>
      </w:r>
    </w:p>
    <w:p w14:paraId="444E4F25" w14:textId="77777777" w:rsidR="001F0705" w:rsidRDefault="001F0705" w:rsidP="001F0705">
      <w:pPr>
        <w:rPr>
          <w:lang w:eastAsia="x-none"/>
        </w:rPr>
      </w:pPr>
      <w:r>
        <w:rPr>
          <w:lang w:eastAsia="x-none"/>
        </w:rPr>
        <w:t>R1-2501029</w:t>
      </w:r>
      <w:r>
        <w:rPr>
          <w:lang w:eastAsia="x-none"/>
        </w:rPr>
        <w:tab/>
        <w:t>NR-NTN downlink coverage enhancement</w:t>
      </w:r>
      <w:r>
        <w:rPr>
          <w:lang w:eastAsia="x-none"/>
        </w:rPr>
        <w:tab/>
        <w:t>MediaTek Inc.</w:t>
      </w:r>
    </w:p>
    <w:p w14:paraId="0B3F2492" w14:textId="77777777" w:rsidR="001F0705" w:rsidRDefault="001F0705" w:rsidP="001F0705">
      <w:pPr>
        <w:rPr>
          <w:lang w:eastAsia="x-none"/>
        </w:rPr>
      </w:pPr>
      <w:r>
        <w:rPr>
          <w:lang w:eastAsia="x-none"/>
        </w:rPr>
        <w:t>R1-2501040</w:t>
      </w:r>
      <w:r>
        <w:rPr>
          <w:lang w:eastAsia="x-none"/>
        </w:rPr>
        <w:tab/>
        <w:t>Discussion on NR-NTN downlink coverage enhancement</w:t>
      </w:r>
      <w:r>
        <w:rPr>
          <w:lang w:eastAsia="x-none"/>
        </w:rPr>
        <w:tab/>
        <w:t>LG Electronics</w:t>
      </w:r>
    </w:p>
    <w:p w14:paraId="106ABE9F" w14:textId="77777777" w:rsidR="001F0705" w:rsidRDefault="001F0705" w:rsidP="001F0705">
      <w:pPr>
        <w:rPr>
          <w:lang w:eastAsia="x-none"/>
        </w:rPr>
      </w:pPr>
      <w:r>
        <w:rPr>
          <w:lang w:eastAsia="x-none"/>
        </w:rPr>
        <w:t>R1-2501099</w:t>
      </w:r>
      <w:r>
        <w:rPr>
          <w:lang w:eastAsia="x-none"/>
        </w:rPr>
        <w:tab/>
        <w:t>Discussion on DL coverage enhancements for NR-NTN</w:t>
      </w:r>
      <w:r>
        <w:rPr>
          <w:lang w:eastAsia="x-none"/>
        </w:rPr>
        <w:tab/>
        <w:t>NICT</w:t>
      </w:r>
    </w:p>
    <w:p w14:paraId="6A1F9B79" w14:textId="77777777" w:rsidR="001F0705" w:rsidRDefault="001F0705" w:rsidP="001F0705">
      <w:pPr>
        <w:rPr>
          <w:lang w:eastAsia="x-none"/>
        </w:rPr>
      </w:pPr>
      <w:r>
        <w:rPr>
          <w:lang w:eastAsia="x-none"/>
        </w:rPr>
        <w:t>R1-2501114</w:t>
      </w:r>
      <w:r>
        <w:rPr>
          <w:lang w:eastAsia="x-none"/>
        </w:rPr>
        <w:tab/>
        <w:t>Discussion on NR-NTN downlink coverage enhancement</w:t>
      </w:r>
      <w:r>
        <w:rPr>
          <w:lang w:eastAsia="x-none"/>
        </w:rPr>
        <w:tab/>
        <w:t>HONOR</w:t>
      </w:r>
    </w:p>
    <w:p w14:paraId="599C5642" w14:textId="77777777" w:rsidR="001F0705" w:rsidRDefault="001F0705" w:rsidP="001F0705">
      <w:pPr>
        <w:rPr>
          <w:lang w:eastAsia="x-none"/>
        </w:rPr>
      </w:pPr>
      <w:r>
        <w:rPr>
          <w:lang w:eastAsia="x-none"/>
        </w:rPr>
        <w:t>R1-2501122</w:t>
      </w:r>
      <w:r>
        <w:rPr>
          <w:lang w:eastAsia="x-none"/>
        </w:rPr>
        <w:tab/>
        <w:t>Discussion on downlink coverage enhancement for NR-NTN</w:t>
      </w:r>
      <w:r>
        <w:rPr>
          <w:lang w:eastAsia="x-none"/>
        </w:rPr>
        <w:tab/>
        <w:t>CSCN</w:t>
      </w:r>
    </w:p>
    <w:p w14:paraId="5DA611FE" w14:textId="77777777" w:rsidR="001F0705" w:rsidRDefault="001F0705" w:rsidP="001F0705">
      <w:pPr>
        <w:rPr>
          <w:lang w:eastAsia="x-none"/>
        </w:rPr>
      </w:pPr>
      <w:r>
        <w:rPr>
          <w:lang w:eastAsia="x-none"/>
        </w:rPr>
        <w:t>R1-2501173</w:t>
      </w:r>
      <w:r>
        <w:rPr>
          <w:lang w:eastAsia="x-none"/>
        </w:rPr>
        <w:tab/>
        <w:t>Downlink coverage enhancement for NR NTN</w:t>
      </w:r>
      <w:r>
        <w:rPr>
          <w:lang w:eastAsia="x-none"/>
        </w:rPr>
        <w:tab/>
        <w:t>Qualcomm Incorporated</w:t>
      </w:r>
    </w:p>
    <w:p w14:paraId="470D2C51" w14:textId="77777777" w:rsidR="001F0705" w:rsidRDefault="001F0705" w:rsidP="001F0705">
      <w:pPr>
        <w:rPr>
          <w:lang w:eastAsia="x-none"/>
        </w:rPr>
      </w:pPr>
      <w:r>
        <w:rPr>
          <w:lang w:eastAsia="x-none"/>
        </w:rPr>
        <w:lastRenderedPageBreak/>
        <w:t>R1-2501216</w:t>
      </w:r>
      <w:r>
        <w:rPr>
          <w:lang w:eastAsia="x-none"/>
        </w:rPr>
        <w:tab/>
        <w:t>Discussion on DL coverage enhancement for NR-NTN</w:t>
      </w:r>
      <w:r>
        <w:rPr>
          <w:lang w:eastAsia="x-none"/>
        </w:rPr>
        <w:tab/>
        <w:t>NTT DOCOMO, INC.</w:t>
      </w:r>
    </w:p>
    <w:p w14:paraId="5F6A009B" w14:textId="77777777" w:rsidR="001F0705" w:rsidRDefault="001F0705" w:rsidP="001F0705">
      <w:pPr>
        <w:rPr>
          <w:lang w:eastAsia="x-none"/>
        </w:rPr>
      </w:pPr>
      <w:r>
        <w:rPr>
          <w:lang w:eastAsia="x-none"/>
        </w:rPr>
        <w:t>R1-2501229</w:t>
      </w:r>
      <w:r>
        <w:rPr>
          <w:lang w:eastAsia="x-none"/>
        </w:rPr>
        <w:tab/>
        <w:t>Downlink Coverage Enhancement for NR NTN</w:t>
      </w:r>
      <w:r>
        <w:rPr>
          <w:lang w:eastAsia="x-none"/>
        </w:rPr>
        <w:tab/>
        <w:t>Google Korea LLC</w:t>
      </w:r>
    </w:p>
    <w:p w14:paraId="00A62AB5" w14:textId="77777777" w:rsidR="001F0705" w:rsidRDefault="001F0705" w:rsidP="001F0705">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01C1008E" w14:textId="77777777" w:rsidR="001F0705" w:rsidRDefault="001F0705" w:rsidP="001F0705">
      <w:pPr>
        <w:rPr>
          <w:lang w:eastAsia="x-none"/>
        </w:rPr>
      </w:pPr>
    </w:p>
    <w:p w14:paraId="643EEDCC" w14:textId="77777777" w:rsidR="001F0705" w:rsidRDefault="001F0705" w:rsidP="001F0705">
      <w:pPr>
        <w:rPr>
          <w:lang w:eastAsia="x-none"/>
        </w:rPr>
      </w:pPr>
      <w:r w:rsidRPr="00B440CD">
        <w:rPr>
          <w:b/>
          <w:lang w:eastAsia="x-none"/>
        </w:rPr>
        <w:t>R1-2500039</w:t>
      </w:r>
      <w:r>
        <w:rPr>
          <w:lang w:eastAsia="x-none"/>
        </w:rPr>
        <w:tab/>
        <w:t>FL Summary #1: NR-NTN downlink coverage enhancements</w:t>
      </w:r>
      <w:r>
        <w:rPr>
          <w:lang w:eastAsia="x-none"/>
        </w:rPr>
        <w:tab/>
        <w:t>THALES</w:t>
      </w:r>
    </w:p>
    <w:p w14:paraId="5D35A8DF" w14:textId="77777777" w:rsidR="001F0705" w:rsidRPr="00B87A37" w:rsidRDefault="001F0705" w:rsidP="001F0705">
      <w:pPr>
        <w:rPr>
          <w:rFonts w:ascii="Times New Roman" w:hAnsi="Times New Roman"/>
          <w:szCs w:val="18"/>
          <w:lang w:eastAsia="x-none"/>
        </w:rPr>
      </w:pPr>
    </w:p>
    <w:p w14:paraId="6E9C6AF8" w14:textId="77777777" w:rsidR="001F0705" w:rsidRPr="005322A6" w:rsidRDefault="001F0705" w:rsidP="001F0705">
      <w:pPr>
        <w:rPr>
          <w:rFonts w:ascii="Times New Roman" w:hAnsi="Times New Roman"/>
          <w:szCs w:val="18"/>
        </w:rPr>
      </w:pPr>
      <w:r w:rsidRPr="005322A6">
        <w:rPr>
          <w:rFonts w:ascii="Times New Roman" w:hAnsi="Times New Roman"/>
          <w:szCs w:val="18"/>
          <w:highlight w:val="green"/>
        </w:rPr>
        <w:t>Agreement</w:t>
      </w:r>
    </w:p>
    <w:p w14:paraId="01C0A4E2" w14:textId="77777777" w:rsidR="001F0705" w:rsidRPr="00B87A37" w:rsidRDefault="001F0705" w:rsidP="001F0705">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14:paraId="56821E15" w14:textId="77777777" w:rsidR="001F0705" w:rsidRPr="00B87A37" w:rsidRDefault="001F0705" w:rsidP="001F0705">
      <w:pPr>
        <w:pStyle w:val="ListParagraph"/>
        <w:numPr>
          <w:ilvl w:val="0"/>
          <w:numId w:val="247"/>
        </w:numPr>
        <w:suppressAutoHyphens/>
        <w:ind w:leftChars="0"/>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14:paraId="58C8FD5F" w14:textId="77777777" w:rsidR="001F0705" w:rsidRPr="00B87A37" w:rsidRDefault="001F0705" w:rsidP="001F0705">
      <w:pPr>
        <w:rPr>
          <w:rFonts w:ascii="Times New Roman" w:hAnsi="Times New Roman"/>
          <w:szCs w:val="18"/>
          <w:lang w:eastAsia="x-none"/>
        </w:rPr>
      </w:pPr>
    </w:p>
    <w:p w14:paraId="31AD0C04" w14:textId="77777777" w:rsidR="001F0705" w:rsidRPr="005322A6" w:rsidRDefault="001F0705" w:rsidP="001F0705">
      <w:pPr>
        <w:rPr>
          <w:rFonts w:ascii="Times New Roman" w:hAnsi="Times New Roman"/>
          <w:szCs w:val="18"/>
        </w:rPr>
      </w:pPr>
      <w:r w:rsidRPr="005322A6">
        <w:rPr>
          <w:rFonts w:ascii="Times New Roman" w:hAnsi="Times New Roman"/>
          <w:szCs w:val="18"/>
          <w:highlight w:val="green"/>
        </w:rPr>
        <w:t>Agreement</w:t>
      </w:r>
    </w:p>
    <w:p w14:paraId="56B2BB83" w14:textId="77777777" w:rsidR="001F0705" w:rsidRPr="00B87A37" w:rsidRDefault="001F0705" w:rsidP="001F0705">
      <w:pPr>
        <w:rPr>
          <w:rFonts w:ascii="Times New Roman" w:hAnsi="Times New Roman"/>
          <w:bCs/>
          <w:szCs w:val="18"/>
        </w:rPr>
      </w:pPr>
      <w:r w:rsidRPr="00B87A37">
        <w:rPr>
          <w:rFonts w:ascii="Times New Roman" w:hAnsi="Times New Roman"/>
          <w:bCs/>
          <w:szCs w:val="18"/>
        </w:rPr>
        <w:t>Support only inter-slot repetition for Type0 PDCCH CSS.</w:t>
      </w:r>
    </w:p>
    <w:p w14:paraId="21D06410" w14:textId="77777777" w:rsidR="001F0705" w:rsidRPr="00B87A37" w:rsidRDefault="001F0705" w:rsidP="001F0705">
      <w:pPr>
        <w:tabs>
          <w:tab w:val="left" w:pos="0"/>
        </w:tabs>
        <w:rPr>
          <w:rFonts w:ascii="Times New Roman" w:hAnsi="Times New Roman"/>
          <w:bCs/>
          <w:szCs w:val="18"/>
          <w:lang w:val="en-US"/>
        </w:rPr>
      </w:pPr>
    </w:p>
    <w:p w14:paraId="529B7AA0" w14:textId="77777777" w:rsidR="001F0705" w:rsidRPr="005322A6" w:rsidRDefault="001F0705" w:rsidP="001F0705">
      <w:pPr>
        <w:rPr>
          <w:rFonts w:ascii="Times New Roman" w:hAnsi="Times New Roman"/>
          <w:szCs w:val="18"/>
        </w:rPr>
      </w:pPr>
      <w:r w:rsidRPr="005322A6">
        <w:rPr>
          <w:rFonts w:ascii="Times New Roman" w:hAnsi="Times New Roman"/>
          <w:szCs w:val="18"/>
          <w:highlight w:val="green"/>
        </w:rPr>
        <w:t>Agreement</w:t>
      </w:r>
    </w:p>
    <w:p w14:paraId="31BC2A89" w14:textId="77777777" w:rsidR="001F0705" w:rsidRPr="00B87A37" w:rsidRDefault="001F0705" w:rsidP="001F0705">
      <w:pPr>
        <w:rPr>
          <w:rFonts w:ascii="Times New Roman" w:hAnsi="Times New Roman"/>
          <w:bCs/>
          <w:szCs w:val="18"/>
        </w:rPr>
      </w:pPr>
      <w:r w:rsidRPr="00B87A37">
        <w:rPr>
          <w:rFonts w:ascii="Times New Roman" w:hAnsi="Times New Roman"/>
          <w:bCs/>
          <w:szCs w:val="18"/>
        </w:rPr>
        <w:t>For Msg4 PDSCH repetition support, RAN1 to consider:</w:t>
      </w:r>
    </w:p>
    <w:p w14:paraId="1AB89E84" w14:textId="77777777" w:rsidR="001F0705" w:rsidRPr="00B87A37" w:rsidRDefault="001F0705" w:rsidP="001F0705">
      <w:pPr>
        <w:pStyle w:val="ListParagraph"/>
        <w:numPr>
          <w:ilvl w:val="0"/>
          <w:numId w:val="249"/>
        </w:numPr>
        <w:suppressAutoHyphens/>
        <w:ind w:leftChars="0"/>
        <w:rPr>
          <w:rFonts w:ascii="Times New Roman" w:hAnsi="Times New Roman"/>
          <w:bCs/>
          <w:szCs w:val="18"/>
        </w:rPr>
      </w:pPr>
      <w:r w:rsidRPr="00B87A37">
        <w:rPr>
          <w:rFonts w:ascii="Times New Roman" w:hAnsi="Times New Roman"/>
          <w:bCs/>
          <w:szCs w:val="18"/>
        </w:rPr>
        <w:t>Option 1: UE specific repetition indication via DCI</w:t>
      </w:r>
    </w:p>
    <w:p w14:paraId="37A5F224" w14:textId="77777777" w:rsidR="001F0705" w:rsidRPr="00B87A37" w:rsidRDefault="001F0705" w:rsidP="001F0705">
      <w:pPr>
        <w:pStyle w:val="ListParagraph"/>
        <w:numPr>
          <w:ilvl w:val="0"/>
          <w:numId w:val="249"/>
        </w:numPr>
        <w:suppressAutoHyphens/>
        <w:ind w:leftChars="0"/>
        <w:rPr>
          <w:rFonts w:ascii="Times New Roman" w:hAnsi="Times New Roman"/>
          <w:bCs/>
          <w:szCs w:val="18"/>
        </w:rPr>
      </w:pPr>
      <w:r w:rsidRPr="00B87A37">
        <w:rPr>
          <w:rFonts w:ascii="Times New Roman" w:hAnsi="Times New Roman"/>
          <w:bCs/>
          <w:szCs w:val="18"/>
        </w:rPr>
        <w:t>Option 2: Msg4 repetition is configured by SIB1</w:t>
      </w:r>
    </w:p>
    <w:p w14:paraId="74470DCA" w14:textId="77777777" w:rsidR="001F0705" w:rsidRPr="00B87A37" w:rsidRDefault="001F0705" w:rsidP="001F0705">
      <w:pPr>
        <w:pStyle w:val="ListParagraph"/>
        <w:numPr>
          <w:ilvl w:val="0"/>
          <w:numId w:val="249"/>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determined by </w:t>
      </w:r>
      <w:r w:rsidRPr="00B87A37">
        <w:rPr>
          <w:rFonts w:ascii="Times New Roman" w:hAnsi="Times New Roman"/>
          <w:bCs/>
          <w:szCs w:val="18"/>
        </w:rPr>
        <w:t xml:space="preserve">SIB1 PDSCH repetition </w:t>
      </w:r>
    </w:p>
    <w:p w14:paraId="64E8FFDB" w14:textId="77777777" w:rsidR="001F0705" w:rsidRPr="00B87A37" w:rsidRDefault="001F0705" w:rsidP="001F0705">
      <w:pPr>
        <w:rPr>
          <w:rFonts w:ascii="Times New Roman" w:hAnsi="Times New Roman"/>
          <w:bCs/>
          <w:szCs w:val="18"/>
        </w:rPr>
      </w:pPr>
    </w:p>
    <w:p w14:paraId="59AC6FF7" w14:textId="77777777" w:rsidR="001F0705" w:rsidRPr="00B87A37" w:rsidRDefault="001F0705" w:rsidP="001F0705">
      <w:pPr>
        <w:rPr>
          <w:rFonts w:ascii="Times New Roman" w:hAnsi="Times New Roman"/>
          <w:szCs w:val="18"/>
          <w:lang w:eastAsia="x-none"/>
        </w:rPr>
      </w:pPr>
    </w:p>
    <w:p w14:paraId="475036CA" w14:textId="77777777" w:rsidR="001F0705" w:rsidRDefault="001F0705" w:rsidP="001F0705">
      <w:pPr>
        <w:rPr>
          <w:lang w:eastAsia="x-none"/>
        </w:rPr>
      </w:pPr>
      <w:r w:rsidRPr="006262E4">
        <w:rPr>
          <w:b/>
          <w:lang w:eastAsia="x-none"/>
        </w:rPr>
        <w:t>R1-2500040</w:t>
      </w:r>
      <w:r>
        <w:rPr>
          <w:lang w:eastAsia="x-none"/>
        </w:rPr>
        <w:tab/>
        <w:t>FL Summary #2: NR-NTN downlink coverage enhancements</w:t>
      </w:r>
      <w:r>
        <w:rPr>
          <w:lang w:eastAsia="x-none"/>
        </w:rPr>
        <w:tab/>
        <w:t>THALES</w:t>
      </w:r>
    </w:p>
    <w:p w14:paraId="6B52B7F9" w14:textId="77777777" w:rsidR="001F0705" w:rsidRDefault="001F0705" w:rsidP="001F0705">
      <w:pPr>
        <w:rPr>
          <w:lang w:eastAsia="x-none"/>
        </w:rPr>
      </w:pPr>
    </w:p>
    <w:p w14:paraId="5F68CE6E" w14:textId="77777777" w:rsidR="001F0705" w:rsidRPr="005322A6" w:rsidRDefault="001F0705" w:rsidP="001F0705">
      <w:pPr>
        <w:rPr>
          <w:rFonts w:ascii="Times New Roman" w:hAnsi="Times New Roman"/>
          <w:szCs w:val="20"/>
        </w:rPr>
      </w:pPr>
      <w:r w:rsidRPr="005322A6">
        <w:rPr>
          <w:rFonts w:ascii="Times New Roman" w:hAnsi="Times New Roman"/>
          <w:szCs w:val="20"/>
          <w:highlight w:val="green"/>
        </w:rPr>
        <w:t>Agreement</w:t>
      </w:r>
    </w:p>
    <w:p w14:paraId="52C43F48" w14:textId="77777777" w:rsidR="001F0705" w:rsidRPr="00C076D9" w:rsidRDefault="001F0705" w:rsidP="001F0705">
      <w:pPr>
        <w:rPr>
          <w:rFonts w:ascii="Times New Roman" w:hAnsi="Times New Roman"/>
          <w:szCs w:val="20"/>
        </w:rPr>
      </w:pPr>
      <w:r w:rsidRPr="00C076D9">
        <w:rPr>
          <w:rFonts w:ascii="Times New Roman" w:hAnsi="Times New Roman"/>
          <w:szCs w:val="20"/>
        </w:rPr>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14:paraId="4DBC8785"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14:paraId="54A7D567"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14:paraId="45B2B353"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3: Using codepoint(s) in PBCH payload</w:t>
      </w:r>
    </w:p>
    <w:p w14:paraId="739647FF"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14:paraId="67550176" w14:textId="77777777" w:rsidR="001F0705" w:rsidRDefault="001F0705" w:rsidP="001F0705">
      <w:pPr>
        <w:rPr>
          <w:rFonts w:ascii="Times New Roman" w:hAnsi="Times New Roman"/>
          <w:lang w:val="en-US" w:eastAsia="zh-CN"/>
        </w:rPr>
      </w:pPr>
    </w:p>
    <w:p w14:paraId="43260793" w14:textId="77777777" w:rsidR="001F0705" w:rsidRPr="005322A6" w:rsidRDefault="001F0705" w:rsidP="001F0705">
      <w:pPr>
        <w:rPr>
          <w:rFonts w:ascii="Times New Roman" w:hAnsi="Times New Roman"/>
          <w:szCs w:val="20"/>
        </w:rPr>
      </w:pPr>
      <w:r w:rsidRPr="005322A6">
        <w:rPr>
          <w:rFonts w:ascii="Times New Roman" w:hAnsi="Times New Roman"/>
          <w:szCs w:val="20"/>
          <w:highlight w:val="green"/>
        </w:rPr>
        <w:t>Agreement</w:t>
      </w:r>
    </w:p>
    <w:p w14:paraId="24FD67F9" w14:textId="77777777" w:rsidR="001F0705" w:rsidRPr="005322A6" w:rsidRDefault="001F0705" w:rsidP="001F0705">
      <w:pPr>
        <w:rPr>
          <w:rFonts w:ascii="Times New Roman" w:hAnsi="Times New Roman"/>
          <w:bCs/>
          <w:szCs w:val="20"/>
        </w:rPr>
      </w:pPr>
      <w:r w:rsidRPr="005322A6">
        <w:rPr>
          <w:rFonts w:ascii="Times New Roman" w:hAnsi="Times New Roman"/>
          <w:bCs/>
          <w:szCs w:val="20"/>
        </w:rPr>
        <w:t xml:space="preserve">For PDCCH repetition for Type0 PDCCH CSS </w:t>
      </w:r>
      <w:r w:rsidRPr="005322A6">
        <w:rPr>
          <w:rFonts w:ascii="Times New Roman" w:hAnsi="Times New Roman"/>
          <w:szCs w:val="20"/>
        </w:rPr>
        <w:t xml:space="preserve">of </w:t>
      </w:r>
      <w:proofErr w:type="spellStart"/>
      <w:r w:rsidRPr="005322A6">
        <w:rPr>
          <w:rFonts w:ascii="Times New Roman" w:eastAsiaTheme="minorEastAsia" w:hAnsi="Times New Roman"/>
          <w:u w:val="single"/>
          <w:lang w:val="en-US" w:eastAsia="zh-CN"/>
        </w:rPr>
        <w:t>searchSpaceZero</w:t>
      </w:r>
      <w:proofErr w:type="spellEnd"/>
      <w:r w:rsidRPr="005322A6">
        <w:rPr>
          <w:rFonts w:ascii="Times New Roman" w:eastAsiaTheme="minorEastAsia" w:hAnsi="Times New Roman"/>
          <w:u w:val="single"/>
          <w:lang w:val="en-US" w:eastAsia="zh-CN"/>
        </w:rPr>
        <w:t xml:space="preserve"> </w:t>
      </w:r>
      <w:r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14:paraId="288A7F92" w14:textId="77777777" w:rsidR="001F0705" w:rsidRPr="005322A6" w:rsidRDefault="001F0705" w:rsidP="001F0705">
      <w:pPr>
        <w:pStyle w:val="ListParagraph"/>
        <w:numPr>
          <w:ilvl w:val="0"/>
          <w:numId w:val="255"/>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644CBBC9"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14:paraId="6ECCED40"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14:paraId="46B6AB48" w14:textId="77777777" w:rsidR="001F0705" w:rsidRPr="005322A6" w:rsidRDefault="001F0705" w:rsidP="001F0705">
      <w:pPr>
        <w:pStyle w:val="ListParagraph"/>
        <w:numPr>
          <w:ilvl w:val="1"/>
          <w:numId w:val="254"/>
        </w:numPr>
        <w:spacing w:line="259" w:lineRule="auto"/>
        <w:ind w:leftChars="0"/>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68D5CCE2"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iCs/>
          <w:szCs w:val="20"/>
        </w:rPr>
        <w:t>FFS: whether/how option 1 can be applicable for M=1 and M= ½</w:t>
      </w:r>
    </w:p>
    <w:p w14:paraId="6D21F13C" w14:textId="77777777" w:rsidR="001F0705" w:rsidRPr="005322A6" w:rsidRDefault="001F0705" w:rsidP="001F0705">
      <w:pPr>
        <w:pStyle w:val="ListParagraph"/>
        <w:numPr>
          <w:ilvl w:val="0"/>
          <w:numId w:val="255"/>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4A3083A8"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szCs w:val="20"/>
        </w:rPr>
        <w:t>Value of X&gt;1, predefined or configured</w:t>
      </w:r>
    </w:p>
    <w:p w14:paraId="42379D6C" w14:textId="77777777" w:rsidR="001F0705" w:rsidRPr="005322A6" w:rsidRDefault="001F0705" w:rsidP="001F0705">
      <w:pPr>
        <w:pStyle w:val="ListParagraph"/>
        <w:numPr>
          <w:ilvl w:val="2"/>
          <w:numId w:val="254"/>
        </w:numPr>
        <w:spacing w:line="259" w:lineRule="auto"/>
        <w:ind w:leftChars="0"/>
        <w:rPr>
          <w:rFonts w:ascii="Times New Roman" w:hAnsi="Times New Roman"/>
          <w:bCs/>
          <w:szCs w:val="20"/>
        </w:rPr>
      </w:pPr>
      <w:r w:rsidRPr="005322A6">
        <w:rPr>
          <w:rFonts w:ascii="Times New Roman" w:hAnsi="Times New Roman"/>
          <w:bCs/>
          <w:szCs w:val="20"/>
        </w:rPr>
        <w:t xml:space="preserve">FFS: Value of X </w:t>
      </w:r>
    </w:p>
    <w:p w14:paraId="6A9F0675"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14:paraId="71C7A89E"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iCs/>
          <w:szCs w:val="20"/>
        </w:rPr>
        <w:t>FFS: Backward compatibility to legacy UE</w:t>
      </w:r>
    </w:p>
    <w:p w14:paraId="139CA7BE" w14:textId="77777777" w:rsidR="001F0705" w:rsidRPr="005322A6" w:rsidRDefault="001F0705" w:rsidP="001F0705">
      <w:pPr>
        <w:pStyle w:val="ListParagraph"/>
        <w:numPr>
          <w:ilvl w:val="0"/>
          <w:numId w:val="254"/>
        </w:numPr>
        <w:spacing w:line="259" w:lineRule="auto"/>
        <w:ind w:leftChars="0"/>
        <w:rPr>
          <w:rFonts w:ascii="Times New Roman" w:hAnsi="Times New Roman"/>
          <w:bCs/>
          <w:strike/>
          <w:szCs w:val="20"/>
        </w:rPr>
      </w:pPr>
      <w:r w:rsidRPr="005322A6">
        <w:rPr>
          <w:rFonts w:ascii="Times New Roman" w:hAnsi="Times New Roman"/>
          <w:bCs/>
          <w:iCs/>
          <w:szCs w:val="20"/>
        </w:rPr>
        <w:t xml:space="preserve">Option 3: </w:t>
      </w:r>
    </w:p>
    <w:p w14:paraId="7BDBDEB0"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3CFB0EC2" w14:textId="77777777" w:rsidR="001F0705" w:rsidRPr="005322A6" w:rsidRDefault="001F0705" w:rsidP="001F0705">
      <w:pPr>
        <w:pStyle w:val="ListParagraph"/>
        <w:numPr>
          <w:ilvl w:val="2"/>
          <w:numId w:val="254"/>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For M=1/2 and M=1, the repeated PDCCH candidates in two consecutive slots associated with different SSB </w:t>
      </w:r>
      <w:proofErr w:type="gramStart"/>
      <w:r w:rsidRPr="005322A6">
        <w:rPr>
          <w:rFonts w:ascii="Times New Roman" w:eastAsiaTheme="minorEastAsia" w:hAnsi="Times New Roman"/>
          <w:bCs/>
          <w:szCs w:val="20"/>
        </w:rPr>
        <w:t>indexes;</w:t>
      </w:r>
      <w:proofErr w:type="gramEnd"/>
    </w:p>
    <w:p w14:paraId="0671F608" w14:textId="77777777" w:rsidR="001F0705" w:rsidRPr="005322A6" w:rsidRDefault="001F0705" w:rsidP="001F0705">
      <w:pPr>
        <w:pStyle w:val="ListParagraph"/>
        <w:numPr>
          <w:ilvl w:val="2"/>
          <w:numId w:val="254"/>
        </w:numPr>
        <w:spacing w:line="259" w:lineRule="auto"/>
        <w:ind w:leftChars="0"/>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14:paraId="5CF8444E" w14:textId="77777777" w:rsidR="001F0705" w:rsidRPr="005322A6" w:rsidRDefault="001F0705" w:rsidP="001F0705">
      <w:pPr>
        <w:pStyle w:val="ListParagraph"/>
        <w:numPr>
          <w:ilvl w:val="0"/>
          <w:numId w:val="254"/>
        </w:numPr>
        <w:spacing w:line="259" w:lineRule="auto"/>
        <w:ind w:leftChars="0"/>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14:paraId="3B615567"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Theme="minorEastAsia" w:hAnsi="Times New Roman"/>
          <w:bCs/>
          <w:szCs w:val="20"/>
        </w:rPr>
        <w:lastRenderedPageBreak/>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20162DEE" w14:textId="77777777" w:rsidR="001F0705" w:rsidRDefault="001F0705" w:rsidP="001F0705">
      <w:pPr>
        <w:rPr>
          <w:rFonts w:ascii="Times New Roman" w:hAnsi="Times New Roman"/>
          <w:lang w:eastAsia="zh-CN"/>
        </w:rPr>
      </w:pPr>
    </w:p>
    <w:p w14:paraId="0DECD151" w14:textId="77777777" w:rsidR="001F0705" w:rsidRDefault="001F0705" w:rsidP="001F0705">
      <w:pPr>
        <w:rPr>
          <w:lang w:eastAsia="x-none"/>
        </w:rPr>
      </w:pPr>
    </w:p>
    <w:p w14:paraId="5126B956" w14:textId="77777777" w:rsidR="001F0705" w:rsidRDefault="001F0705" w:rsidP="001F0705">
      <w:pPr>
        <w:rPr>
          <w:lang w:eastAsia="x-none"/>
        </w:rPr>
      </w:pPr>
      <w:r w:rsidRPr="000976D1">
        <w:rPr>
          <w:b/>
          <w:lang w:eastAsia="x-none"/>
        </w:rPr>
        <w:t>R1-2500041</w:t>
      </w:r>
      <w:r>
        <w:rPr>
          <w:lang w:eastAsia="x-none"/>
        </w:rPr>
        <w:tab/>
        <w:t>FL Summary #3: NR-NTN downlink coverage enhancements</w:t>
      </w:r>
      <w:r>
        <w:rPr>
          <w:lang w:eastAsia="x-none"/>
        </w:rPr>
        <w:tab/>
        <w:t>THALES</w:t>
      </w:r>
    </w:p>
    <w:p w14:paraId="55A0F8D3" w14:textId="77777777" w:rsidR="001F0705" w:rsidRDefault="001F0705" w:rsidP="001F0705">
      <w:pPr>
        <w:rPr>
          <w:lang w:eastAsia="x-none"/>
        </w:rPr>
      </w:pPr>
    </w:p>
    <w:p w14:paraId="1B7695AA" w14:textId="77777777" w:rsidR="001F0705" w:rsidRDefault="001F0705" w:rsidP="001F0705">
      <w:pPr>
        <w:rPr>
          <w:lang w:eastAsia="x-none"/>
        </w:rPr>
      </w:pPr>
      <w:r w:rsidRPr="00F1534B">
        <w:rPr>
          <w:highlight w:val="green"/>
          <w:lang w:eastAsia="x-none"/>
        </w:rPr>
        <w:t>Agreement</w:t>
      </w:r>
    </w:p>
    <w:p w14:paraId="2F585A86" w14:textId="77777777" w:rsidR="001F0705" w:rsidRPr="000976D1" w:rsidRDefault="001F0705" w:rsidP="001F0705">
      <w:pPr>
        <w:rPr>
          <w:rFonts w:ascii="Times New Roman" w:hAnsi="Times New Roman"/>
          <w:szCs w:val="20"/>
        </w:rPr>
      </w:pPr>
      <w:r w:rsidRPr="000976D1">
        <w:rPr>
          <w:rFonts w:ascii="Times New Roman" w:hAnsi="Times New Roman"/>
          <w:szCs w:val="20"/>
        </w:rPr>
        <w:t>For SIB1 link level enhancement, RAN1 to consider the following options:</w:t>
      </w:r>
    </w:p>
    <w:p w14:paraId="6B959042" w14:textId="77777777" w:rsidR="001F0705" w:rsidRPr="000976D1" w:rsidRDefault="001F0705" w:rsidP="001F0705">
      <w:pPr>
        <w:pStyle w:val="ListParagraph"/>
        <w:numPr>
          <w:ilvl w:val="0"/>
          <w:numId w:val="25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14:paraId="63CC1C0D" w14:textId="77777777" w:rsidR="001F0705" w:rsidRPr="000976D1" w:rsidRDefault="001F0705" w:rsidP="001F0705">
      <w:pPr>
        <w:pStyle w:val="ListParagraph"/>
        <w:numPr>
          <w:ilvl w:val="1"/>
          <w:numId w:val="258"/>
        </w:numPr>
        <w:suppressAutoHyphens/>
        <w:spacing w:line="259" w:lineRule="auto"/>
        <w:ind w:leftChars="0"/>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14:paraId="285D041A" w14:textId="77777777" w:rsidR="001F0705" w:rsidRPr="000976D1" w:rsidRDefault="001F0705" w:rsidP="001F0705">
      <w:pPr>
        <w:pStyle w:val="ListParagraph"/>
        <w:numPr>
          <w:ilvl w:val="1"/>
          <w:numId w:val="258"/>
        </w:numPr>
        <w:suppressAutoHyphens/>
        <w:spacing w:line="259" w:lineRule="auto"/>
        <w:ind w:leftChars="0"/>
        <w:rPr>
          <w:szCs w:val="20"/>
        </w:rPr>
      </w:pPr>
      <w:r w:rsidRPr="000976D1">
        <w:rPr>
          <w:rFonts w:ascii="Times New Roman" w:hAnsi="Times New Roman"/>
          <w:szCs w:val="20"/>
        </w:rPr>
        <w:t>Each PDSCH SIB1 repetition is within the same slot of each PDCCH candidate for scheduling DCI</w:t>
      </w:r>
    </w:p>
    <w:p w14:paraId="13732A12" w14:textId="77777777" w:rsidR="001F0705" w:rsidRPr="000976D1" w:rsidRDefault="001F0705" w:rsidP="001F0705">
      <w:pPr>
        <w:pStyle w:val="ListParagraph"/>
        <w:numPr>
          <w:ilvl w:val="1"/>
          <w:numId w:val="258"/>
        </w:numPr>
        <w:suppressAutoHyphens/>
        <w:spacing w:line="259" w:lineRule="auto"/>
        <w:ind w:leftChars="0"/>
        <w:rPr>
          <w:rFonts w:ascii="Times New Roman" w:hAnsi="Times New Roman"/>
          <w:szCs w:val="20"/>
        </w:rPr>
      </w:pPr>
      <w:r w:rsidRPr="000976D1">
        <w:rPr>
          <w:rFonts w:ascii="Times New Roman" w:hAnsi="Times New Roman"/>
          <w:szCs w:val="20"/>
        </w:rPr>
        <w:t>The two associated PDSCHs have the same RV</w:t>
      </w:r>
    </w:p>
    <w:p w14:paraId="4421B919" w14:textId="77777777" w:rsidR="001F0705" w:rsidRPr="000976D1" w:rsidRDefault="001F0705" w:rsidP="001F0705">
      <w:pPr>
        <w:pStyle w:val="ListParagraph"/>
        <w:numPr>
          <w:ilvl w:val="0"/>
          <w:numId w:val="25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Pr>
          <w:rFonts w:ascii="Times New Roman" w:hAnsi="Times New Roman"/>
          <w:szCs w:val="20"/>
        </w:rPr>
        <w:t xml:space="preserve">the slot of </w:t>
      </w:r>
      <w:r w:rsidRPr="000976D1">
        <w:rPr>
          <w:rFonts w:ascii="Times New Roman" w:hAnsi="Times New Roman"/>
          <w:szCs w:val="20"/>
        </w:rPr>
        <w:t>type0-PDCCH CSS repetition.</w:t>
      </w:r>
    </w:p>
    <w:p w14:paraId="5CC6D5A3" w14:textId="77777777" w:rsidR="001F0705" w:rsidRPr="000976D1" w:rsidRDefault="001F0705" w:rsidP="001F0705">
      <w:pPr>
        <w:pStyle w:val="ListParagraph"/>
        <w:numPr>
          <w:ilvl w:val="1"/>
          <w:numId w:val="258"/>
        </w:numPr>
        <w:suppressAutoHyphens/>
        <w:spacing w:line="259" w:lineRule="auto"/>
        <w:ind w:leftChars="0"/>
        <w:rPr>
          <w:rFonts w:ascii="Times New Roman" w:hAnsi="Times New Roman"/>
          <w:szCs w:val="20"/>
        </w:rPr>
      </w:pPr>
      <w:r w:rsidRPr="000976D1">
        <w:rPr>
          <w:rFonts w:ascii="Times New Roman" w:hAnsi="Times New Roman"/>
          <w:szCs w:val="20"/>
        </w:rPr>
        <w:t>FFS: How to schedule the SIB1 repetition</w:t>
      </w:r>
    </w:p>
    <w:p w14:paraId="52FEBB16" w14:textId="77777777" w:rsidR="001F0705" w:rsidRPr="000976D1" w:rsidRDefault="001F0705" w:rsidP="001F0705">
      <w:pPr>
        <w:pStyle w:val="ListParagraph"/>
        <w:numPr>
          <w:ilvl w:val="0"/>
          <w:numId w:val="25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14:paraId="115C11EA" w14:textId="77777777" w:rsidR="001F0705" w:rsidRPr="000976D1" w:rsidRDefault="001F0705" w:rsidP="001F0705">
      <w:pPr>
        <w:pStyle w:val="ListParagraph"/>
        <w:numPr>
          <w:ilvl w:val="1"/>
          <w:numId w:val="258"/>
        </w:numPr>
        <w:suppressAutoHyphens/>
        <w:spacing w:line="259" w:lineRule="auto"/>
        <w:ind w:leftChars="0"/>
        <w:rPr>
          <w:rFonts w:ascii="Times New Roman" w:hAnsi="Times New Roman"/>
          <w:szCs w:val="20"/>
        </w:rPr>
      </w:pPr>
      <w:r w:rsidRPr="000976D1">
        <w:rPr>
          <w:rFonts w:ascii="Times New Roman" w:hAnsi="Times New Roman"/>
          <w:szCs w:val="20"/>
        </w:rPr>
        <w:t>PDSCH is repeated in two slots</w:t>
      </w:r>
    </w:p>
    <w:p w14:paraId="1427E619" w14:textId="77777777" w:rsidR="001F0705" w:rsidRPr="000976D1" w:rsidRDefault="001F0705" w:rsidP="001F0705">
      <w:pPr>
        <w:rPr>
          <w:rFonts w:ascii="Times New Roman" w:hAnsi="Times New Roman"/>
          <w:szCs w:val="20"/>
        </w:rPr>
      </w:pPr>
      <w:r w:rsidRPr="000976D1">
        <w:rPr>
          <w:rFonts w:ascii="Times New Roman" w:hAnsi="Times New Roman"/>
          <w:szCs w:val="20"/>
        </w:rPr>
        <w:t>Note: Backward compatibility should be maintained</w:t>
      </w:r>
    </w:p>
    <w:p w14:paraId="59B30760" w14:textId="77777777" w:rsidR="001F0705" w:rsidRPr="000976D1" w:rsidRDefault="001F0705" w:rsidP="001F0705">
      <w:pPr>
        <w:rPr>
          <w:lang w:eastAsia="x-none"/>
        </w:rPr>
      </w:pPr>
    </w:p>
    <w:p w14:paraId="442ED3DA" w14:textId="77777777" w:rsidR="001F0705" w:rsidRDefault="001F0705" w:rsidP="001F0705">
      <w:pPr>
        <w:rPr>
          <w:lang w:eastAsia="x-none"/>
        </w:rPr>
      </w:pPr>
      <w:r>
        <w:rPr>
          <w:lang w:eastAsia="x-none"/>
        </w:rPr>
        <w:t>R1-2500042</w:t>
      </w:r>
      <w:r>
        <w:rPr>
          <w:lang w:eastAsia="x-none"/>
        </w:rPr>
        <w:tab/>
        <w:t>FL Summary #4: NR-NTN downlink coverage enhancements</w:t>
      </w:r>
      <w:r>
        <w:rPr>
          <w:lang w:eastAsia="x-none"/>
        </w:rPr>
        <w:tab/>
        <w:t>THALES</w:t>
      </w:r>
    </w:p>
    <w:p w14:paraId="53823433" w14:textId="77777777" w:rsidR="001F0705" w:rsidRPr="002C4926" w:rsidRDefault="001F0705" w:rsidP="001F0705">
      <w:pPr>
        <w:rPr>
          <w:lang w:eastAsia="x-none"/>
        </w:rPr>
      </w:pPr>
    </w:p>
    <w:p w14:paraId="451978D8" w14:textId="77777777" w:rsidR="001F0705" w:rsidRPr="008E45AD" w:rsidRDefault="001F0705" w:rsidP="001F0705">
      <w:pPr>
        <w:rPr>
          <w:lang w:eastAsia="x-none"/>
        </w:rPr>
      </w:pPr>
    </w:p>
    <w:p w14:paraId="7D3DDB05" w14:textId="77777777" w:rsidR="001F0705" w:rsidRDefault="001F0705" w:rsidP="001F0705">
      <w:pPr>
        <w:pStyle w:val="Heading3"/>
        <w:numPr>
          <w:ilvl w:val="2"/>
          <w:numId w:val="246"/>
        </w:numPr>
        <w:rPr>
          <w:rFonts w:eastAsia="Malgun Gothic"/>
          <w:lang w:val="en-US" w:eastAsia="ko-KR"/>
        </w:rPr>
      </w:pPr>
      <w:bookmarkStart w:id="163" w:name="_Toc189288974"/>
      <w:bookmarkStart w:id="164"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3"/>
      <w:bookmarkEnd w:id="164"/>
    </w:p>
    <w:p w14:paraId="490845E1" w14:textId="77777777" w:rsidR="001F0705" w:rsidRPr="008E45AD" w:rsidRDefault="001F0705" w:rsidP="001F0705">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5D6D9457" w14:textId="77777777" w:rsidR="001F0705" w:rsidRPr="008E45AD" w:rsidRDefault="001F0705" w:rsidP="001F0705">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4FE0B202" w14:textId="77777777" w:rsidR="001F0705" w:rsidRPr="008E45AD" w:rsidRDefault="001F0705" w:rsidP="001F0705">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7A19DFD9" w14:textId="77777777" w:rsidR="001F0705" w:rsidRPr="008E45AD" w:rsidRDefault="001F0705" w:rsidP="001F0705">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4DAD81F7" w14:textId="77777777" w:rsidR="001F0705" w:rsidRPr="008E45AD" w:rsidRDefault="001F0705" w:rsidP="001F0705">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145FBD92" w14:textId="77777777" w:rsidR="001F0705" w:rsidRPr="008E45AD" w:rsidRDefault="001F0705" w:rsidP="001F0705">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37F83F8A" w14:textId="77777777" w:rsidR="001F0705" w:rsidRPr="008E45AD" w:rsidRDefault="001F0705" w:rsidP="001F0705">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49AA5F22" w14:textId="77777777" w:rsidR="001F0705" w:rsidRPr="008E45AD" w:rsidRDefault="001F0705" w:rsidP="001F0705">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28107890" w14:textId="77777777" w:rsidR="001F0705" w:rsidRPr="008E45AD" w:rsidRDefault="001F0705" w:rsidP="001F0705">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1AEE04A8" w14:textId="77777777" w:rsidR="001F0705" w:rsidRPr="008E45AD" w:rsidRDefault="001F0705" w:rsidP="001F0705">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38355A6D" w14:textId="77777777" w:rsidR="001F0705" w:rsidRPr="008E45AD" w:rsidRDefault="001F0705" w:rsidP="001F0705">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1DAE6AE" w14:textId="77777777" w:rsidR="001F0705" w:rsidRPr="008E45AD" w:rsidRDefault="001F0705" w:rsidP="001F0705">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5D08E4E" w14:textId="77777777" w:rsidR="001F0705" w:rsidRPr="008E45AD" w:rsidRDefault="001F0705" w:rsidP="001F0705">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5CF03228" w14:textId="77777777" w:rsidR="001F0705" w:rsidRPr="008E45AD" w:rsidRDefault="001F0705" w:rsidP="001F0705">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05C1110F" w14:textId="77777777" w:rsidR="001F0705" w:rsidRPr="008E45AD" w:rsidRDefault="001F0705" w:rsidP="001F0705">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5AB82ED6" w14:textId="77777777" w:rsidR="001F0705" w:rsidRPr="008E45AD" w:rsidRDefault="001F0705" w:rsidP="001F0705">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66E99F08" w14:textId="77777777" w:rsidR="001F0705" w:rsidRPr="008E45AD" w:rsidRDefault="001F0705" w:rsidP="001F0705">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2B86E733" w14:textId="77777777" w:rsidR="001F0705" w:rsidRPr="008E45AD" w:rsidRDefault="001F0705" w:rsidP="001F0705">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71605B94" w14:textId="77777777" w:rsidR="001F0705" w:rsidRPr="008E45AD" w:rsidRDefault="001F0705" w:rsidP="001F0705">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18A6249E" w14:textId="77777777" w:rsidR="001F0705" w:rsidRPr="008E45AD" w:rsidRDefault="001F0705" w:rsidP="001F0705">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38D791F2" w14:textId="77777777" w:rsidR="001F0705" w:rsidRPr="008E45AD" w:rsidRDefault="001F0705" w:rsidP="001F0705">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106D4DE" w14:textId="77777777" w:rsidR="001F0705" w:rsidRPr="008E45AD" w:rsidRDefault="001F0705" w:rsidP="001F0705">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3E212E54" w14:textId="77777777" w:rsidR="001F0705" w:rsidRPr="008E45AD" w:rsidRDefault="001F0705" w:rsidP="001F0705">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9FB12A7" w14:textId="77777777" w:rsidR="001F0705" w:rsidRDefault="001F0705" w:rsidP="001F0705">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500744BE" w14:textId="77777777" w:rsidR="001F0705" w:rsidRDefault="001F0705" w:rsidP="001F0705">
      <w:pPr>
        <w:rPr>
          <w:lang w:val="en-US" w:eastAsia="ko-KR"/>
        </w:rPr>
      </w:pPr>
    </w:p>
    <w:p w14:paraId="41E51014" w14:textId="77777777" w:rsidR="001F0705" w:rsidRPr="007F162C" w:rsidRDefault="001F0705" w:rsidP="001F0705">
      <w:pPr>
        <w:rPr>
          <w:b/>
          <w:lang w:val="en-US" w:eastAsia="ko-KR"/>
        </w:rPr>
      </w:pPr>
      <w:r w:rsidRPr="007F162C">
        <w:rPr>
          <w:b/>
          <w:lang w:val="en-US" w:eastAsia="ko-KR"/>
        </w:rPr>
        <w:t>R1-2501465</w:t>
      </w:r>
      <w:r w:rsidRPr="00B87A37">
        <w:rPr>
          <w:lang w:val="en-US" w:eastAsia="ko-KR"/>
        </w:rPr>
        <w:tab/>
        <w:t>Summary #1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14:paraId="0BA6AE0E" w14:textId="77777777" w:rsidR="001F0705" w:rsidRPr="006A01BB" w:rsidRDefault="001F0705" w:rsidP="001F0705">
      <w:pPr>
        <w:rPr>
          <w:szCs w:val="20"/>
          <w:lang w:val="en-US" w:eastAsia="ko-KR"/>
        </w:rPr>
      </w:pPr>
    </w:p>
    <w:p w14:paraId="146FF9F3" w14:textId="77777777" w:rsidR="001F0705" w:rsidRPr="006A01BB" w:rsidRDefault="001F0705" w:rsidP="001F0705">
      <w:pPr>
        <w:rPr>
          <w:szCs w:val="20"/>
          <w:lang w:val="en-US" w:eastAsia="ko-KR"/>
        </w:rPr>
      </w:pPr>
      <w:r w:rsidRPr="006A01BB">
        <w:rPr>
          <w:szCs w:val="20"/>
          <w:highlight w:val="green"/>
          <w:lang w:val="en-US" w:eastAsia="ko-KR"/>
        </w:rPr>
        <w:t>Agreement</w:t>
      </w:r>
    </w:p>
    <w:p w14:paraId="26D48EDC" w14:textId="77777777" w:rsidR="001F0705" w:rsidRPr="006A01BB" w:rsidRDefault="001F0705" w:rsidP="001F0705">
      <w:pPr>
        <w:rPr>
          <w:szCs w:val="20"/>
          <w:lang w:val="en-US" w:eastAsia="ko-KR"/>
        </w:rPr>
      </w:pPr>
      <w:r w:rsidRPr="006A01BB">
        <w:rPr>
          <w:szCs w:val="20"/>
          <w:lang w:val="en-US" w:eastAsia="ko-KR"/>
        </w:rPr>
        <w:lastRenderedPageBreak/>
        <w:t>When network indicates UL overriding DL in RRC-Connected mode for collision case 3, one UE-specific RRC parameter is used to indicate overriding for all the applicable other use cases except for collisions with Type-0/0</w:t>
      </w:r>
      <w:proofErr w:type="gramStart"/>
      <w:r w:rsidRPr="006A01BB">
        <w:rPr>
          <w:szCs w:val="20"/>
          <w:lang w:val="en-US" w:eastAsia="ko-KR"/>
        </w:rPr>
        <w:t>A/1</w:t>
      </w:r>
      <w:proofErr w:type="gramEnd"/>
      <w:r w:rsidRPr="006A01BB">
        <w:rPr>
          <w:szCs w:val="20"/>
          <w:lang w:val="en-US" w:eastAsia="ko-KR"/>
        </w:rPr>
        <w:t>/2-PDCCH CSS.</w:t>
      </w:r>
    </w:p>
    <w:p w14:paraId="43794E83" w14:textId="77777777" w:rsidR="001F0705" w:rsidRPr="006A01BB" w:rsidRDefault="001F0705" w:rsidP="001F0705">
      <w:pPr>
        <w:rPr>
          <w:szCs w:val="20"/>
          <w:lang w:val="en-US" w:eastAsia="ko-KR"/>
        </w:rPr>
      </w:pPr>
    </w:p>
    <w:p w14:paraId="1FC5C119" w14:textId="77777777" w:rsidR="001F0705" w:rsidRPr="006A01BB" w:rsidRDefault="001F0705" w:rsidP="001F0705">
      <w:pPr>
        <w:rPr>
          <w:rFonts w:eastAsia="SimSun" w:cs="Times"/>
          <w:b/>
          <w:bCs/>
          <w:color w:val="000000"/>
          <w:szCs w:val="20"/>
          <w:lang w:val="en-US" w:eastAsia="zh-CN"/>
        </w:rPr>
      </w:pPr>
      <w:r w:rsidRPr="006A01BB">
        <w:rPr>
          <w:rFonts w:eastAsia="SimSun" w:cs="Times"/>
          <w:b/>
          <w:bCs/>
          <w:color w:val="000000"/>
          <w:szCs w:val="20"/>
          <w:lang w:val="en-US" w:eastAsia="zh-CN"/>
        </w:rPr>
        <w:t>Conclusion</w:t>
      </w:r>
    </w:p>
    <w:p w14:paraId="008D96D4" w14:textId="77777777" w:rsidR="001F0705" w:rsidRPr="006A01BB" w:rsidRDefault="001F0705" w:rsidP="001F0705">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14:paraId="52E00613"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eastAsia="zh-CN"/>
        </w:rPr>
      </w:pPr>
      <w:r w:rsidRPr="007C0CC4">
        <w:rPr>
          <w:rFonts w:cs="Times"/>
          <w:color w:val="000000"/>
          <w:lang w:val="en-US" w:eastAsia="zh-CN"/>
        </w:rPr>
        <w:t>Handling of collision with PDCCH CSS in RRC-inactive mode is left to UE implementation whether to prioritize UL or prioritize DL with the constraint in the following note.</w:t>
      </w:r>
    </w:p>
    <w:p w14:paraId="7755F68B" w14:textId="77777777" w:rsidR="001F0705" w:rsidRPr="006A01BB" w:rsidRDefault="001F0705" w:rsidP="001F0705">
      <w:pPr>
        <w:rPr>
          <w:rFonts w:cs="Times"/>
          <w:color w:val="000000"/>
          <w:szCs w:val="20"/>
          <w:lang w:val="en-US" w:eastAsia="zh-CN"/>
        </w:rPr>
      </w:pPr>
      <w:r w:rsidRPr="006A01BB">
        <w:rPr>
          <w:rFonts w:cs="Times"/>
          <w:color w:val="000000"/>
          <w:szCs w:val="20"/>
          <w:lang w:val="en-US" w:eastAsia="zh-CN"/>
        </w:rPr>
        <w:t xml:space="preserve">Note: UE shall comply </w:t>
      </w:r>
      <w:proofErr w:type="gramStart"/>
      <w:r w:rsidRPr="006A01BB">
        <w:rPr>
          <w:rFonts w:cs="Times"/>
          <w:color w:val="000000"/>
          <w:szCs w:val="20"/>
          <w:lang w:val="en-US" w:eastAsia="zh-CN"/>
        </w:rPr>
        <w:t>to</w:t>
      </w:r>
      <w:proofErr w:type="gramEnd"/>
      <w:r w:rsidRPr="006A01BB">
        <w:rPr>
          <w:rFonts w:cs="Times"/>
          <w:color w:val="000000"/>
          <w:szCs w:val="20"/>
          <w:lang w:val="en-US" w:eastAsia="zh-CN"/>
        </w:rPr>
        <w:t xml:space="preserve"> the following existing procedure in 38.331:</w:t>
      </w:r>
    </w:p>
    <w:p w14:paraId="37E03087"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14:paraId="2EB2729A"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UEs in RRC_INACTIVE while SDT procedure is ongoing shall monitor for SI change </w:t>
      </w:r>
      <w:proofErr w:type="gramStart"/>
      <w:r w:rsidRPr="006A01BB">
        <w:rPr>
          <w:rFonts w:cs="Times"/>
          <w:color w:val="000000"/>
          <w:lang w:val="en-US"/>
        </w:rPr>
        <w:t>indication in any paging occasion</w:t>
      </w:r>
      <w:proofErr w:type="gramEnd"/>
      <w:r w:rsidRPr="006A01BB">
        <w:rPr>
          <w:rFonts w:cs="Times"/>
          <w:color w:val="000000"/>
          <w:lang w:val="en-US"/>
        </w:rPr>
        <w:t xml:space="preserve"> at least once per modification period, if the initial downlink BWP on which the SDT procedure is ongoing is associated with a CD-SSB.</w:t>
      </w:r>
    </w:p>
    <w:p w14:paraId="0EE34355"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not ongoing shall </w:t>
      </w:r>
      <w:proofErr w:type="gramStart"/>
      <w:r w:rsidRPr="006A01BB">
        <w:rPr>
          <w:rFonts w:cs="Times"/>
          <w:color w:val="000000"/>
          <w:lang w:val="en-US"/>
        </w:rPr>
        <w:t>monitor for</w:t>
      </w:r>
      <w:proofErr w:type="gramEnd"/>
      <w:r w:rsidRPr="006A01BB">
        <w:rPr>
          <w:rFonts w:cs="Times"/>
          <w:color w:val="000000"/>
          <w:lang w:val="en-US"/>
        </w:rPr>
        <w:t xml:space="preserve"> indications about PWS notification in its own paging occasion every DRX cycle.</w:t>
      </w:r>
    </w:p>
    <w:p w14:paraId="3F9ACEFF"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14:paraId="3103F28A" w14:textId="77777777" w:rsidR="001F0705" w:rsidRPr="00B87A37" w:rsidRDefault="001F0705" w:rsidP="001F0705">
      <w:pPr>
        <w:rPr>
          <w:rFonts w:eastAsia="SimSun"/>
          <w:b/>
          <w:szCs w:val="20"/>
          <w:highlight w:val="yellow"/>
          <w:lang w:val="en-US" w:eastAsia="zh-CN"/>
        </w:rPr>
      </w:pPr>
    </w:p>
    <w:p w14:paraId="7F7C732B" w14:textId="77777777" w:rsidR="001F0705" w:rsidRPr="007F162C" w:rsidRDefault="001F0705" w:rsidP="001F0705">
      <w:pPr>
        <w:rPr>
          <w:b/>
          <w:lang w:val="en-US" w:eastAsia="ko-KR"/>
        </w:rPr>
      </w:pPr>
      <w:r w:rsidRPr="007F162C">
        <w:rPr>
          <w:b/>
          <w:lang w:val="en-US" w:eastAsia="ko-KR"/>
        </w:rPr>
        <w:t>R1-250146</w:t>
      </w:r>
      <w:r>
        <w:rPr>
          <w:b/>
          <w:lang w:val="en-US" w:eastAsia="ko-KR"/>
        </w:rPr>
        <w:t>6</w:t>
      </w:r>
      <w:r w:rsidRPr="00B87A37">
        <w:rPr>
          <w:lang w:val="en-US" w:eastAsia="ko-KR"/>
        </w:rPr>
        <w:tab/>
        <w:t>Summary #</w:t>
      </w:r>
      <w:r>
        <w:rPr>
          <w:lang w:val="en-US" w:eastAsia="ko-KR"/>
        </w:rPr>
        <w:t>2</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14:paraId="645B2D0F" w14:textId="77777777" w:rsidR="001F0705" w:rsidRPr="00CC546A" w:rsidRDefault="001F0705" w:rsidP="001F0705">
      <w:pPr>
        <w:rPr>
          <w:lang w:val="en-US" w:eastAsia="ko-KR"/>
        </w:rPr>
      </w:pPr>
    </w:p>
    <w:p w14:paraId="18DC7CC8" w14:textId="77777777" w:rsidR="001F0705" w:rsidRPr="007F162C" w:rsidRDefault="001F0705" w:rsidP="001F0705">
      <w:pPr>
        <w:rPr>
          <w:b/>
          <w:lang w:val="en-US" w:eastAsia="ko-KR"/>
        </w:rPr>
      </w:pPr>
      <w:r w:rsidRPr="007F162C">
        <w:rPr>
          <w:b/>
          <w:lang w:val="en-US" w:eastAsia="ko-KR"/>
        </w:rPr>
        <w:t>R1-250146</w:t>
      </w:r>
      <w:r>
        <w:rPr>
          <w:b/>
          <w:lang w:val="en-US" w:eastAsia="ko-KR"/>
        </w:rPr>
        <w:t>7</w:t>
      </w:r>
      <w:r w:rsidRPr="00B87A37">
        <w:rPr>
          <w:lang w:val="en-US" w:eastAsia="ko-KR"/>
        </w:rPr>
        <w:tab/>
        <w:t>Summary #</w:t>
      </w:r>
      <w:r>
        <w:rPr>
          <w:lang w:val="en-US" w:eastAsia="ko-KR"/>
        </w:rPr>
        <w:t>3</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14:paraId="5DABC073" w14:textId="77777777" w:rsidR="001F0705" w:rsidRDefault="001F0705" w:rsidP="001F0705">
      <w:pPr>
        <w:rPr>
          <w:lang w:val="en-US" w:eastAsia="ko-KR"/>
        </w:rPr>
      </w:pPr>
    </w:p>
    <w:p w14:paraId="2102D3AC" w14:textId="77777777" w:rsidR="001F0705" w:rsidRPr="00076842" w:rsidRDefault="001F0705" w:rsidP="001F0705">
      <w:pPr>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14:paraId="047F2370" w14:textId="77777777" w:rsidR="001F0705" w:rsidRPr="00AA7BEC" w:rsidRDefault="001F0705" w:rsidP="001F0705">
      <w:pPr>
        <w:rPr>
          <w:rFonts w:eastAsiaTheme="minorEastAsia" w:cs="Times"/>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14:paraId="1C7F2AC6"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w:t>
      </w:r>
      <w:proofErr w:type="gramStart"/>
      <w:r w:rsidRPr="007C0CC4">
        <w:rPr>
          <w:rFonts w:cs="Times"/>
          <w:color w:val="000000"/>
          <w:lang w:val="en-US"/>
        </w:rPr>
        <w:t>A[</w:t>
      </w:r>
      <w:proofErr w:type="gramEnd"/>
      <w:r w:rsidRPr="007C0CC4">
        <w:rPr>
          <w:rFonts w:cs="Times"/>
          <w:color w:val="000000"/>
          <w:lang w:val="en-US"/>
        </w:rPr>
        <w:t>/1][/2]-PDCCH CSS in RRC-Connected mode is left to UE implementation whether to prioritize UL or prioritize DL with the constraint in the following note.</w:t>
      </w:r>
    </w:p>
    <w:p w14:paraId="5598B26A"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14:paraId="5E016718"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14:paraId="76DCF4B5" w14:textId="77777777" w:rsidR="001F0705" w:rsidRPr="007C0CC4" w:rsidRDefault="001F0705" w:rsidP="001F0705">
      <w:pPr>
        <w:pStyle w:val="ListParagraph"/>
        <w:numPr>
          <w:ilvl w:val="1"/>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14:paraId="15A4C0AA" w14:textId="77777777" w:rsidR="001F0705" w:rsidRPr="007C0CC4" w:rsidRDefault="001F0705" w:rsidP="001F0705">
      <w:pPr>
        <w:pStyle w:val="ListParagraph"/>
        <w:numPr>
          <w:ilvl w:val="2"/>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14:paraId="6C7FE570" w14:textId="77777777" w:rsidR="001F0705" w:rsidRPr="007C0CC4" w:rsidRDefault="001F0705" w:rsidP="001F0705">
      <w:pPr>
        <w:pStyle w:val="ListParagraph"/>
        <w:numPr>
          <w:ilvl w:val="1"/>
          <w:numId w:val="250"/>
        </w:numPr>
        <w:overflowPunct w:val="0"/>
        <w:autoSpaceDE w:val="0"/>
        <w:autoSpaceDN w:val="0"/>
        <w:adjustRightInd w:val="0"/>
        <w:ind w:leftChars="0"/>
        <w:textAlignment w:val="baseline"/>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p w14:paraId="0191F5EC" w14:textId="77777777" w:rsidR="001F0705" w:rsidRPr="00AA7BEC" w:rsidRDefault="001F0705" w:rsidP="001F0705">
      <w:pPr>
        <w:ind w:firstLine="720"/>
        <w:jc w:val="both"/>
        <w:rPr>
          <w:rFonts w:eastAsia="SimSun"/>
          <w:szCs w:val="20"/>
        </w:rPr>
      </w:pPr>
      <w:r w:rsidRPr="00AA7BEC">
        <w:rPr>
          <w:rFonts w:eastAsia="SimSun"/>
          <w:szCs w:val="20"/>
        </w:rPr>
        <w:t>Note: UE shall comply to the following existing procedure in 38.331:</w:t>
      </w:r>
    </w:p>
    <w:p w14:paraId="57941881" w14:textId="77777777" w:rsidR="001F0705" w:rsidRPr="00AA7BEC" w:rsidRDefault="001F0705" w:rsidP="001F0705">
      <w:pPr>
        <w:numPr>
          <w:ilvl w:val="0"/>
          <w:numId w:val="256"/>
        </w:numPr>
        <w:overflowPunct w:val="0"/>
        <w:autoSpaceDE w:val="0"/>
        <w:autoSpaceDN w:val="0"/>
        <w:adjustRightInd w:val="0"/>
        <w:spacing w:line="259" w:lineRule="auto"/>
        <w:contextualSpacing/>
        <w:textAlignment w:val="baseline"/>
        <w:rPr>
          <w:rFonts w:eastAsia="SimSun"/>
          <w:szCs w:val="20"/>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w:t>
      </w:r>
      <w:proofErr w:type="spellStart"/>
      <w:r w:rsidRPr="00AA7BEC">
        <w:rPr>
          <w:i/>
          <w:iCs/>
          <w:szCs w:val="20"/>
        </w:rPr>
        <w:t>pagingSearchSpace</w:t>
      </w:r>
      <w:proofErr w:type="spellEnd"/>
      <w:r w:rsidRPr="00AA7BEC">
        <w:rPr>
          <w:szCs w:val="20"/>
        </w:rPr>
        <w:t xml:space="preserve">, </w:t>
      </w:r>
      <w:r w:rsidRPr="00AA7BEC">
        <w:rPr>
          <w:i/>
          <w:iCs/>
          <w:szCs w:val="20"/>
        </w:rPr>
        <w:t>searchSpaceSIB1</w:t>
      </w:r>
      <w:r w:rsidRPr="00AA7BEC">
        <w:rPr>
          <w:szCs w:val="20"/>
        </w:rPr>
        <w:t xml:space="preserve"> and </w:t>
      </w:r>
      <w:proofErr w:type="spellStart"/>
      <w:r w:rsidRPr="00AA7BEC">
        <w:rPr>
          <w:i/>
          <w:iCs/>
          <w:szCs w:val="20"/>
        </w:rPr>
        <w:t>searchSpaceOtherSystemInformation</w:t>
      </w:r>
      <w:proofErr w:type="spellEnd"/>
      <w:r w:rsidRPr="00AA7BEC">
        <w:rPr>
          <w:szCs w:val="20"/>
        </w:rPr>
        <w:t>, on the active BWP to monitor paging, as specified in TS 38.213 [13], clause 13.</w:t>
      </w:r>
      <w:r w:rsidRPr="00AA7BEC">
        <w:rPr>
          <w:rFonts w:eastAsia="SimSun" w:hint="eastAsia"/>
          <w:szCs w:val="20"/>
          <w:lang w:eastAsia="zh-CN"/>
        </w:rPr>
        <w:t xml:space="preserve"> </w:t>
      </w:r>
    </w:p>
    <w:p w14:paraId="677CE86D" w14:textId="77777777" w:rsidR="001F0705" w:rsidRPr="00D56EAF" w:rsidRDefault="001F0705" w:rsidP="001F0705">
      <w:pPr>
        <w:rPr>
          <w:lang w:eastAsia="ko-KR"/>
        </w:rPr>
      </w:pPr>
    </w:p>
    <w:p w14:paraId="3DED818D" w14:textId="77777777" w:rsidR="001F0705" w:rsidRPr="008E45AD" w:rsidRDefault="001F0705" w:rsidP="001F0705">
      <w:pPr>
        <w:rPr>
          <w:lang w:val="en-US" w:eastAsia="ko-KR"/>
        </w:rPr>
      </w:pPr>
    </w:p>
    <w:p w14:paraId="5B8FE3E6" w14:textId="77777777" w:rsidR="001F0705" w:rsidRDefault="001F0705" w:rsidP="001F0705">
      <w:pPr>
        <w:pStyle w:val="Heading3"/>
        <w:numPr>
          <w:ilvl w:val="2"/>
          <w:numId w:val="246"/>
        </w:numPr>
      </w:pPr>
      <w:bookmarkStart w:id="165" w:name="_Toc189288975"/>
      <w:bookmarkStart w:id="166" w:name="_Toc189898404"/>
      <w:r w:rsidRPr="00FE0993">
        <w:t xml:space="preserve">NR-NTN </w:t>
      </w:r>
      <w:r>
        <w:t>uplink capacity/throughput enhancement</w:t>
      </w:r>
      <w:bookmarkEnd w:id="165"/>
      <w:bookmarkEnd w:id="166"/>
    </w:p>
    <w:p w14:paraId="3A26DB0D" w14:textId="77777777" w:rsidR="001F0705" w:rsidRDefault="001F0705" w:rsidP="001F0705">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7FAE5C28" w14:textId="77777777" w:rsidR="001F0705" w:rsidRDefault="001F0705" w:rsidP="001F0705">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5F1273F3" w14:textId="77777777" w:rsidR="001F0705" w:rsidRDefault="001F0705" w:rsidP="001F0705">
      <w:pPr>
        <w:rPr>
          <w:lang w:eastAsia="x-none"/>
        </w:rPr>
      </w:pPr>
      <w:r>
        <w:rPr>
          <w:lang w:eastAsia="x-none"/>
        </w:rPr>
        <w:t>R1-2500209</w:t>
      </w:r>
      <w:r>
        <w:rPr>
          <w:lang w:eastAsia="x-none"/>
        </w:rPr>
        <w:tab/>
        <w:t>Discussion on UL capacity enhancement for NR NTN</w:t>
      </w:r>
      <w:r>
        <w:rPr>
          <w:lang w:eastAsia="x-none"/>
        </w:rPr>
        <w:tab/>
        <w:t>CATT</w:t>
      </w:r>
    </w:p>
    <w:p w14:paraId="61F71036" w14:textId="77777777" w:rsidR="001F0705" w:rsidRDefault="001F0705" w:rsidP="001F0705">
      <w:pPr>
        <w:rPr>
          <w:lang w:eastAsia="x-none"/>
        </w:rPr>
      </w:pPr>
      <w:r>
        <w:rPr>
          <w:lang w:eastAsia="x-none"/>
        </w:rPr>
        <w:t>R1-2500270</w:t>
      </w:r>
      <w:r>
        <w:rPr>
          <w:lang w:eastAsia="x-none"/>
        </w:rPr>
        <w:tab/>
        <w:t>Discussion on NR-NTN uplink enhancement</w:t>
      </w:r>
      <w:r>
        <w:rPr>
          <w:lang w:eastAsia="x-none"/>
        </w:rPr>
        <w:tab/>
        <w:t>China Telecom</w:t>
      </w:r>
    </w:p>
    <w:p w14:paraId="5E35C6C6" w14:textId="77777777" w:rsidR="001F0705" w:rsidRDefault="001F0705" w:rsidP="001F0705">
      <w:pPr>
        <w:rPr>
          <w:lang w:eastAsia="x-none"/>
        </w:rPr>
      </w:pPr>
      <w:r>
        <w:rPr>
          <w:lang w:eastAsia="x-none"/>
        </w:rPr>
        <w:t>R1-2500303</w:t>
      </w:r>
      <w:r>
        <w:rPr>
          <w:lang w:eastAsia="x-none"/>
        </w:rPr>
        <w:tab/>
        <w:t>Discussion on the NR-NTN uplink capacity/throughput enhancements</w:t>
      </w:r>
      <w:r>
        <w:rPr>
          <w:lang w:eastAsia="x-none"/>
        </w:rPr>
        <w:tab/>
        <w:t>CMCC</w:t>
      </w:r>
    </w:p>
    <w:p w14:paraId="50178DFE" w14:textId="77777777" w:rsidR="001F0705" w:rsidRDefault="001F0705" w:rsidP="001F0705">
      <w:pPr>
        <w:rPr>
          <w:lang w:eastAsia="x-none"/>
        </w:rPr>
      </w:pPr>
      <w:r>
        <w:rPr>
          <w:lang w:eastAsia="x-none"/>
        </w:rPr>
        <w:t>R1-2500368</w:t>
      </w:r>
      <w:r>
        <w:rPr>
          <w:lang w:eastAsia="x-none"/>
        </w:rPr>
        <w:tab/>
        <w:t>Discussion on NR-NTN uplink capacity enhancement</w:t>
      </w:r>
      <w:r>
        <w:rPr>
          <w:lang w:eastAsia="x-none"/>
        </w:rPr>
        <w:tab/>
        <w:t>vivo</w:t>
      </w:r>
    </w:p>
    <w:p w14:paraId="32AF30FA" w14:textId="77777777" w:rsidR="001F0705" w:rsidRDefault="001F0705" w:rsidP="001F0705">
      <w:pPr>
        <w:rPr>
          <w:lang w:eastAsia="x-none"/>
        </w:rPr>
      </w:pPr>
      <w:r>
        <w:rPr>
          <w:lang w:eastAsia="x-none"/>
        </w:rPr>
        <w:t>R1-2500384</w:t>
      </w:r>
      <w:r>
        <w:rPr>
          <w:lang w:eastAsia="x-none"/>
        </w:rPr>
        <w:tab/>
        <w:t>Discussion on UL capacity enhancement for NR NTN</w:t>
      </w:r>
      <w:r>
        <w:rPr>
          <w:lang w:eastAsia="x-none"/>
        </w:rPr>
        <w:tab/>
        <w:t>ZTE Corporation, Sanechips</w:t>
      </w:r>
    </w:p>
    <w:p w14:paraId="05F6A949" w14:textId="77777777" w:rsidR="001F0705" w:rsidRDefault="001F0705" w:rsidP="001F0705">
      <w:pPr>
        <w:rPr>
          <w:lang w:eastAsia="x-none"/>
        </w:rPr>
      </w:pPr>
      <w:r>
        <w:rPr>
          <w:lang w:eastAsia="x-none"/>
        </w:rPr>
        <w:t>R1-2500445</w:t>
      </w:r>
      <w:r>
        <w:rPr>
          <w:lang w:eastAsia="x-none"/>
        </w:rPr>
        <w:tab/>
        <w:t>Discussion on NR-NTN uplink capacity/throughput enhancement</w:t>
      </w:r>
      <w:r>
        <w:rPr>
          <w:lang w:eastAsia="x-none"/>
        </w:rPr>
        <w:tab/>
        <w:t>OPPO</w:t>
      </w:r>
    </w:p>
    <w:p w14:paraId="62C90D6A" w14:textId="77777777" w:rsidR="001F0705" w:rsidRDefault="001F0705" w:rsidP="001F0705">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1488AD" w14:textId="77777777" w:rsidR="001F0705" w:rsidRDefault="001F0705" w:rsidP="001F0705">
      <w:pPr>
        <w:rPr>
          <w:lang w:eastAsia="x-none"/>
        </w:rPr>
      </w:pPr>
      <w:r>
        <w:rPr>
          <w:lang w:eastAsia="x-none"/>
        </w:rPr>
        <w:t>R1-2500608</w:t>
      </w:r>
      <w:r>
        <w:rPr>
          <w:lang w:eastAsia="x-none"/>
        </w:rPr>
        <w:tab/>
        <w:t>NR-NTN uplink capacity/throughput enhancement</w:t>
      </w:r>
      <w:r>
        <w:rPr>
          <w:lang w:eastAsia="x-none"/>
        </w:rPr>
        <w:tab/>
        <w:t>NEC</w:t>
      </w:r>
    </w:p>
    <w:p w14:paraId="6CCC47A3" w14:textId="77777777" w:rsidR="001F0705" w:rsidRDefault="001F0705" w:rsidP="001F0705">
      <w:pPr>
        <w:rPr>
          <w:lang w:eastAsia="x-none"/>
        </w:rPr>
      </w:pPr>
      <w:r>
        <w:rPr>
          <w:lang w:eastAsia="x-none"/>
        </w:rPr>
        <w:t>R1-2500633</w:t>
      </w:r>
      <w:r>
        <w:rPr>
          <w:lang w:eastAsia="x-none"/>
        </w:rPr>
        <w:tab/>
        <w:t>Discussion on uplink capacity/cell throughput enhancement for FR1-NTN</w:t>
      </w:r>
      <w:r>
        <w:rPr>
          <w:lang w:eastAsia="x-none"/>
        </w:rPr>
        <w:tab/>
        <w:t>Fujitsu</w:t>
      </w:r>
    </w:p>
    <w:p w14:paraId="73E51C8A" w14:textId="77777777" w:rsidR="001F0705" w:rsidRDefault="001F0705" w:rsidP="001F0705">
      <w:pPr>
        <w:rPr>
          <w:lang w:eastAsia="x-none"/>
        </w:rPr>
      </w:pPr>
      <w:r>
        <w:rPr>
          <w:lang w:eastAsia="x-none"/>
        </w:rPr>
        <w:t>R1-2500718</w:t>
      </w:r>
      <w:r>
        <w:rPr>
          <w:lang w:eastAsia="x-none"/>
        </w:rPr>
        <w:tab/>
        <w:t>Discussion on NR-NTN PUSCH capacity enhancement</w:t>
      </w:r>
      <w:r>
        <w:rPr>
          <w:lang w:eastAsia="x-none"/>
        </w:rPr>
        <w:tab/>
        <w:t>Xiaomi</w:t>
      </w:r>
    </w:p>
    <w:p w14:paraId="3784E2BA" w14:textId="77777777" w:rsidR="001F0705" w:rsidRDefault="001F0705" w:rsidP="001F0705">
      <w:pPr>
        <w:rPr>
          <w:lang w:eastAsia="x-none"/>
        </w:rPr>
      </w:pPr>
      <w:r>
        <w:rPr>
          <w:lang w:eastAsia="x-none"/>
        </w:rPr>
        <w:t>R1-2500801</w:t>
      </w:r>
      <w:r>
        <w:rPr>
          <w:lang w:eastAsia="x-none"/>
        </w:rPr>
        <w:tab/>
        <w:t>NR-NTN Uplink Capacity Enhancement</w:t>
      </w:r>
      <w:r>
        <w:rPr>
          <w:lang w:eastAsia="x-none"/>
        </w:rPr>
        <w:tab/>
        <w:t>Apple</w:t>
      </w:r>
    </w:p>
    <w:p w14:paraId="7FFAD880" w14:textId="77777777" w:rsidR="001F0705" w:rsidRDefault="001F0705" w:rsidP="001F0705">
      <w:pPr>
        <w:rPr>
          <w:lang w:eastAsia="x-none"/>
        </w:rPr>
      </w:pPr>
      <w:r>
        <w:rPr>
          <w:lang w:eastAsia="x-none"/>
        </w:rPr>
        <w:t>R1-2500868</w:t>
      </w:r>
      <w:r>
        <w:rPr>
          <w:lang w:eastAsia="x-none"/>
        </w:rPr>
        <w:tab/>
        <w:t>Discussion on uplink capacity/throughput enhancement for NR-NTN</w:t>
      </w:r>
      <w:r>
        <w:rPr>
          <w:lang w:eastAsia="x-none"/>
        </w:rPr>
        <w:tab/>
        <w:t>Samsung</w:t>
      </w:r>
    </w:p>
    <w:p w14:paraId="5550AC05" w14:textId="77777777" w:rsidR="001F0705" w:rsidRDefault="001F0705" w:rsidP="001F0705">
      <w:pPr>
        <w:rPr>
          <w:lang w:eastAsia="x-none"/>
        </w:rPr>
      </w:pPr>
      <w:r>
        <w:rPr>
          <w:lang w:eastAsia="x-none"/>
        </w:rPr>
        <w:t>R1-2500890</w:t>
      </w:r>
      <w:r>
        <w:rPr>
          <w:lang w:eastAsia="x-none"/>
        </w:rPr>
        <w:tab/>
        <w:t>Uplink capacity/throughput enhancement for NR-NTN</w:t>
      </w:r>
      <w:r>
        <w:rPr>
          <w:lang w:eastAsia="x-none"/>
        </w:rPr>
        <w:tab/>
        <w:t>Panasonic</w:t>
      </w:r>
    </w:p>
    <w:p w14:paraId="12E43009" w14:textId="77777777" w:rsidR="001F0705" w:rsidRDefault="001F0705" w:rsidP="001F0705">
      <w:pPr>
        <w:rPr>
          <w:lang w:eastAsia="x-none"/>
        </w:rPr>
      </w:pPr>
      <w:r>
        <w:rPr>
          <w:lang w:eastAsia="x-none"/>
        </w:rPr>
        <w:lastRenderedPageBreak/>
        <w:t>R1-2500921</w:t>
      </w:r>
      <w:r>
        <w:rPr>
          <w:lang w:eastAsia="x-none"/>
        </w:rPr>
        <w:tab/>
        <w:t>Discussion on NR-NTN uplink capacity/throughput enhancement</w:t>
      </w:r>
      <w:r>
        <w:rPr>
          <w:lang w:eastAsia="x-none"/>
        </w:rPr>
        <w:tab/>
        <w:t>ETRI</w:t>
      </w:r>
    </w:p>
    <w:p w14:paraId="5713722E" w14:textId="77777777" w:rsidR="001F0705" w:rsidRDefault="001F0705" w:rsidP="001F0705">
      <w:pPr>
        <w:rPr>
          <w:lang w:eastAsia="x-none"/>
        </w:rPr>
      </w:pPr>
      <w:r>
        <w:rPr>
          <w:lang w:eastAsia="x-none"/>
        </w:rPr>
        <w:t>R1-2500980</w:t>
      </w:r>
      <w:r>
        <w:rPr>
          <w:lang w:eastAsia="x-none"/>
        </w:rPr>
        <w:tab/>
        <w:t>Discussion on the NR-NTN uplink capacity/throughput enhancements</w:t>
      </w:r>
      <w:r>
        <w:rPr>
          <w:lang w:eastAsia="x-none"/>
        </w:rPr>
        <w:tab/>
        <w:t>TCL</w:t>
      </w:r>
    </w:p>
    <w:p w14:paraId="20102F4C" w14:textId="77777777" w:rsidR="001F0705" w:rsidRDefault="001F0705" w:rsidP="001F0705">
      <w:pPr>
        <w:rPr>
          <w:lang w:eastAsia="x-none"/>
        </w:rPr>
      </w:pPr>
      <w:r>
        <w:rPr>
          <w:lang w:eastAsia="x-none"/>
        </w:rPr>
        <w:t>R1-2500987</w:t>
      </w:r>
      <w:r>
        <w:rPr>
          <w:lang w:eastAsia="x-none"/>
        </w:rPr>
        <w:tab/>
        <w:t>On uplink capacity/cell throughput enhancement for NR NTN</w:t>
      </w:r>
      <w:r>
        <w:rPr>
          <w:lang w:eastAsia="x-none"/>
        </w:rPr>
        <w:tab/>
        <w:t>Ericsson</w:t>
      </w:r>
    </w:p>
    <w:p w14:paraId="27F32F42" w14:textId="77777777" w:rsidR="001F0705" w:rsidRDefault="001F0705" w:rsidP="001F0705">
      <w:pPr>
        <w:rPr>
          <w:lang w:eastAsia="x-none"/>
        </w:rPr>
      </w:pPr>
      <w:r>
        <w:rPr>
          <w:lang w:eastAsia="x-none"/>
        </w:rPr>
        <w:t>R1-2500995</w:t>
      </w:r>
      <w:r>
        <w:rPr>
          <w:lang w:eastAsia="x-none"/>
        </w:rPr>
        <w:tab/>
        <w:t>Discussion of NR-NTN uplink capacity enhancements</w:t>
      </w:r>
      <w:r>
        <w:rPr>
          <w:lang w:eastAsia="x-none"/>
        </w:rPr>
        <w:tab/>
        <w:t>Nokia, Nokia Shanghai Bell</w:t>
      </w:r>
    </w:p>
    <w:p w14:paraId="3768B6BE" w14:textId="77777777" w:rsidR="001F0705" w:rsidRDefault="001F0705" w:rsidP="001F0705">
      <w:pPr>
        <w:rPr>
          <w:lang w:eastAsia="x-none"/>
        </w:rPr>
      </w:pPr>
      <w:r>
        <w:rPr>
          <w:lang w:eastAsia="x-none"/>
        </w:rPr>
        <w:t>R1-2501031</w:t>
      </w:r>
      <w:r>
        <w:rPr>
          <w:lang w:eastAsia="x-none"/>
        </w:rPr>
        <w:tab/>
        <w:t>NR-NTN uplink capacity and throughput enhancements</w:t>
      </w:r>
      <w:r>
        <w:rPr>
          <w:lang w:eastAsia="x-none"/>
        </w:rPr>
        <w:tab/>
        <w:t>MediaTek Inc.</w:t>
      </w:r>
    </w:p>
    <w:p w14:paraId="4737609A" w14:textId="77777777" w:rsidR="001F0705" w:rsidRDefault="001F0705" w:rsidP="001F0705">
      <w:pPr>
        <w:rPr>
          <w:lang w:eastAsia="x-none"/>
        </w:rPr>
      </w:pPr>
      <w:r>
        <w:rPr>
          <w:lang w:eastAsia="x-none"/>
        </w:rPr>
        <w:t>R1-2501042</w:t>
      </w:r>
      <w:r>
        <w:rPr>
          <w:lang w:eastAsia="x-none"/>
        </w:rPr>
        <w:tab/>
        <w:t>Discussion on NR-NTN uplink capacity/throughput enhancement</w:t>
      </w:r>
      <w:r>
        <w:rPr>
          <w:lang w:eastAsia="x-none"/>
        </w:rPr>
        <w:tab/>
        <w:t>LG Electronics</w:t>
      </w:r>
    </w:p>
    <w:p w14:paraId="3281DC06" w14:textId="77777777" w:rsidR="001F0705" w:rsidRDefault="001F0705" w:rsidP="001F0705">
      <w:pPr>
        <w:rPr>
          <w:lang w:eastAsia="x-none"/>
        </w:rPr>
      </w:pPr>
      <w:r>
        <w:rPr>
          <w:lang w:eastAsia="x-none"/>
        </w:rPr>
        <w:t>R1-2501051</w:t>
      </w:r>
      <w:r>
        <w:rPr>
          <w:lang w:eastAsia="x-none"/>
        </w:rPr>
        <w:tab/>
        <w:t>Discussion on NR-NTN uplink capacity/throughput enhancement</w:t>
      </w:r>
      <w:r>
        <w:rPr>
          <w:lang w:eastAsia="x-none"/>
        </w:rPr>
        <w:tab/>
        <w:t>Lenovo</w:t>
      </w:r>
    </w:p>
    <w:p w14:paraId="3AE2911F" w14:textId="77777777" w:rsidR="001F0705" w:rsidRDefault="001F0705" w:rsidP="001F0705">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20E61BEB" w14:textId="77777777" w:rsidR="001F0705" w:rsidRDefault="001F0705" w:rsidP="001F0705">
      <w:pPr>
        <w:rPr>
          <w:lang w:eastAsia="x-none"/>
        </w:rPr>
      </w:pPr>
      <w:r>
        <w:rPr>
          <w:lang w:eastAsia="x-none"/>
        </w:rPr>
        <w:t>R1-2501116</w:t>
      </w:r>
      <w:r>
        <w:rPr>
          <w:lang w:eastAsia="x-none"/>
        </w:rPr>
        <w:tab/>
        <w:t>Discussion on NR-NTN UL capacity/throughput enhancement</w:t>
      </w:r>
      <w:r>
        <w:rPr>
          <w:lang w:eastAsia="x-none"/>
        </w:rPr>
        <w:tab/>
        <w:t>HONOR</w:t>
      </w:r>
    </w:p>
    <w:p w14:paraId="36C9CF0D" w14:textId="77777777" w:rsidR="001F0705" w:rsidRDefault="001F0705" w:rsidP="001F0705">
      <w:pPr>
        <w:rPr>
          <w:lang w:eastAsia="x-none"/>
        </w:rPr>
      </w:pPr>
      <w:r>
        <w:rPr>
          <w:lang w:eastAsia="x-none"/>
        </w:rPr>
        <w:t>R1-2501175</w:t>
      </w:r>
      <w:r>
        <w:rPr>
          <w:lang w:eastAsia="x-none"/>
        </w:rPr>
        <w:tab/>
        <w:t>NR-NTN uplink capacity / throughput enhancement</w:t>
      </w:r>
      <w:r>
        <w:rPr>
          <w:lang w:eastAsia="x-none"/>
        </w:rPr>
        <w:tab/>
        <w:t>Qualcomm Incorporated</w:t>
      </w:r>
    </w:p>
    <w:p w14:paraId="771906E7" w14:textId="77777777" w:rsidR="001F0705" w:rsidRDefault="001F0705" w:rsidP="001F0705">
      <w:pPr>
        <w:rPr>
          <w:lang w:eastAsia="x-none"/>
        </w:rPr>
      </w:pPr>
      <w:r>
        <w:rPr>
          <w:lang w:eastAsia="x-none"/>
        </w:rPr>
        <w:t>R1-2501218</w:t>
      </w:r>
      <w:r>
        <w:rPr>
          <w:lang w:eastAsia="x-none"/>
        </w:rPr>
        <w:tab/>
        <w:t>Discussion on NR-NTN uplink capacity/throughput enhancement</w:t>
      </w:r>
      <w:r>
        <w:rPr>
          <w:lang w:eastAsia="x-none"/>
        </w:rPr>
        <w:tab/>
        <w:t>NTT DOCOMO, INC.</w:t>
      </w:r>
    </w:p>
    <w:p w14:paraId="162ABC50" w14:textId="77777777" w:rsidR="001F0705" w:rsidRDefault="001F0705" w:rsidP="001F0705">
      <w:pPr>
        <w:rPr>
          <w:lang w:eastAsia="x-none"/>
        </w:rPr>
      </w:pPr>
    </w:p>
    <w:p w14:paraId="00870E3A" w14:textId="77777777" w:rsidR="001F0705" w:rsidRDefault="001F0705" w:rsidP="001F0705">
      <w:pPr>
        <w:rPr>
          <w:lang w:eastAsia="x-none"/>
        </w:rPr>
      </w:pPr>
      <w:r w:rsidRPr="00AF543A">
        <w:rPr>
          <w:b/>
          <w:lang w:eastAsia="x-none"/>
        </w:rPr>
        <w:t>R1-2501400</w:t>
      </w:r>
      <w:r>
        <w:rPr>
          <w:lang w:eastAsia="x-none"/>
        </w:rPr>
        <w:tab/>
        <w:t>Feature lead summary #1 of AI 9.11.3 on NR-NTN uplink capacity and throughput enhancements</w:t>
      </w:r>
      <w:r>
        <w:rPr>
          <w:lang w:eastAsia="x-none"/>
        </w:rPr>
        <w:tab/>
        <w:t>Moderator (MediaTek)</w:t>
      </w:r>
    </w:p>
    <w:p w14:paraId="58396D48" w14:textId="77777777" w:rsidR="001F0705" w:rsidRPr="00464D29" w:rsidRDefault="001F0705" w:rsidP="001F0705">
      <w:pPr>
        <w:rPr>
          <w:lang w:eastAsia="x-none"/>
        </w:rPr>
      </w:pPr>
    </w:p>
    <w:p w14:paraId="2E22556D" w14:textId="77777777" w:rsidR="001F0705" w:rsidRDefault="001F0705" w:rsidP="001F0705">
      <w:pPr>
        <w:rPr>
          <w:b/>
          <w:bCs/>
        </w:rPr>
      </w:pPr>
      <w:r w:rsidRPr="005F0CD4">
        <w:rPr>
          <w:b/>
          <w:bCs/>
        </w:rPr>
        <w:t>Conclusion</w:t>
      </w:r>
    </w:p>
    <w:p w14:paraId="7633F59C" w14:textId="77777777" w:rsidR="001F0705" w:rsidRPr="005F0CD4" w:rsidRDefault="001F0705" w:rsidP="001F0705">
      <w:pPr>
        <w:rPr>
          <w:bCs/>
        </w:rPr>
      </w:pPr>
      <w:r w:rsidRPr="005F0CD4">
        <w:rPr>
          <w:bCs/>
        </w:rPr>
        <w:t>For OCC time synchronization / alignment of multiplexed UEs to maintain orthogonality of the codes used for OCC, OCC group alignment is handled by network scheduling without specification impact.</w:t>
      </w:r>
    </w:p>
    <w:p w14:paraId="426258A8" w14:textId="77777777" w:rsidR="001F0705" w:rsidRPr="00214387" w:rsidRDefault="001F0705" w:rsidP="001F0705">
      <w:pPr>
        <w:rPr>
          <w:lang w:eastAsia="x-none"/>
        </w:rPr>
      </w:pPr>
    </w:p>
    <w:p w14:paraId="51F00FF4" w14:textId="77777777" w:rsidR="001F0705" w:rsidRDefault="001F0705" w:rsidP="001F0705">
      <w:pPr>
        <w:rPr>
          <w:b/>
          <w:bCs/>
        </w:rPr>
      </w:pPr>
      <w:r w:rsidRPr="005F0CD4">
        <w:rPr>
          <w:b/>
          <w:bCs/>
        </w:rPr>
        <w:t>Conclusion</w:t>
      </w:r>
    </w:p>
    <w:p w14:paraId="01A0E534" w14:textId="77777777" w:rsidR="001F0705" w:rsidRPr="005F0CD4" w:rsidRDefault="001F0705" w:rsidP="001F0705">
      <w:pPr>
        <w:rPr>
          <w:iCs/>
        </w:rPr>
      </w:pPr>
      <w:r w:rsidRPr="005F0CD4">
        <w:rPr>
          <w:bCs/>
          <w:iCs/>
        </w:rPr>
        <w:t>OCC with Msg3 PUSCH is not in scope of Release 19 NR NTN Ph3</w:t>
      </w:r>
      <w:r w:rsidRPr="005F0CD4">
        <w:rPr>
          <w:iCs/>
        </w:rPr>
        <w:t>.</w:t>
      </w:r>
    </w:p>
    <w:p w14:paraId="14859C0A" w14:textId="77777777" w:rsidR="001F0705" w:rsidRPr="005F0CD4" w:rsidRDefault="001F0705" w:rsidP="001F0705">
      <w:pPr>
        <w:rPr>
          <w:lang w:eastAsia="x-none"/>
        </w:rPr>
      </w:pPr>
    </w:p>
    <w:p w14:paraId="64BFDC30" w14:textId="77777777" w:rsidR="001F0705" w:rsidRDefault="001F0705" w:rsidP="001F0705">
      <w:pPr>
        <w:rPr>
          <w:lang w:eastAsia="x-none"/>
        </w:rPr>
      </w:pPr>
    </w:p>
    <w:p w14:paraId="2F6EF764" w14:textId="77777777" w:rsidR="001F0705" w:rsidRDefault="001F0705" w:rsidP="001F0705">
      <w:pPr>
        <w:rPr>
          <w:lang w:eastAsia="x-none"/>
        </w:rPr>
      </w:pPr>
      <w:r w:rsidRPr="0091230A">
        <w:rPr>
          <w:b/>
          <w:lang w:eastAsia="x-none"/>
        </w:rPr>
        <w:t>R1-2501401</w:t>
      </w:r>
      <w:r>
        <w:rPr>
          <w:lang w:eastAsia="x-none"/>
        </w:rPr>
        <w:tab/>
        <w:t>Feature lead summary #2 of AI 9.11.3 on NR-NTN uplink capacity and throughput enhancements</w:t>
      </w:r>
      <w:r>
        <w:rPr>
          <w:lang w:eastAsia="x-none"/>
        </w:rPr>
        <w:tab/>
        <w:t>Moderator (MediaTek)</w:t>
      </w:r>
    </w:p>
    <w:p w14:paraId="4F15804F" w14:textId="77777777" w:rsidR="001F0705" w:rsidRDefault="001F0705" w:rsidP="001F0705">
      <w:pPr>
        <w:rPr>
          <w:lang w:eastAsia="x-none"/>
        </w:rPr>
      </w:pPr>
    </w:p>
    <w:p w14:paraId="06E82D65" w14:textId="77777777" w:rsidR="001F0705" w:rsidRPr="008C5276" w:rsidRDefault="001F0705" w:rsidP="001F0705">
      <w:pPr>
        <w:jc w:val="both"/>
        <w:rPr>
          <w:bCs/>
          <w:szCs w:val="22"/>
        </w:rPr>
      </w:pPr>
      <w:r w:rsidRPr="008C5276">
        <w:rPr>
          <w:bCs/>
          <w:szCs w:val="22"/>
          <w:highlight w:val="green"/>
        </w:rPr>
        <w:t>Agreement</w:t>
      </w:r>
    </w:p>
    <w:p w14:paraId="1422353D" w14:textId="77777777" w:rsidR="001F0705" w:rsidRPr="00EA7B43" w:rsidRDefault="001F0705" w:rsidP="001F0705">
      <w:pPr>
        <w:jc w:val="both"/>
        <w:rPr>
          <w:rFonts w:eastAsiaTheme="minorEastAsia"/>
          <w:bCs/>
          <w:szCs w:val="20"/>
        </w:rPr>
      </w:pPr>
      <w:r w:rsidRPr="00EA7B43">
        <w:rPr>
          <w:bCs/>
          <w:szCs w:val="20"/>
        </w:rPr>
        <w:t xml:space="preserve">For RV cycling for OCC with DG-PUSCH, support </w:t>
      </w:r>
      <w:r w:rsidRPr="00EA7B43">
        <w:rPr>
          <w:rFonts w:eastAsia="SimSun"/>
          <w:bCs/>
          <w:szCs w:val="20"/>
        </w:rPr>
        <w:t xml:space="preserve">Option 1 </w:t>
      </w:r>
    </w:p>
    <w:p w14:paraId="7F612BD0" w14:textId="77777777" w:rsidR="001F0705" w:rsidRPr="00EA7B43" w:rsidRDefault="001F0705" w:rsidP="001F0705">
      <w:pPr>
        <w:pStyle w:val="ListParagraph"/>
        <w:numPr>
          <w:ilvl w:val="0"/>
          <w:numId w:val="251"/>
        </w:numPr>
        <w:spacing w:line="252" w:lineRule="auto"/>
        <w:ind w:leftChars="0"/>
        <w:jc w:val="both"/>
        <w:rPr>
          <w:bCs/>
          <w:szCs w:val="20"/>
        </w:rPr>
      </w:pPr>
      <w:r w:rsidRPr="00EA7B43">
        <w:rPr>
          <w:bCs/>
          <w:szCs w:val="20"/>
        </w:rPr>
        <w:t>Option 1: RV cycling is used across OCC groups.</w:t>
      </w:r>
    </w:p>
    <w:p w14:paraId="4DDAD5C7" w14:textId="77777777" w:rsidR="001F0705" w:rsidRPr="00EA7B43" w:rsidRDefault="001F0705" w:rsidP="001F0705">
      <w:pPr>
        <w:pStyle w:val="ListParagraph"/>
        <w:numPr>
          <w:ilvl w:val="1"/>
          <w:numId w:val="251"/>
        </w:numPr>
        <w:spacing w:line="252" w:lineRule="auto"/>
        <w:ind w:leftChars="0"/>
        <w:jc w:val="both"/>
        <w:rPr>
          <w:bCs/>
          <w:szCs w:val="20"/>
        </w:rPr>
      </w:pPr>
      <w:r w:rsidRPr="00EA7B43">
        <w:rPr>
          <w:bCs/>
          <w:szCs w:val="20"/>
        </w:rPr>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14:paraId="5F482003" w14:textId="77777777" w:rsidR="001F0705" w:rsidRPr="00EA7B43" w:rsidRDefault="001F0705" w:rsidP="001F0705">
      <w:pPr>
        <w:spacing w:line="252" w:lineRule="auto"/>
        <w:jc w:val="both"/>
        <w:rPr>
          <w:bCs/>
          <w:szCs w:val="20"/>
        </w:rPr>
      </w:pPr>
      <w:r w:rsidRPr="00EA7B43">
        <w:rPr>
          <w:bCs/>
          <w:szCs w:val="20"/>
        </w:rPr>
        <w:t>No optimization in Rel-19 for pairing UEs with OCC2 and UEs with OCC4.</w:t>
      </w:r>
    </w:p>
    <w:p w14:paraId="6D01026E" w14:textId="77777777" w:rsidR="001F0705" w:rsidRDefault="001F0705" w:rsidP="001F0705">
      <w:pPr>
        <w:rPr>
          <w:lang w:eastAsia="x-none"/>
        </w:rPr>
      </w:pPr>
    </w:p>
    <w:p w14:paraId="5AC73304" w14:textId="77777777" w:rsidR="001F0705" w:rsidRDefault="001F0705" w:rsidP="001F0705">
      <w:pPr>
        <w:rPr>
          <w:lang w:eastAsia="x-none"/>
        </w:rPr>
      </w:pPr>
    </w:p>
    <w:p w14:paraId="26FD0070" w14:textId="77777777" w:rsidR="001F0705" w:rsidRDefault="001F0705" w:rsidP="001F0705">
      <w:pPr>
        <w:rPr>
          <w:lang w:eastAsia="x-none"/>
        </w:rPr>
      </w:pPr>
      <w:r w:rsidRPr="00384A9C">
        <w:rPr>
          <w:lang w:eastAsia="x-none"/>
        </w:rPr>
        <w:t>R1-2501402</w:t>
      </w:r>
      <w:r>
        <w:rPr>
          <w:lang w:eastAsia="x-none"/>
        </w:rPr>
        <w:tab/>
        <w:t>Feature lead summary #3 of AI 9.11.3 on NR-NTN uplink capacity and throughput enhancements</w:t>
      </w:r>
      <w:r>
        <w:rPr>
          <w:lang w:eastAsia="x-none"/>
        </w:rPr>
        <w:tab/>
        <w:t>Moderator (MediaTek)</w:t>
      </w:r>
    </w:p>
    <w:p w14:paraId="53069650" w14:textId="77777777" w:rsidR="001F0705" w:rsidRPr="008E45AD" w:rsidRDefault="001F0705" w:rsidP="001F0705">
      <w:pPr>
        <w:rPr>
          <w:lang w:eastAsia="x-none"/>
        </w:rPr>
      </w:pPr>
    </w:p>
    <w:p w14:paraId="3EC15BCC" w14:textId="77777777" w:rsidR="001F0705" w:rsidRDefault="001F0705" w:rsidP="001F0705">
      <w:pPr>
        <w:pStyle w:val="Heading3"/>
        <w:numPr>
          <w:ilvl w:val="2"/>
          <w:numId w:val="246"/>
        </w:numPr>
      </w:pPr>
      <w:bookmarkStart w:id="167" w:name="_Toc189288976"/>
      <w:bookmarkStart w:id="168" w:name="_Toc189898405"/>
      <w:r>
        <w:t>IoT</w:t>
      </w:r>
      <w:r w:rsidRPr="00FE0993">
        <w:t xml:space="preserve">-NTN </w:t>
      </w:r>
      <w:r>
        <w:t>uplink capacity/throughput enhancement</w:t>
      </w:r>
      <w:bookmarkEnd w:id="167"/>
      <w:bookmarkEnd w:id="168"/>
    </w:p>
    <w:p w14:paraId="1AEB67B2" w14:textId="77777777" w:rsidR="001F0705" w:rsidRDefault="001F0705" w:rsidP="001F0705">
      <w:pPr>
        <w:rPr>
          <w:lang w:eastAsia="x-none"/>
        </w:rPr>
      </w:pPr>
      <w:r>
        <w:rPr>
          <w:lang w:eastAsia="x-none"/>
        </w:rPr>
        <w:t>R1-2500085</w:t>
      </w:r>
      <w:r>
        <w:rPr>
          <w:lang w:eastAsia="x-none"/>
        </w:rPr>
        <w:tab/>
        <w:t>Discussion on UL capacity enhancements for IoT NTN</w:t>
      </w:r>
      <w:r>
        <w:rPr>
          <w:lang w:eastAsia="x-none"/>
        </w:rPr>
        <w:tab/>
        <w:t>Huawei, HiSilicon</w:t>
      </w:r>
    </w:p>
    <w:p w14:paraId="53F5CF2F" w14:textId="77777777" w:rsidR="001F0705" w:rsidRDefault="001F0705" w:rsidP="001F0705">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181A2EC5" w14:textId="77777777" w:rsidR="001F0705" w:rsidRDefault="001F0705" w:rsidP="001F0705">
      <w:pPr>
        <w:rPr>
          <w:lang w:eastAsia="x-none"/>
        </w:rPr>
      </w:pPr>
      <w:r>
        <w:rPr>
          <w:lang w:eastAsia="x-none"/>
        </w:rPr>
        <w:t>R1-2500210</w:t>
      </w:r>
      <w:r>
        <w:rPr>
          <w:lang w:eastAsia="x-none"/>
        </w:rPr>
        <w:tab/>
        <w:t>Discussion on UL capacity enhancement for IoT NTN</w:t>
      </w:r>
      <w:r>
        <w:rPr>
          <w:lang w:eastAsia="x-none"/>
        </w:rPr>
        <w:tab/>
        <w:t>CATT</w:t>
      </w:r>
    </w:p>
    <w:p w14:paraId="3F80F63C" w14:textId="77777777" w:rsidR="001F0705" w:rsidRDefault="001F0705" w:rsidP="001F0705">
      <w:pPr>
        <w:rPr>
          <w:lang w:eastAsia="x-none"/>
        </w:rPr>
      </w:pPr>
      <w:r>
        <w:rPr>
          <w:lang w:eastAsia="x-none"/>
        </w:rPr>
        <w:t>R1-2500304</w:t>
      </w:r>
      <w:r>
        <w:rPr>
          <w:lang w:eastAsia="x-none"/>
        </w:rPr>
        <w:tab/>
        <w:t>Discussion on the IoT-NTN uplink capacity/throughput enhancements</w:t>
      </w:r>
      <w:r>
        <w:rPr>
          <w:lang w:eastAsia="x-none"/>
        </w:rPr>
        <w:tab/>
        <w:t>CMCC</w:t>
      </w:r>
    </w:p>
    <w:p w14:paraId="51733E40" w14:textId="77777777" w:rsidR="001F0705" w:rsidRDefault="001F0705" w:rsidP="001F0705">
      <w:pPr>
        <w:rPr>
          <w:lang w:eastAsia="x-none"/>
        </w:rPr>
      </w:pPr>
      <w:r>
        <w:rPr>
          <w:lang w:eastAsia="x-none"/>
        </w:rPr>
        <w:t>R1-2500369</w:t>
      </w:r>
      <w:r>
        <w:rPr>
          <w:lang w:eastAsia="x-none"/>
        </w:rPr>
        <w:tab/>
        <w:t>Discussion on IoT-NTN uplink capacity enhancement</w:t>
      </w:r>
      <w:r>
        <w:rPr>
          <w:lang w:eastAsia="x-none"/>
        </w:rPr>
        <w:tab/>
        <w:t>vivo</w:t>
      </w:r>
    </w:p>
    <w:p w14:paraId="4D281104" w14:textId="77777777" w:rsidR="001F0705" w:rsidRDefault="001F0705" w:rsidP="001F0705">
      <w:pPr>
        <w:rPr>
          <w:lang w:eastAsia="x-none"/>
        </w:rPr>
      </w:pPr>
      <w:r>
        <w:rPr>
          <w:lang w:eastAsia="x-none"/>
        </w:rPr>
        <w:t>R1-2500385</w:t>
      </w:r>
      <w:r>
        <w:rPr>
          <w:lang w:eastAsia="x-none"/>
        </w:rPr>
        <w:tab/>
        <w:t>Discussion on UL capacity enhancement for IoT NTN</w:t>
      </w:r>
      <w:r>
        <w:rPr>
          <w:lang w:eastAsia="x-none"/>
        </w:rPr>
        <w:tab/>
        <w:t>ZTE Corporation, Sanechips</w:t>
      </w:r>
    </w:p>
    <w:p w14:paraId="15219249" w14:textId="77777777" w:rsidR="001F0705" w:rsidRDefault="001F0705" w:rsidP="001F0705">
      <w:pPr>
        <w:rPr>
          <w:lang w:eastAsia="x-none"/>
        </w:rPr>
      </w:pPr>
      <w:r>
        <w:rPr>
          <w:lang w:eastAsia="x-none"/>
        </w:rPr>
        <w:t>R1-2500446</w:t>
      </w:r>
      <w:r>
        <w:rPr>
          <w:lang w:eastAsia="x-none"/>
        </w:rPr>
        <w:tab/>
        <w:t>Discussion on IoT-NTN uplink capacity/throughput enhancement</w:t>
      </w:r>
      <w:r>
        <w:rPr>
          <w:lang w:eastAsia="x-none"/>
        </w:rPr>
        <w:tab/>
        <w:t>OPPO</w:t>
      </w:r>
    </w:p>
    <w:p w14:paraId="43F5A71A" w14:textId="77777777" w:rsidR="001F0705" w:rsidRDefault="001F0705" w:rsidP="001F0705">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2186D35" w14:textId="77777777" w:rsidR="001F0705" w:rsidRDefault="001F0705" w:rsidP="001F0705">
      <w:pPr>
        <w:rPr>
          <w:lang w:eastAsia="x-none"/>
        </w:rPr>
      </w:pPr>
      <w:r>
        <w:rPr>
          <w:lang w:eastAsia="x-none"/>
        </w:rPr>
        <w:t>R1-2500508</w:t>
      </w:r>
      <w:r>
        <w:rPr>
          <w:lang w:eastAsia="x-none"/>
        </w:rPr>
        <w:tab/>
        <w:t>IoT-NTN uplink capacity enhancement</w:t>
      </w:r>
      <w:r>
        <w:rPr>
          <w:lang w:eastAsia="x-none"/>
        </w:rPr>
        <w:tab/>
        <w:t>Nokia, Nokia Shanghai Bell</w:t>
      </w:r>
    </w:p>
    <w:p w14:paraId="3E225F26" w14:textId="77777777" w:rsidR="001F0705" w:rsidRDefault="001F0705" w:rsidP="001F0705">
      <w:pPr>
        <w:rPr>
          <w:lang w:eastAsia="x-none"/>
        </w:rPr>
      </w:pPr>
      <w:r>
        <w:rPr>
          <w:lang w:eastAsia="x-none"/>
        </w:rPr>
        <w:t>R1-2500609</w:t>
      </w:r>
      <w:r>
        <w:rPr>
          <w:lang w:eastAsia="x-none"/>
        </w:rPr>
        <w:tab/>
        <w:t>IoT-NTN uplink capacity/throughput enhancement</w:t>
      </w:r>
      <w:r>
        <w:rPr>
          <w:lang w:eastAsia="x-none"/>
        </w:rPr>
        <w:tab/>
        <w:t>NEC</w:t>
      </w:r>
    </w:p>
    <w:p w14:paraId="47A906ED" w14:textId="77777777" w:rsidR="001F0705" w:rsidRDefault="001F0705" w:rsidP="001F0705">
      <w:pPr>
        <w:rPr>
          <w:lang w:eastAsia="x-none"/>
        </w:rPr>
      </w:pPr>
      <w:r>
        <w:rPr>
          <w:lang w:eastAsia="x-none"/>
        </w:rPr>
        <w:t>R1-2500664</w:t>
      </w:r>
      <w:r>
        <w:rPr>
          <w:lang w:eastAsia="x-none"/>
        </w:rPr>
        <w:tab/>
        <w:t>On IoT-NTN uplink capacity enhancements</w:t>
      </w:r>
      <w:r>
        <w:rPr>
          <w:lang w:eastAsia="x-none"/>
        </w:rPr>
        <w:tab/>
        <w:t>Sony</w:t>
      </w:r>
    </w:p>
    <w:p w14:paraId="3A7B8EEF" w14:textId="77777777" w:rsidR="001F0705" w:rsidRDefault="001F0705" w:rsidP="001F0705">
      <w:pPr>
        <w:rPr>
          <w:lang w:eastAsia="x-none"/>
        </w:rPr>
      </w:pPr>
      <w:r>
        <w:rPr>
          <w:lang w:eastAsia="x-none"/>
        </w:rPr>
        <w:t>R1-2500674</w:t>
      </w:r>
      <w:r>
        <w:rPr>
          <w:lang w:eastAsia="x-none"/>
        </w:rPr>
        <w:tab/>
        <w:t>On uplink capacity enhancements for IoT-NTN</w:t>
      </w:r>
      <w:r>
        <w:rPr>
          <w:lang w:eastAsia="x-none"/>
        </w:rPr>
        <w:tab/>
        <w:t>Ericsson</w:t>
      </w:r>
    </w:p>
    <w:p w14:paraId="312742B0" w14:textId="77777777" w:rsidR="001F0705" w:rsidRDefault="001F0705" w:rsidP="001F0705">
      <w:pPr>
        <w:rPr>
          <w:lang w:eastAsia="x-none"/>
        </w:rPr>
      </w:pPr>
      <w:r>
        <w:rPr>
          <w:lang w:eastAsia="x-none"/>
        </w:rPr>
        <w:t>R1-2500719</w:t>
      </w:r>
      <w:r>
        <w:rPr>
          <w:lang w:eastAsia="x-none"/>
        </w:rPr>
        <w:tab/>
        <w:t>Discussion on IoT-NTN uplink capacity enhancement</w:t>
      </w:r>
      <w:r>
        <w:rPr>
          <w:lang w:eastAsia="x-none"/>
        </w:rPr>
        <w:tab/>
        <w:t>Xiaomi</w:t>
      </w:r>
    </w:p>
    <w:p w14:paraId="4A3627F0" w14:textId="77777777" w:rsidR="001F0705" w:rsidRDefault="001F0705" w:rsidP="001F0705">
      <w:pPr>
        <w:rPr>
          <w:lang w:eastAsia="x-none"/>
        </w:rPr>
      </w:pPr>
      <w:r>
        <w:rPr>
          <w:lang w:eastAsia="x-none"/>
        </w:rPr>
        <w:t>R1-2500806</w:t>
      </w:r>
      <w:r>
        <w:rPr>
          <w:lang w:eastAsia="x-none"/>
        </w:rPr>
        <w:tab/>
        <w:t>Discussion on IoT-NTN Uplink Capacity Enhancement</w:t>
      </w:r>
      <w:r>
        <w:rPr>
          <w:lang w:eastAsia="x-none"/>
        </w:rPr>
        <w:tab/>
        <w:t>Apple</w:t>
      </w:r>
    </w:p>
    <w:p w14:paraId="1AA6FF67" w14:textId="77777777" w:rsidR="001F0705" w:rsidRDefault="001F0705" w:rsidP="001F0705">
      <w:pPr>
        <w:rPr>
          <w:lang w:eastAsia="x-none"/>
        </w:rPr>
      </w:pPr>
      <w:r>
        <w:rPr>
          <w:lang w:eastAsia="x-none"/>
        </w:rPr>
        <w:t>R1-2500869</w:t>
      </w:r>
      <w:r>
        <w:rPr>
          <w:lang w:eastAsia="x-none"/>
        </w:rPr>
        <w:tab/>
        <w:t>Discussion on uplink capacity/throughput enhancement for IoT-NTN</w:t>
      </w:r>
      <w:r>
        <w:rPr>
          <w:lang w:eastAsia="x-none"/>
        </w:rPr>
        <w:tab/>
        <w:t>Samsung</w:t>
      </w:r>
    </w:p>
    <w:p w14:paraId="13A0C466" w14:textId="77777777" w:rsidR="001F0705" w:rsidRDefault="001F0705" w:rsidP="001F0705">
      <w:pPr>
        <w:rPr>
          <w:lang w:eastAsia="x-none"/>
        </w:rPr>
      </w:pPr>
      <w:r>
        <w:rPr>
          <w:lang w:eastAsia="x-none"/>
        </w:rPr>
        <w:t>R1-2500888</w:t>
      </w:r>
      <w:r>
        <w:rPr>
          <w:lang w:eastAsia="x-none"/>
        </w:rPr>
        <w:tab/>
        <w:t>Discussion on uplink capacity enhancement for IoT NTN</w:t>
      </w:r>
      <w:r>
        <w:rPr>
          <w:lang w:eastAsia="x-none"/>
        </w:rPr>
        <w:tab/>
        <w:t>Lenovo</w:t>
      </w:r>
    </w:p>
    <w:p w14:paraId="199B3674" w14:textId="77777777" w:rsidR="001F0705" w:rsidRDefault="001F0705" w:rsidP="001F0705">
      <w:pPr>
        <w:rPr>
          <w:lang w:eastAsia="x-none"/>
        </w:rPr>
      </w:pPr>
      <w:r>
        <w:rPr>
          <w:lang w:eastAsia="x-none"/>
        </w:rPr>
        <w:t>R1-2500922</w:t>
      </w:r>
      <w:r>
        <w:rPr>
          <w:lang w:eastAsia="x-none"/>
        </w:rPr>
        <w:tab/>
        <w:t>Discussion on uplink capacity/throughput enhancement for IoT NTN</w:t>
      </w:r>
      <w:r>
        <w:rPr>
          <w:lang w:eastAsia="x-none"/>
        </w:rPr>
        <w:tab/>
        <w:t>ETRI</w:t>
      </w:r>
    </w:p>
    <w:p w14:paraId="7284B8DC" w14:textId="77777777" w:rsidR="001F0705" w:rsidRDefault="001F0705" w:rsidP="001F0705">
      <w:pPr>
        <w:rPr>
          <w:lang w:eastAsia="x-none"/>
        </w:rPr>
      </w:pPr>
      <w:r>
        <w:rPr>
          <w:lang w:eastAsia="x-none"/>
        </w:rPr>
        <w:t>R1-2500981</w:t>
      </w:r>
      <w:r>
        <w:rPr>
          <w:lang w:eastAsia="x-none"/>
        </w:rPr>
        <w:tab/>
        <w:t>Discussion on the IoT-NTN uplink capacity/throughput enhancements</w:t>
      </w:r>
      <w:r>
        <w:rPr>
          <w:lang w:eastAsia="x-none"/>
        </w:rPr>
        <w:tab/>
        <w:t>TCL</w:t>
      </w:r>
    </w:p>
    <w:p w14:paraId="68B4BD04" w14:textId="77777777" w:rsidR="001F0705" w:rsidRDefault="001F0705" w:rsidP="001F0705">
      <w:pPr>
        <w:rPr>
          <w:lang w:eastAsia="x-none"/>
        </w:rPr>
      </w:pPr>
      <w:r>
        <w:rPr>
          <w:lang w:eastAsia="x-none"/>
        </w:rPr>
        <w:t>R1-2501032</w:t>
      </w:r>
      <w:r>
        <w:rPr>
          <w:lang w:eastAsia="x-none"/>
        </w:rPr>
        <w:tab/>
        <w:t>IoT-NTN uplink capacity and throughput enhancement</w:t>
      </w:r>
      <w:r>
        <w:rPr>
          <w:lang w:eastAsia="x-none"/>
        </w:rPr>
        <w:tab/>
        <w:t>MediaTek Inc.</w:t>
      </w:r>
    </w:p>
    <w:p w14:paraId="78C42E46" w14:textId="77777777" w:rsidR="001F0705" w:rsidRDefault="001F0705" w:rsidP="001F0705">
      <w:pPr>
        <w:rPr>
          <w:lang w:eastAsia="x-none"/>
        </w:rPr>
      </w:pPr>
      <w:r>
        <w:rPr>
          <w:lang w:eastAsia="x-none"/>
        </w:rPr>
        <w:t>R1-2501043</w:t>
      </w:r>
      <w:r>
        <w:rPr>
          <w:lang w:eastAsia="x-none"/>
        </w:rPr>
        <w:tab/>
        <w:t>Discussion on IoT-NTN uplink capacity/throughput enhancement</w:t>
      </w:r>
      <w:r>
        <w:rPr>
          <w:lang w:eastAsia="x-none"/>
        </w:rPr>
        <w:tab/>
        <w:t>LG Electronics</w:t>
      </w:r>
    </w:p>
    <w:p w14:paraId="19301BE2" w14:textId="77777777" w:rsidR="001F0705" w:rsidRDefault="001F0705" w:rsidP="001F0705">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5AA68AB" w14:textId="77777777" w:rsidR="001F0705" w:rsidRDefault="001F0705" w:rsidP="001F0705">
      <w:pPr>
        <w:rPr>
          <w:lang w:eastAsia="x-none"/>
        </w:rPr>
      </w:pPr>
      <w:r>
        <w:rPr>
          <w:lang w:eastAsia="x-none"/>
        </w:rPr>
        <w:t>R1-2501176</w:t>
      </w:r>
      <w:r>
        <w:rPr>
          <w:lang w:eastAsia="x-none"/>
        </w:rPr>
        <w:tab/>
        <w:t>IOT-NTN uplink capacity/throughput enhancement</w:t>
      </w:r>
      <w:r>
        <w:rPr>
          <w:lang w:eastAsia="x-none"/>
        </w:rPr>
        <w:tab/>
        <w:t>Qualcomm Incorporated</w:t>
      </w:r>
    </w:p>
    <w:p w14:paraId="557E5178" w14:textId="77777777" w:rsidR="001F0705" w:rsidRDefault="001F0705" w:rsidP="001F0705">
      <w:pPr>
        <w:rPr>
          <w:lang w:eastAsia="x-none"/>
        </w:rPr>
      </w:pPr>
      <w:r>
        <w:rPr>
          <w:lang w:eastAsia="x-none"/>
        </w:rPr>
        <w:t>R1-2501260</w:t>
      </w:r>
      <w:r>
        <w:rPr>
          <w:lang w:eastAsia="x-none"/>
        </w:rPr>
        <w:tab/>
        <w:t>IoT-NTN uplink capacity/throughput enhancement</w:t>
      </w:r>
      <w:r>
        <w:rPr>
          <w:lang w:eastAsia="x-none"/>
        </w:rPr>
        <w:tab/>
        <w:t>Nordic Semiconductor ASA</w:t>
      </w:r>
    </w:p>
    <w:p w14:paraId="6A085144" w14:textId="77777777" w:rsidR="001F0705" w:rsidRDefault="001F0705" w:rsidP="001F0705">
      <w:pPr>
        <w:rPr>
          <w:lang w:eastAsia="x-none"/>
        </w:rPr>
      </w:pPr>
    </w:p>
    <w:p w14:paraId="5C229463" w14:textId="77777777" w:rsidR="001F0705" w:rsidRDefault="001F0705" w:rsidP="001F0705">
      <w:pPr>
        <w:rPr>
          <w:lang w:eastAsia="x-none"/>
        </w:rPr>
      </w:pPr>
      <w:r w:rsidRPr="002A07C8">
        <w:rPr>
          <w:b/>
          <w:lang w:eastAsia="x-none"/>
        </w:rPr>
        <w:t>R1-2500665</w:t>
      </w:r>
      <w:r>
        <w:rPr>
          <w:lang w:eastAsia="x-none"/>
        </w:rPr>
        <w:tab/>
        <w:t>FL Summary #1 for IoT-NTN</w:t>
      </w:r>
      <w:r>
        <w:rPr>
          <w:lang w:eastAsia="x-none"/>
        </w:rPr>
        <w:tab/>
        <w:t>Moderator (Sony)</w:t>
      </w:r>
    </w:p>
    <w:p w14:paraId="35A38F61" w14:textId="77777777" w:rsidR="001F0705" w:rsidRDefault="001F0705" w:rsidP="001F0705">
      <w:pPr>
        <w:rPr>
          <w:lang w:eastAsia="x-none"/>
        </w:rPr>
      </w:pPr>
    </w:p>
    <w:p w14:paraId="5EC047EA" w14:textId="77777777" w:rsidR="001F0705" w:rsidRPr="004056A6" w:rsidRDefault="001F0705" w:rsidP="001F0705">
      <w:pPr>
        <w:rPr>
          <w:bCs/>
          <w:lang w:eastAsia="ar-SA"/>
        </w:rPr>
      </w:pPr>
      <w:r w:rsidRPr="004056A6">
        <w:rPr>
          <w:bCs/>
          <w:highlight w:val="green"/>
          <w:lang w:eastAsia="ar-SA"/>
        </w:rPr>
        <w:t>Agreement</w:t>
      </w:r>
    </w:p>
    <w:p w14:paraId="1193C762" w14:textId="77777777" w:rsidR="001F0705" w:rsidRPr="002A07C8" w:rsidRDefault="001F0705" w:rsidP="001F0705">
      <w:pPr>
        <w:rPr>
          <w:bCs/>
          <w:color w:val="8496B0" w:themeColor="text2" w:themeTint="99"/>
        </w:rPr>
      </w:pPr>
      <w:r w:rsidRPr="002A07C8">
        <w:rPr>
          <w:bCs/>
        </w:rPr>
        <w:t>For the support of OCC length 2 for NPUSCH Format 1 single-tone with 3.75 kHz SCS and 15 kHz SCS, the orthogonal sequences are [1 1; 1 -1].</w:t>
      </w:r>
    </w:p>
    <w:p w14:paraId="6D54B93D" w14:textId="77777777" w:rsidR="001F0705" w:rsidRPr="002A07C8" w:rsidRDefault="001F0705" w:rsidP="001F0705">
      <w:pPr>
        <w:rPr>
          <w:lang w:eastAsia="x-none"/>
        </w:rPr>
      </w:pPr>
    </w:p>
    <w:p w14:paraId="665353AA" w14:textId="77777777" w:rsidR="001F0705" w:rsidRDefault="001F0705" w:rsidP="001F0705">
      <w:pPr>
        <w:rPr>
          <w:lang w:eastAsia="x-none"/>
        </w:rPr>
      </w:pPr>
      <w:r w:rsidRPr="009F146E">
        <w:rPr>
          <w:highlight w:val="darkYellow"/>
          <w:lang w:eastAsia="x-none"/>
        </w:rPr>
        <w:t>Working assumption</w:t>
      </w:r>
    </w:p>
    <w:p w14:paraId="25BDA05D" w14:textId="77777777" w:rsidR="001F0705" w:rsidRPr="009F146E" w:rsidRDefault="001F0705" w:rsidP="001F0705">
      <w:pPr>
        <w:rPr>
          <w:rFonts w:ascii="Times New Roman" w:hAnsi="Times New Roman"/>
          <w:bCs/>
          <w:szCs w:val="20"/>
          <w:lang w:eastAsia="zh-CN"/>
        </w:rPr>
      </w:pPr>
      <w:r w:rsidRPr="009F146E">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6BDD012" w14:textId="77777777" w:rsidR="001F0705" w:rsidRPr="009F146E" w:rsidRDefault="001F0705" w:rsidP="001F0705">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 (e.g. phase continuity) for supporting such TDM DMRS for IoT NTN.</w:t>
      </w:r>
    </w:p>
    <w:p w14:paraId="6AE43CE5" w14:textId="77777777" w:rsidR="001F0705" w:rsidRDefault="001F0705" w:rsidP="001F0705">
      <w:pPr>
        <w:rPr>
          <w:lang w:eastAsia="x-none"/>
        </w:rPr>
      </w:pPr>
    </w:p>
    <w:p w14:paraId="51010EDB" w14:textId="77777777" w:rsidR="001F0705" w:rsidRDefault="001F0705" w:rsidP="001F0705">
      <w:pPr>
        <w:rPr>
          <w:lang w:eastAsia="x-none"/>
        </w:rPr>
      </w:pPr>
    </w:p>
    <w:p w14:paraId="30A3D687" w14:textId="77777777" w:rsidR="001F0705" w:rsidRDefault="001F0705" w:rsidP="001F0705">
      <w:pPr>
        <w:rPr>
          <w:lang w:eastAsia="x-none"/>
        </w:rPr>
      </w:pPr>
      <w:r w:rsidRPr="00010972">
        <w:rPr>
          <w:b/>
          <w:lang w:eastAsia="x-none"/>
        </w:rPr>
        <w:t>R1-2500666</w:t>
      </w:r>
      <w:r>
        <w:rPr>
          <w:lang w:eastAsia="x-none"/>
        </w:rPr>
        <w:tab/>
        <w:t>FL Summary #2 for IoT-NTN</w:t>
      </w:r>
      <w:r>
        <w:rPr>
          <w:lang w:eastAsia="x-none"/>
        </w:rPr>
        <w:tab/>
        <w:t>Moderator (Sony)</w:t>
      </w:r>
    </w:p>
    <w:p w14:paraId="1869D342" w14:textId="77777777" w:rsidR="001F0705" w:rsidRDefault="001F0705" w:rsidP="001F0705">
      <w:pPr>
        <w:rPr>
          <w:lang w:eastAsia="x-none"/>
        </w:rPr>
      </w:pPr>
    </w:p>
    <w:p w14:paraId="2EDA5921" w14:textId="77777777" w:rsidR="001F0705" w:rsidRPr="00F10501" w:rsidRDefault="001F0705" w:rsidP="001F0705">
      <w:pPr>
        <w:rPr>
          <w:rFonts w:ascii="Times New Roman" w:eastAsia="DengXian" w:hAnsi="Times New Roman"/>
          <w:bCs/>
          <w:lang w:eastAsia="zh-CN"/>
        </w:rPr>
      </w:pPr>
      <w:r w:rsidRPr="00F10501">
        <w:rPr>
          <w:rFonts w:ascii="Times New Roman" w:eastAsia="DengXian" w:hAnsi="Times New Roman"/>
          <w:bCs/>
          <w:highlight w:val="green"/>
          <w:lang w:eastAsia="zh-CN"/>
        </w:rPr>
        <w:t>Agreement</w:t>
      </w:r>
    </w:p>
    <w:p w14:paraId="099A0BC7" w14:textId="77777777" w:rsidR="001F0705" w:rsidRPr="00F10501" w:rsidRDefault="001F0705" w:rsidP="001F0705">
      <w:pPr>
        <w:rPr>
          <w:rFonts w:ascii="Times New Roman" w:eastAsia="DengXian" w:hAnsi="Times New Roman"/>
          <w:bCs/>
          <w:lang w:eastAsia="zh-CN"/>
        </w:rPr>
      </w:pPr>
      <w:r w:rsidRPr="00F10501">
        <w:rPr>
          <w:rFonts w:ascii="Times New Roman" w:eastAsia="DengXian" w:hAnsi="Times New Roman"/>
          <w:bCs/>
          <w:lang w:eastAsia="zh-CN"/>
        </w:rPr>
        <w:t>Send the following LS to RAN4:</w:t>
      </w:r>
    </w:p>
    <w:p w14:paraId="75C27B06" w14:textId="77777777" w:rsidR="001F0705" w:rsidRDefault="001F0705" w:rsidP="001F0705">
      <w:pPr>
        <w:rPr>
          <w:rFonts w:eastAsia="DengXian"/>
          <w:lang w:val="en-US" w:eastAsia="zh-CN"/>
        </w:rPr>
      </w:pPr>
    </w:p>
    <w:p w14:paraId="40F69C0D" w14:textId="77777777" w:rsidR="001F0705" w:rsidRDefault="001F0705" w:rsidP="001F0705">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4FCD76C3" w14:textId="77777777" w:rsidR="001F0705" w:rsidRDefault="001F0705" w:rsidP="001F0705">
      <w:pPr>
        <w:ind w:leftChars="100" w:left="200"/>
        <w:rPr>
          <w:rFonts w:ascii="Times New Roman" w:eastAsia="DengXian" w:hAnsi="Times New Roman"/>
          <w:lang w:eastAsia="zh-CN"/>
        </w:rPr>
      </w:pPr>
    </w:p>
    <w:p w14:paraId="18520117" w14:textId="77777777" w:rsidR="001F0705" w:rsidRPr="0050296E" w:rsidRDefault="001F0705" w:rsidP="001F0705">
      <w:pPr>
        <w:ind w:leftChars="100" w:left="200"/>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1D009890" w14:textId="77777777" w:rsidR="001F0705" w:rsidRPr="0050296E" w:rsidRDefault="001F0705" w:rsidP="001F0705">
      <w:pPr>
        <w:ind w:leftChars="100" w:left="200"/>
        <w:rPr>
          <w:rFonts w:ascii="Times New Roman" w:hAnsi="Times New Roman"/>
          <w:bCs/>
          <w:szCs w:val="20"/>
          <w:lang w:eastAsia="zh-CN"/>
        </w:rPr>
      </w:pPr>
    </w:p>
    <w:p w14:paraId="3AE9918C" w14:textId="77777777" w:rsidR="001F0705" w:rsidRPr="00BF26AC" w:rsidRDefault="001F0705" w:rsidP="001F0705">
      <w:pPr>
        <w:ind w:leftChars="100" w:left="200"/>
        <w:rPr>
          <w:rFonts w:ascii="Times New Roman" w:hAnsi="Times New Roman"/>
          <w:bCs/>
          <w:szCs w:val="20"/>
          <w:lang w:eastAsia="zh-CN"/>
        </w:rPr>
      </w:pPr>
      <w:r w:rsidRPr="00BF26AC">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D817B68" w14:textId="77777777" w:rsidR="001F0705" w:rsidRPr="0050296E" w:rsidRDefault="001F0705" w:rsidP="001F0705">
      <w:pPr>
        <w:rPr>
          <w:rFonts w:ascii="Times New Roman" w:eastAsia="DengXian" w:hAnsi="Times New Roman"/>
          <w:lang w:eastAsia="zh-CN"/>
        </w:rPr>
      </w:pPr>
      <w:r w:rsidRPr="0050296E">
        <w:rPr>
          <w:rFonts w:ascii="Times New Roman" w:eastAsia="DengXian" w:hAnsi="Times New Roman"/>
          <w:lang w:eastAsia="zh-CN"/>
        </w:rPr>
        <w:t xml:space="preserve">  </w:t>
      </w:r>
    </w:p>
    <w:p w14:paraId="5B680C90" w14:textId="77777777" w:rsidR="001F0705" w:rsidRPr="0050296E" w:rsidRDefault="001F0705" w:rsidP="001F0705">
      <w:pPr>
        <w:ind w:leftChars="100" w:left="200"/>
        <w:rPr>
          <w:b/>
          <w:bCs/>
        </w:rPr>
      </w:pPr>
      <w:r w:rsidRPr="0050296E">
        <w:rPr>
          <w:b/>
          <w:bCs/>
        </w:rPr>
        <w:t>Question:</w:t>
      </w:r>
    </w:p>
    <w:p w14:paraId="41B6CA9A" w14:textId="77777777" w:rsidR="001F0705" w:rsidRPr="0050296E" w:rsidRDefault="001F0705" w:rsidP="001F0705">
      <w:pPr>
        <w:ind w:leftChars="100" w:left="200"/>
      </w:pPr>
    </w:p>
    <w:p w14:paraId="1C874B11" w14:textId="77777777" w:rsidR="001F0705" w:rsidRPr="0050296E" w:rsidRDefault="001F0705" w:rsidP="001F0705">
      <w:pPr>
        <w:ind w:leftChars="100" w:left="200"/>
      </w:pPr>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0D578BD8" w14:textId="77777777" w:rsidR="001F0705" w:rsidRDefault="001F0705" w:rsidP="001F0705"/>
    <w:p w14:paraId="729C8793" w14:textId="77777777" w:rsidR="001F0705" w:rsidRDefault="001F0705" w:rsidP="001F0705">
      <w:pPr>
        <w:rPr>
          <w:lang w:eastAsia="x-none"/>
        </w:rPr>
      </w:pPr>
      <w:bookmarkStart w:id="169" w:name="_Hlk190997376"/>
      <w:r w:rsidRPr="00010972">
        <w:rPr>
          <w:b/>
          <w:lang w:eastAsia="x-none"/>
        </w:rPr>
        <w:t>R1-250</w:t>
      </w:r>
      <w:r>
        <w:rPr>
          <w:b/>
          <w:lang w:eastAsia="x-none"/>
        </w:rPr>
        <w:t>1621</w:t>
      </w:r>
      <w:r w:rsidRPr="007C0CC4">
        <w:rPr>
          <w:lang w:eastAsia="x-none"/>
        </w:rPr>
        <w:tab/>
        <w:t>[Draft] LS on TDM DMRS for 3.75kHz SCS OCC</w:t>
      </w:r>
      <w:r w:rsidRPr="007C0CC4">
        <w:rPr>
          <w:lang w:eastAsia="x-none"/>
        </w:rPr>
        <w:tab/>
        <w:t>Moderator (Sony)</w:t>
      </w:r>
    </w:p>
    <w:bookmarkEnd w:id="169"/>
    <w:p w14:paraId="7A0A15C0" w14:textId="77777777" w:rsidR="001F0705" w:rsidRDefault="001F0705" w:rsidP="001F0705">
      <w:pPr>
        <w:rPr>
          <w:lang w:eastAsia="x-none"/>
        </w:rPr>
      </w:pPr>
    </w:p>
    <w:p w14:paraId="6FF1509F" w14:textId="77777777" w:rsidR="001F0705" w:rsidRPr="00F10501" w:rsidRDefault="001F0705" w:rsidP="001F0705">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14:paraId="17AED6EE" w14:textId="77777777" w:rsidR="001F0705" w:rsidRDefault="001F0705" w:rsidP="001F0705">
      <w:pPr>
        <w:rPr>
          <w:lang w:eastAsia="x-none"/>
        </w:rPr>
      </w:pPr>
      <w:r>
        <w:rPr>
          <w:rFonts w:hint="eastAsia"/>
          <w:lang w:eastAsia="x-none"/>
        </w:rPr>
        <w:t>T</w:t>
      </w:r>
      <w:r>
        <w:rPr>
          <w:lang w:eastAsia="x-none"/>
        </w:rPr>
        <w:t xml:space="preserve">he draft LS to RAN4 in </w:t>
      </w:r>
      <w:r w:rsidRPr="00384A9C">
        <w:rPr>
          <w:lang w:eastAsia="x-none"/>
        </w:rPr>
        <w:t>R1-2501621</w:t>
      </w:r>
      <w:r>
        <w:rPr>
          <w:lang w:eastAsia="x-none"/>
        </w:rPr>
        <w:t xml:space="preserve"> is endorsed. Final LS in </w:t>
      </w:r>
      <w:r w:rsidRPr="00384A9C">
        <w:rPr>
          <w:lang w:eastAsia="x-none"/>
        </w:rPr>
        <w:t>R1-250162</w:t>
      </w:r>
      <w:r>
        <w:rPr>
          <w:lang w:eastAsia="x-none"/>
        </w:rPr>
        <w:t>2.</w:t>
      </w:r>
    </w:p>
    <w:p w14:paraId="297822FB" w14:textId="77777777" w:rsidR="001F0705" w:rsidRPr="00F10501" w:rsidRDefault="001F0705" w:rsidP="001F0705">
      <w:pPr>
        <w:rPr>
          <w:szCs w:val="20"/>
          <w:lang w:eastAsia="x-none"/>
        </w:rPr>
      </w:pPr>
    </w:p>
    <w:p w14:paraId="00E2CBB5" w14:textId="77777777" w:rsidR="001F0705" w:rsidRPr="00F10501" w:rsidRDefault="001F0705" w:rsidP="001F0705">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14:paraId="17AD8E09" w14:textId="77777777" w:rsidR="001F0705" w:rsidRPr="00F10501" w:rsidRDefault="001F0705" w:rsidP="001F0705">
      <w:pPr>
        <w:pStyle w:val="ListParagraph"/>
        <w:ind w:leftChars="0" w:left="0"/>
        <w:contextualSpacing/>
        <w:rPr>
          <w:rFonts w:ascii="Times New Roman" w:hAnsi="Times New Roman"/>
          <w:bCs/>
          <w:szCs w:val="20"/>
        </w:rPr>
      </w:pPr>
      <w:r w:rsidRPr="00F10501">
        <w:rPr>
          <w:rFonts w:ascii="Times New Roman" w:hAnsi="Times New Roman"/>
          <w:bCs/>
          <w:szCs w:val="20"/>
        </w:rPr>
        <w:t>For CONNECTED mode, UE-specific RRC signalling is used for enabling of the OCC feature.</w:t>
      </w:r>
    </w:p>
    <w:p w14:paraId="782EBA59" w14:textId="77777777" w:rsidR="001F0705" w:rsidRDefault="001F0705" w:rsidP="001F0705">
      <w:pPr>
        <w:rPr>
          <w:lang w:eastAsia="x-none"/>
        </w:rPr>
      </w:pPr>
    </w:p>
    <w:p w14:paraId="33AFCDD3" w14:textId="77777777" w:rsidR="001F0705" w:rsidRDefault="001F0705" w:rsidP="001F0705">
      <w:pPr>
        <w:pStyle w:val="ListParagraph"/>
        <w:ind w:leftChars="0" w:left="0"/>
        <w:contextualSpacing/>
        <w:rPr>
          <w:rFonts w:ascii="Times New Roman" w:hAnsi="Times New Roman"/>
          <w:b/>
          <w:bCs/>
        </w:rPr>
      </w:pPr>
      <w:r w:rsidRPr="00C31073">
        <w:rPr>
          <w:rFonts w:ascii="Times New Roman" w:hAnsi="Times New Roman"/>
          <w:b/>
          <w:bCs/>
        </w:rPr>
        <w:t>Conclusion</w:t>
      </w:r>
    </w:p>
    <w:p w14:paraId="7A77DFA8" w14:textId="77777777" w:rsidR="001F0705" w:rsidRPr="00C31073" w:rsidRDefault="001F0705" w:rsidP="001F0705">
      <w:pPr>
        <w:pStyle w:val="ListParagraph"/>
        <w:ind w:leftChars="0" w:left="0"/>
        <w:contextualSpacing/>
        <w:rPr>
          <w:rFonts w:ascii="Times New Roman" w:hAnsi="Times New Roman"/>
        </w:rPr>
      </w:pPr>
      <w:r w:rsidRPr="00C31073">
        <w:rPr>
          <w:rFonts w:ascii="Times New Roman" w:eastAsia="DengXian" w:hAnsi="Times New Roman"/>
          <w:bCs/>
          <w:lang w:eastAsia="zh-CN"/>
        </w:rPr>
        <w:t>RAN1 did not reach consensus on whether OCC for NPRACH is beneficial or not</w:t>
      </w:r>
      <w:r w:rsidRPr="00C31073">
        <w:rPr>
          <w:rFonts w:ascii="Times New Roman" w:hAnsi="Times New Roman"/>
          <w:bCs/>
        </w:rPr>
        <w:t xml:space="preserve">. RAN1 will not specify </w:t>
      </w:r>
      <w:r w:rsidRPr="00C31073">
        <w:rPr>
          <w:rFonts w:ascii="Times New Roman" w:eastAsia="DengXian" w:hAnsi="Times New Roman"/>
          <w:bCs/>
          <w:lang w:eastAsia="zh-CN"/>
        </w:rPr>
        <w:t>support for OCC for NPRACH in Rel-19 IoT NTN.</w:t>
      </w:r>
    </w:p>
    <w:p w14:paraId="63CC1F39" w14:textId="77777777" w:rsidR="001F0705" w:rsidRPr="00C31073" w:rsidRDefault="001F0705" w:rsidP="001F0705">
      <w:pPr>
        <w:rPr>
          <w:lang w:eastAsia="x-none"/>
        </w:rPr>
      </w:pPr>
    </w:p>
    <w:p w14:paraId="28D6BCD4" w14:textId="77777777" w:rsidR="001F0705" w:rsidRDefault="001F0705" w:rsidP="001F0705">
      <w:pPr>
        <w:rPr>
          <w:lang w:eastAsia="x-none"/>
        </w:rPr>
      </w:pPr>
    </w:p>
    <w:p w14:paraId="5116D2CD" w14:textId="77777777" w:rsidR="001F0705" w:rsidRDefault="001F0705" w:rsidP="001F0705">
      <w:pPr>
        <w:rPr>
          <w:lang w:eastAsia="x-none"/>
        </w:rPr>
      </w:pPr>
      <w:r>
        <w:rPr>
          <w:lang w:eastAsia="x-none"/>
        </w:rPr>
        <w:t>R1-2500667</w:t>
      </w:r>
      <w:r>
        <w:rPr>
          <w:lang w:eastAsia="x-none"/>
        </w:rPr>
        <w:tab/>
        <w:t>Final FL Summary for IoT-NTN</w:t>
      </w:r>
      <w:r>
        <w:rPr>
          <w:lang w:eastAsia="x-none"/>
        </w:rPr>
        <w:tab/>
        <w:t>Moderator (Sony)</w:t>
      </w:r>
    </w:p>
    <w:p w14:paraId="73A1EEBE" w14:textId="77777777" w:rsidR="001F0705" w:rsidRDefault="001F0705" w:rsidP="001F0705">
      <w:pPr>
        <w:rPr>
          <w:lang w:eastAsia="x-none"/>
        </w:rPr>
      </w:pPr>
    </w:p>
    <w:p w14:paraId="2650DAEC" w14:textId="77777777" w:rsidR="001F0705" w:rsidRDefault="001F0705" w:rsidP="001F0705">
      <w:pPr>
        <w:rPr>
          <w:lang w:eastAsia="x-none"/>
        </w:rPr>
      </w:pPr>
    </w:p>
    <w:p w14:paraId="06EB58CB" w14:textId="77777777" w:rsidR="001F0705" w:rsidRDefault="001F0705" w:rsidP="001F0705">
      <w:pPr>
        <w:rPr>
          <w:lang w:eastAsia="x-none"/>
        </w:rPr>
      </w:pPr>
    </w:p>
    <w:p w14:paraId="0DBA1B0C" w14:textId="77777777" w:rsidR="001F0705" w:rsidRDefault="001F0705" w:rsidP="001F0705">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37AC50C9" w14:textId="77777777" w:rsidR="001F0705" w:rsidRPr="00726033" w:rsidRDefault="001F0705" w:rsidP="001F0705">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8A3F60D" w14:textId="77777777" w:rsidR="001F0705" w:rsidRDefault="001F0705" w:rsidP="001F0705">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7523320D" w14:textId="77777777" w:rsidR="001F0705" w:rsidRDefault="001F0705" w:rsidP="001F0705">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62441B0D" w14:textId="77777777" w:rsidR="001F0705" w:rsidRPr="00B64936" w:rsidRDefault="001F0705" w:rsidP="001F0705">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69CEA526" w14:textId="77777777" w:rsidR="001F0705" w:rsidRPr="00B64936" w:rsidRDefault="001F0705" w:rsidP="001F0705">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37A2A46E" w14:textId="77777777" w:rsidR="001F0705" w:rsidRDefault="001F0705" w:rsidP="001F0705">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758AF2F0" w14:textId="77777777" w:rsidR="001F0705" w:rsidRDefault="001F0705" w:rsidP="001F0705">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6E96DF5D" w14:textId="77777777" w:rsidR="001F0705" w:rsidRPr="00B64936" w:rsidRDefault="001F0705" w:rsidP="001F0705">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2D03EE7E" w14:textId="77777777" w:rsidR="001F0705" w:rsidRPr="00B64936" w:rsidRDefault="001F0705" w:rsidP="001F0705">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0AE12D6C" w14:textId="77777777" w:rsidR="001F0705" w:rsidRPr="00B64936" w:rsidRDefault="001F0705" w:rsidP="001F0705">
      <w:pPr>
        <w:rPr>
          <w:lang w:eastAsia="x-none"/>
        </w:rPr>
      </w:pPr>
      <w:r w:rsidRPr="00B64936">
        <w:rPr>
          <w:lang w:eastAsia="x-none"/>
        </w:rPr>
        <w:lastRenderedPageBreak/>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B982CF2" w14:textId="77777777" w:rsidR="001F0705" w:rsidRDefault="001F0705" w:rsidP="001F0705">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18014045" w14:textId="77777777" w:rsidR="001F0705" w:rsidRPr="0051152C" w:rsidRDefault="001F0705" w:rsidP="001F0705">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030B5064" w14:textId="77777777" w:rsidR="001F0705" w:rsidRDefault="001F0705" w:rsidP="001F0705">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6417BE14" w14:textId="77777777" w:rsidR="001F0705" w:rsidRDefault="001F0705" w:rsidP="001F0705">
      <w:pPr>
        <w:rPr>
          <w:lang w:eastAsia="x-none"/>
        </w:rPr>
      </w:pPr>
      <w:r w:rsidRPr="00F10501">
        <w:rPr>
          <w:lang w:eastAsia="x-none"/>
        </w:rPr>
        <w:t>RAN2 is requesting RAN1 input on the support for reception of PWS (ETWS and CMAS) notifications in RRC_CONNECTED for NB-IoT from RAN1 perspective. RAN1 response necessary. To be handled in agenda item 9.11. To be moderated by Umer (</w:t>
      </w:r>
      <w:proofErr w:type="spellStart"/>
      <w:r w:rsidRPr="00F10501">
        <w:rPr>
          <w:lang w:eastAsia="x-none"/>
        </w:rPr>
        <w:t>InterDigital</w:t>
      </w:r>
      <w:proofErr w:type="spellEnd"/>
      <w:r w:rsidRPr="00F10501">
        <w:rPr>
          <w:lang w:eastAsia="x-none"/>
        </w:rPr>
        <w:t>).</w:t>
      </w:r>
    </w:p>
    <w:p w14:paraId="7DE3F67B" w14:textId="77777777" w:rsidR="001F0705" w:rsidRPr="00CB247D" w:rsidRDefault="001F0705" w:rsidP="001F0705"/>
    <w:p w14:paraId="2D73CF23" w14:textId="77777777" w:rsidR="001F0705" w:rsidRPr="007C0CC4" w:rsidRDefault="001F0705" w:rsidP="001F0705">
      <w:pPr>
        <w:rPr>
          <w:lang w:eastAsia="x-none"/>
        </w:rPr>
      </w:pPr>
      <w:r w:rsidRPr="00C07B21">
        <w:rPr>
          <w:b/>
          <w:lang w:eastAsia="x-none"/>
        </w:rPr>
        <w:t>R1-2501481</w:t>
      </w:r>
      <w:r w:rsidRPr="007C0CC4">
        <w:rPr>
          <w:lang w:eastAsia="x-none"/>
        </w:rPr>
        <w:tab/>
        <w:t>Moderator Summary for response to LS on PWS Support for NB-IoT NTN UEs</w:t>
      </w:r>
      <w:r w:rsidRPr="007C0CC4">
        <w:rPr>
          <w:lang w:eastAsia="x-none"/>
        </w:rPr>
        <w:tab/>
        <w:t>Moderator (</w:t>
      </w:r>
      <w:proofErr w:type="spellStart"/>
      <w:r w:rsidRPr="007C0CC4">
        <w:rPr>
          <w:lang w:eastAsia="x-none"/>
        </w:rPr>
        <w:t>InterDigital</w:t>
      </w:r>
      <w:proofErr w:type="spellEnd"/>
      <w:r w:rsidRPr="007C0CC4">
        <w:rPr>
          <w:lang w:eastAsia="x-none"/>
        </w:rPr>
        <w:t>, Inc.)</w:t>
      </w:r>
    </w:p>
    <w:p w14:paraId="4EDE2E55" w14:textId="77777777" w:rsidR="001F0705" w:rsidRPr="00C07B21" w:rsidRDefault="001F0705" w:rsidP="001F0705">
      <w:pPr>
        <w:rPr>
          <w:lang w:eastAsia="x-none"/>
        </w:rPr>
      </w:pPr>
      <w:r w:rsidRPr="00C07B21">
        <w:rPr>
          <w:lang w:eastAsia="x-none"/>
        </w:rPr>
        <w:t>R1-2501517</w:t>
      </w:r>
      <w:r>
        <w:rPr>
          <w:lang w:eastAsia="x-none"/>
        </w:rPr>
        <w:tab/>
      </w:r>
      <w:r w:rsidRPr="007C0CC4">
        <w:rPr>
          <w:lang w:eastAsia="x-none"/>
        </w:rPr>
        <w:t xml:space="preserve">Draft </w:t>
      </w:r>
      <w:proofErr w:type="gramStart"/>
      <w:r w:rsidRPr="007C0CC4">
        <w:rPr>
          <w:lang w:eastAsia="x-none"/>
        </w:rPr>
        <w:t>reply</w:t>
      </w:r>
      <w:proofErr w:type="gramEnd"/>
      <w:r w:rsidRPr="007C0CC4">
        <w:rPr>
          <w:lang w:eastAsia="x-none"/>
        </w:rPr>
        <w:t xml:space="preserve"> LS on PWS support in RRC_CONNECTED for NB-IoT NTN</w:t>
      </w:r>
      <w:r w:rsidRPr="007C0CC4">
        <w:rPr>
          <w:lang w:eastAsia="x-none"/>
        </w:rPr>
        <w:tab/>
        <w:t>Moderator (</w:t>
      </w:r>
      <w:proofErr w:type="spellStart"/>
      <w:r w:rsidRPr="007C0CC4">
        <w:rPr>
          <w:lang w:eastAsia="x-none"/>
        </w:rPr>
        <w:t>InterDigital</w:t>
      </w:r>
      <w:proofErr w:type="spellEnd"/>
      <w:r w:rsidRPr="007C0CC4">
        <w:rPr>
          <w:lang w:eastAsia="x-none"/>
        </w:rPr>
        <w:t>)</w:t>
      </w:r>
    </w:p>
    <w:p w14:paraId="3CA44AB2" w14:textId="77777777" w:rsidR="001F0705" w:rsidRPr="007C0CC4" w:rsidRDefault="001F0705" w:rsidP="001F0705">
      <w:pPr>
        <w:rPr>
          <w:lang w:eastAsia="x-none"/>
        </w:rPr>
      </w:pPr>
      <w:r w:rsidRPr="006E4FB7">
        <w:rPr>
          <w:b/>
          <w:lang w:eastAsia="x-none"/>
        </w:rPr>
        <w:t>R1-2501555</w:t>
      </w:r>
      <w:r w:rsidRPr="007C0CC4">
        <w:rPr>
          <w:lang w:eastAsia="x-none"/>
        </w:rPr>
        <w:tab/>
        <w:t>Moderator Summary#2 for response to LS on PWS Support for NB-IoT NTN UEs</w:t>
      </w:r>
      <w:r w:rsidRPr="007C0CC4">
        <w:rPr>
          <w:lang w:eastAsia="x-none"/>
        </w:rPr>
        <w:tab/>
        <w:t>Moderator (</w:t>
      </w:r>
      <w:proofErr w:type="spellStart"/>
      <w:r w:rsidRPr="007C0CC4">
        <w:rPr>
          <w:lang w:eastAsia="x-none"/>
        </w:rPr>
        <w:t>InterDigital</w:t>
      </w:r>
      <w:proofErr w:type="spellEnd"/>
      <w:r w:rsidRPr="007C0CC4">
        <w:rPr>
          <w:lang w:eastAsia="x-none"/>
        </w:rPr>
        <w:t>, Inc.)</w:t>
      </w:r>
    </w:p>
    <w:p w14:paraId="05D26403" w14:textId="77777777" w:rsidR="001F0705" w:rsidRPr="00C07B21" w:rsidRDefault="001F0705" w:rsidP="001F0705">
      <w:pPr>
        <w:rPr>
          <w:lang w:eastAsia="x-none"/>
        </w:rPr>
      </w:pPr>
      <w:r w:rsidRPr="00C07B21">
        <w:rPr>
          <w:lang w:eastAsia="x-none"/>
        </w:rPr>
        <w:t>R1-25015</w:t>
      </w:r>
      <w:r>
        <w:rPr>
          <w:lang w:eastAsia="x-none"/>
        </w:rPr>
        <w:t>18</w:t>
      </w:r>
      <w:r>
        <w:rPr>
          <w:lang w:eastAsia="x-none"/>
        </w:rPr>
        <w:tab/>
      </w:r>
      <w:r w:rsidRPr="007C0CC4">
        <w:rPr>
          <w:lang w:eastAsia="x-none"/>
        </w:rPr>
        <w:t xml:space="preserve">Draft </w:t>
      </w:r>
      <w:proofErr w:type="gramStart"/>
      <w:r w:rsidRPr="007C0CC4">
        <w:rPr>
          <w:lang w:eastAsia="x-none"/>
        </w:rPr>
        <w:t>reply</w:t>
      </w:r>
      <w:proofErr w:type="gramEnd"/>
      <w:r w:rsidRPr="007C0CC4">
        <w:rPr>
          <w:lang w:eastAsia="x-none"/>
        </w:rPr>
        <w:t xml:space="preserve"> LS on PWS support in RRC_CONNECTED for NB-IoT NTN</w:t>
      </w:r>
      <w:r w:rsidRPr="007C0CC4">
        <w:rPr>
          <w:lang w:eastAsia="x-none"/>
        </w:rPr>
        <w:tab/>
        <w:t>Moderator (</w:t>
      </w:r>
      <w:proofErr w:type="spellStart"/>
      <w:r w:rsidRPr="007C0CC4">
        <w:rPr>
          <w:lang w:eastAsia="x-none"/>
        </w:rPr>
        <w:t>InterDigital</w:t>
      </w:r>
      <w:proofErr w:type="spellEnd"/>
      <w:r w:rsidRPr="007C0CC4">
        <w:rPr>
          <w:lang w:eastAsia="x-none"/>
        </w:rPr>
        <w:t>)</w:t>
      </w:r>
    </w:p>
    <w:p w14:paraId="7353764B" w14:textId="77777777" w:rsidR="001F0705" w:rsidRDefault="001F0705" w:rsidP="001F0705">
      <w:pPr>
        <w:rPr>
          <w:lang w:eastAsia="x-none"/>
        </w:rPr>
      </w:pPr>
    </w:p>
    <w:p w14:paraId="63EE05B8" w14:textId="77777777" w:rsidR="001F0705" w:rsidRDefault="001F0705" w:rsidP="001F0705">
      <w:pPr>
        <w:rPr>
          <w:lang w:eastAsia="x-none"/>
        </w:rPr>
      </w:pPr>
      <w:r w:rsidRPr="00010972">
        <w:rPr>
          <w:highlight w:val="green"/>
          <w:lang w:eastAsia="x-none"/>
        </w:rPr>
        <w:t>Agreement</w:t>
      </w:r>
    </w:p>
    <w:p w14:paraId="3D5E4207" w14:textId="77777777" w:rsidR="001F0705" w:rsidRPr="00010972" w:rsidRDefault="001F0705" w:rsidP="001F0705">
      <w:pPr>
        <w:rPr>
          <w:szCs w:val="20"/>
          <w:lang w:eastAsia="x-none"/>
        </w:rPr>
      </w:pPr>
      <w:r w:rsidRPr="00010972">
        <w:rPr>
          <w:szCs w:val="20"/>
          <w:lang w:eastAsia="x-none"/>
        </w:rPr>
        <w:t>Response to RAN2 LS, to be sent to RAN plenary as well:</w:t>
      </w:r>
    </w:p>
    <w:p w14:paraId="6417ECBE" w14:textId="77777777" w:rsidR="001F0705" w:rsidRPr="00010972" w:rsidRDefault="001F0705" w:rsidP="001F0705">
      <w:pPr>
        <w:ind w:leftChars="100" w:left="200"/>
        <w:rPr>
          <w:strike/>
          <w:szCs w:val="20"/>
          <w:lang w:eastAsia="x-none"/>
        </w:rPr>
      </w:pPr>
      <w:r w:rsidRPr="00010972">
        <w:rPr>
          <w:szCs w:val="20"/>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14:paraId="04E22BF0" w14:textId="77777777" w:rsidR="001F0705" w:rsidRDefault="001F0705" w:rsidP="001F0705">
      <w:pPr>
        <w:rPr>
          <w:lang w:eastAsia="x-none"/>
        </w:rPr>
      </w:pPr>
    </w:p>
    <w:p w14:paraId="73BC53C7" w14:textId="77777777" w:rsidR="001F0705" w:rsidRDefault="001F0705" w:rsidP="001F0705">
      <w:pPr>
        <w:rPr>
          <w:lang w:eastAsia="x-none"/>
        </w:rPr>
      </w:pPr>
      <w:r w:rsidRPr="00624C25">
        <w:rPr>
          <w:b/>
          <w:lang w:eastAsia="x-none"/>
        </w:rPr>
        <w:t>R1-2501612</w:t>
      </w:r>
      <w:r>
        <w:rPr>
          <w:lang w:eastAsia="x-none"/>
        </w:rPr>
        <w:tab/>
        <w:t xml:space="preserve">Draft </w:t>
      </w:r>
      <w:proofErr w:type="gramStart"/>
      <w:r>
        <w:rPr>
          <w:lang w:eastAsia="x-none"/>
        </w:rPr>
        <w:t>reply</w:t>
      </w:r>
      <w:proofErr w:type="gramEnd"/>
      <w:r>
        <w:rPr>
          <w:lang w:eastAsia="x-none"/>
        </w:rPr>
        <w:t xml:space="preserve"> LS on PWS support in RRC_CONNECTED for NB-IoT NTN</w:t>
      </w:r>
      <w:r>
        <w:rPr>
          <w:lang w:eastAsia="x-none"/>
        </w:rPr>
        <w:tab/>
        <w:t>Moderator (</w:t>
      </w:r>
      <w:proofErr w:type="spellStart"/>
      <w:r>
        <w:rPr>
          <w:lang w:eastAsia="x-none"/>
        </w:rPr>
        <w:t>InterDigital</w:t>
      </w:r>
      <w:proofErr w:type="spellEnd"/>
      <w:r>
        <w:rPr>
          <w:lang w:eastAsia="x-none"/>
        </w:rPr>
        <w:t>)</w:t>
      </w:r>
    </w:p>
    <w:p w14:paraId="1AE6DEF9" w14:textId="77777777" w:rsidR="001F0705" w:rsidRDefault="001F0705" w:rsidP="001F0705">
      <w:pPr>
        <w:rPr>
          <w:lang w:eastAsia="x-none"/>
        </w:rPr>
      </w:pPr>
      <w:r>
        <w:rPr>
          <w:lang w:eastAsia="x-none"/>
        </w:rPr>
        <w:t>R1-2501613</w:t>
      </w:r>
      <w:r>
        <w:rPr>
          <w:lang w:eastAsia="x-none"/>
        </w:rPr>
        <w:tab/>
        <w:t>Reply LS on PWS support in RRC_CONNECTED for NB-IoT NTN</w:t>
      </w:r>
      <w:r>
        <w:rPr>
          <w:lang w:eastAsia="x-none"/>
        </w:rPr>
        <w:tab/>
        <w:t xml:space="preserve">RAN1, </w:t>
      </w:r>
      <w:proofErr w:type="spellStart"/>
      <w:r>
        <w:rPr>
          <w:lang w:eastAsia="x-none"/>
        </w:rPr>
        <w:t>InterDigital</w:t>
      </w:r>
      <w:proofErr w:type="spellEnd"/>
    </w:p>
    <w:p w14:paraId="2604BCAB" w14:textId="77777777" w:rsidR="001F0705" w:rsidRDefault="001F0705" w:rsidP="001F0705">
      <w:pPr>
        <w:rPr>
          <w:lang w:eastAsia="x-none"/>
        </w:rPr>
      </w:pPr>
    </w:p>
    <w:p w14:paraId="1EC6A72B" w14:textId="77777777" w:rsidR="001F0705" w:rsidRDefault="001F0705" w:rsidP="001F0705">
      <w:pPr>
        <w:rPr>
          <w:lang w:eastAsia="x-none"/>
        </w:rPr>
      </w:pPr>
      <w:r w:rsidRPr="00010972">
        <w:rPr>
          <w:highlight w:val="green"/>
          <w:lang w:eastAsia="x-none"/>
        </w:rPr>
        <w:t>Agreement</w:t>
      </w:r>
    </w:p>
    <w:p w14:paraId="4607D531" w14:textId="77777777" w:rsidR="001F0705" w:rsidRDefault="001F0705" w:rsidP="001F0705">
      <w:pPr>
        <w:rPr>
          <w:lang w:eastAsia="x-none"/>
        </w:rPr>
      </w:pPr>
      <w:r>
        <w:rPr>
          <w:rFonts w:hint="eastAsia"/>
          <w:lang w:eastAsia="x-none"/>
        </w:rPr>
        <w:t>T</w:t>
      </w:r>
      <w:r>
        <w:rPr>
          <w:lang w:eastAsia="x-none"/>
        </w:rPr>
        <w:t xml:space="preserve">he draft LS in </w:t>
      </w:r>
      <w:r w:rsidRPr="00624C25">
        <w:rPr>
          <w:lang w:eastAsia="x-none"/>
        </w:rPr>
        <w:t>R1-2501612</w:t>
      </w:r>
      <w:r>
        <w:rPr>
          <w:lang w:eastAsia="x-none"/>
        </w:rPr>
        <w:t xml:space="preserve"> is endorsed. Final LS in </w:t>
      </w:r>
      <w:r w:rsidRPr="00624C25">
        <w:rPr>
          <w:lang w:eastAsia="x-none"/>
        </w:rPr>
        <w:t>R1-250161</w:t>
      </w:r>
      <w:r>
        <w:rPr>
          <w:lang w:eastAsia="x-none"/>
        </w:rPr>
        <w:t>3.</w:t>
      </w:r>
    </w:p>
    <w:p w14:paraId="358A97F6" w14:textId="77777777" w:rsidR="001F0705" w:rsidRPr="008E45AD" w:rsidRDefault="001F0705" w:rsidP="001F0705">
      <w:pPr>
        <w:rPr>
          <w:lang w:eastAsia="x-none"/>
        </w:rPr>
      </w:pPr>
    </w:p>
    <w:p w14:paraId="20F48612" w14:textId="77777777" w:rsidR="001F0705" w:rsidRDefault="001F0705" w:rsidP="001F0705">
      <w:pPr>
        <w:pStyle w:val="Heading3"/>
        <w:numPr>
          <w:ilvl w:val="2"/>
          <w:numId w:val="246"/>
        </w:numPr>
      </w:pPr>
      <w:bookmarkStart w:id="170" w:name="_Toc189288977"/>
      <w:bookmarkStart w:id="171" w:name="_Toc189898406"/>
      <w:r w:rsidRPr="00214B9A">
        <w:t>IoT-NTN TDD mode</w:t>
      </w:r>
      <w:bookmarkEnd w:id="170"/>
      <w:bookmarkEnd w:id="171"/>
    </w:p>
    <w:p w14:paraId="5FC821E0" w14:textId="77777777" w:rsidR="001F0705" w:rsidRDefault="001F0705" w:rsidP="001F0705">
      <w:pPr>
        <w:rPr>
          <w:lang w:eastAsia="x-none"/>
        </w:rPr>
      </w:pPr>
      <w:r>
        <w:rPr>
          <w:lang w:eastAsia="x-none"/>
        </w:rPr>
        <w:t>R1-2500038</w:t>
      </w:r>
      <w:r>
        <w:rPr>
          <w:lang w:eastAsia="x-none"/>
        </w:rPr>
        <w:tab/>
        <w:t>Discussion on IoT-NTN TDD mode</w:t>
      </w:r>
      <w:r>
        <w:rPr>
          <w:lang w:eastAsia="x-none"/>
        </w:rPr>
        <w:tab/>
        <w:t>THALES</w:t>
      </w:r>
    </w:p>
    <w:p w14:paraId="1BC87734" w14:textId="77777777" w:rsidR="001F0705" w:rsidRDefault="001F0705" w:rsidP="001F0705">
      <w:pPr>
        <w:rPr>
          <w:lang w:eastAsia="x-none"/>
        </w:rPr>
      </w:pPr>
      <w:r>
        <w:rPr>
          <w:lang w:eastAsia="x-none"/>
        </w:rPr>
        <w:t>R1-2500086</w:t>
      </w:r>
      <w:r>
        <w:rPr>
          <w:lang w:eastAsia="x-none"/>
        </w:rPr>
        <w:tab/>
        <w:t>Discussion on IoT-NTN TDD mode</w:t>
      </w:r>
      <w:r>
        <w:rPr>
          <w:lang w:eastAsia="x-none"/>
        </w:rPr>
        <w:tab/>
        <w:t>Huawei, HiSilicon</w:t>
      </w:r>
    </w:p>
    <w:p w14:paraId="7491BDC9" w14:textId="77777777" w:rsidR="001F0705" w:rsidRDefault="001F0705" w:rsidP="001F0705">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162AB531" w14:textId="77777777" w:rsidR="001F0705" w:rsidRDefault="001F0705" w:rsidP="001F0705">
      <w:pPr>
        <w:rPr>
          <w:lang w:eastAsia="x-none"/>
        </w:rPr>
      </w:pPr>
      <w:r>
        <w:rPr>
          <w:lang w:eastAsia="x-none"/>
        </w:rPr>
        <w:t>R1-2500211</w:t>
      </w:r>
      <w:r>
        <w:rPr>
          <w:lang w:eastAsia="x-none"/>
        </w:rPr>
        <w:tab/>
        <w:t>Physical layer design on IoT-NTN TDD mode</w:t>
      </w:r>
      <w:r>
        <w:rPr>
          <w:lang w:eastAsia="x-none"/>
        </w:rPr>
        <w:tab/>
        <w:t>CATT</w:t>
      </w:r>
    </w:p>
    <w:p w14:paraId="7F75E54D" w14:textId="77777777" w:rsidR="001F0705" w:rsidRDefault="001F0705" w:rsidP="001F0705">
      <w:pPr>
        <w:rPr>
          <w:lang w:eastAsia="x-none"/>
        </w:rPr>
      </w:pPr>
      <w:r>
        <w:rPr>
          <w:lang w:eastAsia="x-none"/>
        </w:rPr>
        <w:t>R1-2500305</w:t>
      </w:r>
      <w:r>
        <w:rPr>
          <w:lang w:eastAsia="x-none"/>
        </w:rPr>
        <w:tab/>
        <w:t>Discussion on the new NB-IoT NTN TDD mode</w:t>
      </w:r>
      <w:r>
        <w:rPr>
          <w:lang w:eastAsia="x-none"/>
        </w:rPr>
        <w:tab/>
        <w:t>CMCC</w:t>
      </w:r>
    </w:p>
    <w:p w14:paraId="68EAA645" w14:textId="77777777" w:rsidR="001F0705" w:rsidRDefault="001F0705" w:rsidP="001F0705">
      <w:pPr>
        <w:rPr>
          <w:lang w:eastAsia="x-none"/>
        </w:rPr>
      </w:pPr>
      <w:r>
        <w:rPr>
          <w:lang w:eastAsia="x-none"/>
        </w:rPr>
        <w:t>R1-2500370</w:t>
      </w:r>
      <w:r>
        <w:rPr>
          <w:lang w:eastAsia="x-none"/>
        </w:rPr>
        <w:tab/>
        <w:t>Discussion on IoT-NTN TDD mode</w:t>
      </w:r>
      <w:r>
        <w:rPr>
          <w:lang w:eastAsia="x-none"/>
        </w:rPr>
        <w:tab/>
        <w:t>vivo</w:t>
      </w:r>
    </w:p>
    <w:p w14:paraId="0CF9831B" w14:textId="77777777" w:rsidR="001F0705" w:rsidRDefault="001F0705" w:rsidP="001F0705">
      <w:pPr>
        <w:rPr>
          <w:lang w:eastAsia="x-none"/>
        </w:rPr>
      </w:pPr>
      <w:r>
        <w:rPr>
          <w:lang w:eastAsia="x-none"/>
        </w:rPr>
        <w:t>R1-2500386</w:t>
      </w:r>
      <w:r>
        <w:rPr>
          <w:lang w:eastAsia="x-none"/>
        </w:rPr>
        <w:tab/>
        <w:t>Discussion on the IoT-NTN TDD mode</w:t>
      </w:r>
      <w:r>
        <w:rPr>
          <w:lang w:eastAsia="x-none"/>
        </w:rPr>
        <w:tab/>
        <w:t>ZTE Corporation, Sanechips</w:t>
      </w:r>
    </w:p>
    <w:p w14:paraId="5B2754B6" w14:textId="77777777" w:rsidR="001F0705" w:rsidRDefault="001F0705" w:rsidP="001F0705">
      <w:pPr>
        <w:rPr>
          <w:lang w:eastAsia="x-none"/>
        </w:rPr>
      </w:pPr>
      <w:r>
        <w:rPr>
          <w:lang w:eastAsia="x-none"/>
        </w:rPr>
        <w:t>R1-2500447</w:t>
      </w:r>
      <w:r>
        <w:rPr>
          <w:lang w:eastAsia="x-none"/>
        </w:rPr>
        <w:tab/>
        <w:t>Discussion on IoT-NTN TDD mode</w:t>
      </w:r>
      <w:r>
        <w:rPr>
          <w:lang w:eastAsia="x-none"/>
        </w:rPr>
        <w:tab/>
        <w:t>OPPO</w:t>
      </w:r>
    </w:p>
    <w:p w14:paraId="0EE9A2E9" w14:textId="77777777" w:rsidR="001F0705" w:rsidRDefault="001F0705" w:rsidP="001F0705">
      <w:pPr>
        <w:rPr>
          <w:lang w:eastAsia="x-none"/>
        </w:rPr>
      </w:pPr>
      <w:r>
        <w:rPr>
          <w:lang w:eastAsia="x-none"/>
        </w:rPr>
        <w:t>R1-2500509</w:t>
      </w:r>
      <w:r>
        <w:rPr>
          <w:lang w:eastAsia="x-none"/>
        </w:rPr>
        <w:tab/>
        <w:t>Discussion on IoT-NTN TDD mode</w:t>
      </w:r>
      <w:r>
        <w:rPr>
          <w:lang w:eastAsia="x-none"/>
        </w:rPr>
        <w:tab/>
        <w:t>Nokia, Nokia Shanghai Bell</w:t>
      </w:r>
    </w:p>
    <w:p w14:paraId="341B817D" w14:textId="77777777" w:rsidR="001F0705" w:rsidRDefault="001F0705" w:rsidP="001F0705">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1E435EC5" w14:textId="77777777" w:rsidR="001F0705" w:rsidRDefault="001F0705" w:rsidP="001F0705">
      <w:pPr>
        <w:rPr>
          <w:lang w:eastAsia="x-none"/>
        </w:rPr>
      </w:pPr>
      <w:r>
        <w:rPr>
          <w:lang w:eastAsia="x-none"/>
        </w:rPr>
        <w:t>R1-2500720</w:t>
      </w:r>
      <w:r>
        <w:rPr>
          <w:lang w:eastAsia="x-none"/>
        </w:rPr>
        <w:tab/>
        <w:t>Discussion on IoT-NTN TDD mode</w:t>
      </w:r>
      <w:r>
        <w:rPr>
          <w:lang w:eastAsia="x-none"/>
        </w:rPr>
        <w:tab/>
        <w:t>Xiaomi</w:t>
      </w:r>
    </w:p>
    <w:p w14:paraId="1997748D" w14:textId="77777777" w:rsidR="001F0705" w:rsidRDefault="001F0705" w:rsidP="001F0705">
      <w:pPr>
        <w:rPr>
          <w:lang w:eastAsia="x-none"/>
        </w:rPr>
      </w:pPr>
      <w:r>
        <w:rPr>
          <w:lang w:eastAsia="x-none"/>
        </w:rPr>
        <w:t>R1-2500807</w:t>
      </w:r>
      <w:r>
        <w:rPr>
          <w:lang w:eastAsia="x-none"/>
        </w:rPr>
        <w:tab/>
        <w:t>Discussion on IoT-NTN TDD mode</w:t>
      </w:r>
      <w:r>
        <w:rPr>
          <w:lang w:eastAsia="x-none"/>
        </w:rPr>
        <w:tab/>
        <w:t>Apple</w:t>
      </w:r>
    </w:p>
    <w:p w14:paraId="625EF58D" w14:textId="77777777" w:rsidR="001F0705" w:rsidRDefault="001F0705" w:rsidP="001F0705">
      <w:pPr>
        <w:rPr>
          <w:lang w:eastAsia="x-none"/>
        </w:rPr>
      </w:pPr>
      <w:r>
        <w:rPr>
          <w:lang w:eastAsia="x-none"/>
        </w:rPr>
        <w:t>R1-2500870</w:t>
      </w:r>
      <w:r>
        <w:rPr>
          <w:lang w:eastAsia="x-none"/>
        </w:rPr>
        <w:tab/>
        <w:t>Discussion on IoT-NTN TDD mode</w:t>
      </w:r>
      <w:r>
        <w:rPr>
          <w:lang w:eastAsia="x-none"/>
        </w:rPr>
        <w:tab/>
        <w:t>Samsung</w:t>
      </w:r>
    </w:p>
    <w:p w14:paraId="6FFF0221" w14:textId="77777777" w:rsidR="001F0705" w:rsidRDefault="001F0705" w:rsidP="001F0705">
      <w:pPr>
        <w:rPr>
          <w:lang w:eastAsia="x-none"/>
        </w:rPr>
      </w:pPr>
      <w:r>
        <w:rPr>
          <w:lang w:eastAsia="x-none"/>
        </w:rPr>
        <w:t>R1-2500889</w:t>
      </w:r>
      <w:r>
        <w:rPr>
          <w:lang w:eastAsia="x-none"/>
        </w:rPr>
        <w:tab/>
        <w:t>Discussion on IoT-NTN TDD mode</w:t>
      </w:r>
      <w:r>
        <w:rPr>
          <w:lang w:eastAsia="x-none"/>
        </w:rPr>
        <w:tab/>
        <w:t>Lenovo</w:t>
      </w:r>
    </w:p>
    <w:p w14:paraId="25019903" w14:textId="77777777" w:rsidR="001F0705" w:rsidRDefault="001F0705" w:rsidP="001F0705">
      <w:pPr>
        <w:rPr>
          <w:lang w:eastAsia="x-none"/>
        </w:rPr>
      </w:pPr>
      <w:r>
        <w:rPr>
          <w:lang w:eastAsia="x-none"/>
        </w:rPr>
        <w:t>R1-2500982</w:t>
      </w:r>
      <w:r>
        <w:rPr>
          <w:lang w:eastAsia="x-none"/>
        </w:rPr>
        <w:tab/>
        <w:t>Discussion on the IoT-NTN TDD mode</w:t>
      </w:r>
      <w:r>
        <w:rPr>
          <w:lang w:eastAsia="x-none"/>
        </w:rPr>
        <w:tab/>
        <w:t>TCL</w:t>
      </w:r>
    </w:p>
    <w:p w14:paraId="4957C6A8" w14:textId="77777777" w:rsidR="001F0705" w:rsidRDefault="001F0705" w:rsidP="001F0705">
      <w:pPr>
        <w:rPr>
          <w:lang w:eastAsia="x-none"/>
        </w:rPr>
      </w:pPr>
      <w:r>
        <w:rPr>
          <w:lang w:eastAsia="x-none"/>
        </w:rPr>
        <w:t>R1-2501044</w:t>
      </w:r>
      <w:r>
        <w:rPr>
          <w:lang w:eastAsia="x-none"/>
        </w:rPr>
        <w:tab/>
        <w:t>Discussion on IoT-NTN TDD mode</w:t>
      </w:r>
      <w:r>
        <w:rPr>
          <w:lang w:eastAsia="x-none"/>
        </w:rPr>
        <w:tab/>
        <w:t>LG Electronics</w:t>
      </w:r>
    </w:p>
    <w:p w14:paraId="476CE835" w14:textId="77777777" w:rsidR="001F0705" w:rsidRDefault="001F0705" w:rsidP="001F0705">
      <w:pPr>
        <w:rPr>
          <w:lang w:eastAsia="x-none"/>
        </w:rPr>
      </w:pPr>
      <w:r>
        <w:rPr>
          <w:lang w:eastAsia="x-none"/>
        </w:rPr>
        <w:t>R1-2501075</w:t>
      </w:r>
      <w:r>
        <w:rPr>
          <w:lang w:eastAsia="x-none"/>
        </w:rPr>
        <w:tab/>
        <w:t>IoT NTN TDD frame structure and synchronization signal mapping</w:t>
      </w:r>
      <w:r>
        <w:rPr>
          <w:lang w:eastAsia="x-none"/>
        </w:rPr>
        <w:tab/>
        <w:t>Sharp</w:t>
      </w:r>
    </w:p>
    <w:p w14:paraId="3815168A" w14:textId="77777777" w:rsidR="001F0705" w:rsidRDefault="001F0705" w:rsidP="001F0705">
      <w:pPr>
        <w:rPr>
          <w:lang w:eastAsia="x-none"/>
        </w:rPr>
      </w:pPr>
      <w:r>
        <w:rPr>
          <w:lang w:eastAsia="x-none"/>
        </w:rPr>
        <w:t>R1-2501177</w:t>
      </w:r>
      <w:r>
        <w:rPr>
          <w:lang w:eastAsia="x-none"/>
        </w:rPr>
        <w:tab/>
        <w:t>IOT-NTN TDD mode</w:t>
      </w:r>
      <w:r>
        <w:rPr>
          <w:lang w:eastAsia="x-none"/>
        </w:rPr>
        <w:tab/>
        <w:t>Qualcomm Incorporated</w:t>
      </w:r>
    </w:p>
    <w:p w14:paraId="1C0E8B72" w14:textId="77777777" w:rsidR="001F0705" w:rsidRDefault="001F0705" w:rsidP="001F0705">
      <w:pPr>
        <w:rPr>
          <w:lang w:eastAsia="x-none"/>
        </w:rPr>
      </w:pPr>
      <w:r>
        <w:rPr>
          <w:lang w:eastAsia="x-none"/>
        </w:rPr>
        <w:t>R1-2501219</w:t>
      </w:r>
      <w:r>
        <w:rPr>
          <w:lang w:eastAsia="x-none"/>
        </w:rPr>
        <w:tab/>
        <w:t>Discussion on IoT-NTN TDD mode</w:t>
      </w:r>
      <w:r>
        <w:rPr>
          <w:lang w:eastAsia="x-none"/>
        </w:rPr>
        <w:tab/>
        <w:t>NTT DOCOMO, INC.</w:t>
      </w:r>
    </w:p>
    <w:p w14:paraId="750849AF" w14:textId="77777777" w:rsidR="001F0705" w:rsidRDefault="001F0705" w:rsidP="001F0705">
      <w:pPr>
        <w:rPr>
          <w:lang w:eastAsia="x-none"/>
        </w:rPr>
      </w:pPr>
      <w:r>
        <w:rPr>
          <w:lang w:eastAsia="x-none"/>
        </w:rPr>
        <w:t>R1-2501295</w:t>
      </w:r>
      <w:r>
        <w:rPr>
          <w:lang w:eastAsia="x-none"/>
        </w:rPr>
        <w:tab/>
        <w:t>On R19 TDD IoT-NTN</w:t>
      </w:r>
      <w:r>
        <w:rPr>
          <w:lang w:eastAsia="x-none"/>
        </w:rPr>
        <w:tab/>
        <w:t>Nordic Semiconductor ASA</w:t>
      </w:r>
    </w:p>
    <w:p w14:paraId="59FFC465" w14:textId="77777777" w:rsidR="001F0705" w:rsidRDefault="001F0705" w:rsidP="001F0705">
      <w:pPr>
        <w:rPr>
          <w:lang w:eastAsia="x-none"/>
        </w:rPr>
      </w:pPr>
    </w:p>
    <w:p w14:paraId="441E406A" w14:textId="77777777" w:rsidR="001F0705" w:rsidRDefault="001F0705" w:rsidP="001F0705">
      <w:pPr>
        <w:rPr>
          <w:lang w:eastAsia="x-none"/>
        </w:rPr>
      </w:pPr>
      <w:r w:rsidRPr="009A326F">
        <w:rPr>
          <w:b/>
          <w:lang w:eastAsia="x-none"/>
        </w:rPr>
        <w:t>R1-2501366</w:t>
      </w:r>
      <w:r>
        <w:rPr>
          <w:lang w:eastAsia="x-none"/>
        </w:rPr>
        <w:tab/>
        <w:t>Feature lead summary #1 on IoT-NTN TDD mode</w:t>
      </w:r>
      <w:r>
        <w:rPr>
          <w:lang w:eastAsia="x-none"/>
        </w:rPr>
        <w:tab/>
        <w:t>Moderator (Qualcomm Incorporated)</w:t>
      </w:r>
    </w:p>
    <w:p w14:paraId="579A07A9" w14:textId="77777777" w:rsidR="001F0705" w:rsidRPr="00186AA1" w:rsidRDefault="001F0705" w:rsidP="001F0705">
      <w:pPr>
        <w:rPr>
          <w:szCs w:val="20"/>
          <w:lang w:eastAsia="x-none"/>
        </w:rPr>
      </w:pPr>
    </w:p>
    <w:p w14:paraId="4B24C07A"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5BF8D93E" w14:textId="77777777" w:rsidR="001F0705" w:rsidRPr="00186AA1" w:rsidRDefault="001F0705" w:rsidP="001F0705">
      <w:pPr>
        <w:rPr>
          <w:rFonts w:eastAsia="SimSun"/>
          <w:bCs/>
          <w:szCs w:val="20"/>
          <w:lang w:eastAsia="zh-CN"/>
        </w:rPr>
      </w:pPr>
      <w:r w:rsidRPr="00186AA1">
        <w:rPr>
          <w:rFonts w:eastAsia="SimSun"/>
          <w:bCs/>
          <w:szCs w:val="20"/>
          <w:lang w:eastAsia="zh-CN"/>
        </w:rPr>
        <w:lastRenderedPageBreak/>
        <w:t xml:space="preserve">The guard period between the end of the downlink subframes and the beginning of the uplink subframes is fixed in specifications to be [48…50] </w:t>
      </w:r>
      <w:proofErr w:type="spellStart"/>
      <w:r w:rsidRPr="00186AA1">
        <w:rPr>
          <w:rFonts w:eastAsia="SimSun"/>
          <w:bCs/>
          <w:szCs w:val="20"/>
          <w:lang w:eastAsia="zh-CN"/>
        </w:rPr>
        <w:t>ms</w:t>
      </w:r>
      <w:proofErr w:type="spellEnd"/>
      <w:r w:rsidRPr="00186AA1">
        <w:rPr>
          <w:rFonts w:eastAsia="SimSun"/>
          <w:bCs/>
          <w:szCs w:val="20"/>
          <w:lang w:eastAsia="zh-CN"/>
        </w:rPr>
        <w:t xml:space="preserve"> at the ULSRP</w:t>
      </w:r>
    </w:p>
    <w:p w14:paraId="74B2FFF4"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This corresponds to the largest separation between DL and UL Iridium slot pairs. Adjustments to align with different UL/DL pair can be achieved by adjusting the common TA</w:t>
      </w:r>
    </w:p>
    <w:p w14:paraId="12122B14" w14:textId="77777777" w:rsidR="001F0705" w:rsidRPr="00186AA1" w:rsidRDefault="001F0705" w:rsidP="001F0705">
      <w:pPr>
        <w:rPr>
          <w:szCs w:val="20"/>
          <w:lang w:eastAsia="x-none"/>
        </w:rPr>
      </w:pPr>
    </w:p>
    <w:p w14:paraId="5E0B666C"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76651400" w14:textId="77777777" w:rsidR="001F0705" w:rsidRPr="00186AA1" w:rsidRDefault="001F0705" w:rsidP="001F0705">
      <w:pPr>
        <w:rPr>
          <w:rFonts w:eastAsia="SimSun"/>
          <w:bCs/>
          <w:szCs w:val="20"/>
          <w:lang w:eastAsia="zh-CN"/>
        </w:rPr>
      </w:pPr>
      <w:r w:rsidRPr="00186AA1">
        <w:rPr>
          <w:rFonts w:eastAsia="SimSun"/>
          <w:bCs/>
          <w:szCs w:val="20"/>
          <w:lang w:eastAsia="zh-CN"/>
        </w:rPr>
        <w:t xml:space="preserve">The downlink subframes within D=8 </w:t>
      </w:r>
      <w:proofErr w:type="gramStart"/>
      <w:r w:rsidRPr="00186AA1">
        <w:rPr>
          <w:rFonts w:eastAsia="SimSun"/>
          <w:bCs/>
          <w:szCs w:val="20"/>
          <w:lang w:eastAsia="zh-CN"/>
        </w:rPr>
        <w:t>are</w:t>
      </w:r>
      <w:proofErr w:type="gramEnd"/>
      <w:r w:rsidRPr="00186AA1">
        <w:rPr>
          <w:rFonts w:eastAsia="SimSun"/>
          <w:bCs/>
          <w:szCs w:val="20"/>
          <w:lang w:eastAsia="zh-CN"/>
        </w:rPr>
        <w:t xml:space="preserve"> fixed to: </w:t>
      </w:r>
    </w:p>
    <w:p w14:paraId="1EBD2AE1"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Option 1: [3 4 5 6 7 8 9 0] (across two consecutive radio frames)</w:t>
      </w:r>
    </w:p>
    <w:p w14:paraId="5A22BC59" w14:textId="77777777" w:rsidR="001F0705" w:rsidRPr="00186AA1" w:rsidRDefault="001F0705" w:rsidP="001F0705">
      <w:pPr>
        <w:rPr>
          <w:szCs w:val="20"/>
          <w:lang w:eastAsia="x-none"/>
        </w:rPr>
      </w:pPr>
    </w:p>
    <w:p w14:paraId="01A08E88"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0788B5FA" w14:textId="77777777" w:rsidR="001F0705" w:rsidRPr="00186AA1" w:rsidRDefault="001F0705" w:rsidP="001F0705">
      <w:pPr>
        <w:rPr>
          <w:rFonts w:eastAsia="SimSun"/>
          <w:bCs/>
          <w:szCs w:val="20"/>
          <w:lang w:eastAsia="zh-CN"/>
        </w:rPr>
      </w:pPr>
      <w:r w:rsidRPr="00186AA1">
        <w:rPr>
          <w:rFonts w:eastAsia="SimSun"/>
          <w:bCs/>
          <w:szCs w:val="20"/>
          <w:lang w:eastAsia="zh-CN"/>
        </w:rPr>
        <w:t xml:space="preserve">NPSS/NSSS/NPBCH transmissions are dropped in non-D NB-IoT subframes </w:t>
      </w:r>
    </w:p>
    <w:p w14:paraId="22B9DEA3"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“non-D NB-IoT subframes” are subframes not contained within the set of D=8 usable consecutive downlink subframes in the TDD structure.</w:t>
      </w:r>
    </w:p>
    <w:p w14:paraId="4F9ED5A3"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for SIB1-NB</w:t>
      </w:r>
    </w:p>
    <w:p w14:paraId="1B76BC2D" w14:textId="77777777" w:rsidR="001F0705" w:rsidRPr="00186AA1" w:rsidRDefault="001F0705" w:rsidP="001F0705">
      <w:pPr>
        <w:rPr>
          <w:szCs w:val="20"/>
          <w:lang w:eastAsia="x-none"/>
        </w:rPr>
      </w:pPr>
    </w:p>
    <w:p w14:paraId="351DBFFF"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515B7593" w14:textId="77777777" w:rsidR="001F0705" w:rsidRPr="00186AA1" w:rsidRDefault="001F0705" w:rsidP="001F0705">
      <w:pPr>
        <w:rPr>
          <w:rFonts w:eastAsia="SimSun"/>
          <w:bCs/>
          <w:szCs w:val="20"/>
          <w:lang w:eastAsia="zh-CN"/>
        </w:rPr>
      </w:pPr>
      <w:r w:rsidRPr="00186AA1">
        <w:rPr>
          <w:rFonts w:eastAsia="SimSun"/>
          <w:bCs/>
          <w:szCs w:val="20"/>
          <w:lang w:eastAsia="zh-CN"/>
        </w:rPr>
        <w:t>The non-U NB-IoT subframes are not considered by the UE as “NB-IoT UL subframes” from the specifications</w:t>
      </w:r>
    </w:p>
    <w:p w14:paraId="3CBA5D5F"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NPUSCH is mapped as per current specifications.</w:t>
      </w:r>
    </w:p>
    <w:p w14:paraId="549CDE9A"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“non-U NB-IoT subframes” are subframes not contained within the set of U=8 usable consecutive uplink subframes in the TDD structure.</w:t>
      </w:r>
    </w:p>
    <w:p w14:paraId="211492AA" w14:textId="77777777" w:rsidR="001F0705" w:rsidRPr="00186AA1" w:rsidRDefault="001F0705" w:rsidP="001F0705">
      <w:pPr>
        <w:rPr>
          <w:szCs w:val="20"/>
        </w:rPr>
      </w:pPr>
    </w:p>
    <w:p w14:paraId="2D4B39A2"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39EEC655" w14:textId="77777777" w:rsidR="001F0705" w:rsidRPr="00186AA1" w:rsidRDefault="001F0705" w:rsidP="001F0705">
      <w:pPr>
        <w:rPr>
          <w:rFonts w:eastAsia="SimSun"/>
          <w:bCs/>
          <w:szCs w:val="20"/>
          <w:lang w:eastAsia="zh-CN"/>
        </w:rPr>
      </w:pPr>
      <w:r w:rsidRPr="00186AA1">
        <w:rPr>
          <w:rFonts w:eastAsia="SimSun"/>
          <w:bCs/>
          <w:szCs w:val="20"/>
          <w:lang w:eastAsia="zh-CN"/>
        </w:rPr>
        <w:t>The non-D NB-IoT subframes are not considered by the UE as “NB-IoT DL subframes” from the specifications</w:t>
      </w:r>
    </w:p>
    <w:p w14:paraId="183B737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NPDCCH / NPDSCH (not containing SI) are mapped as per current specifications.</w:t>
      </w:r>
    </w:p>
    <w:p w14:paraId="3BCA3643"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additional NB-IoT TDD-specific rules for handling non “NB-IoT DL subframes”</w:t>
      </w:r>
    </w:p>
    <w:p w14:paraId="5790767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Introduction of new periodicities for NPDCCH monitoring (e.g. by the introduction of scaling factor)</w:t>
      </w:r>
    </w:p>
    <w:p w14:paraId="5C1E848E"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whether all the configuration values for NPDCCH are valid for NB-IoT NTN TDD.</w:t>
      </w:r>
    </w:p>
    <w:p w14:paraId="19D0320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of DL transmission gap</w:t>
      </w:r>
    </w:p>
    <w:p w14:paraId="631CD6D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“non-D NB-IoT subframes” are subframes not contained within the set of D=8 usable consecutive downlink subframes in the TDD structure.</w:t>
      </w:r>
    </w:p>
    <w:p w14:paraId="646BDAB0" w14:textId="77777777" w:rsidR="001F0705" w:rsidRPr="00186AA1" w:rsidRDefault="001F0705" w:rsidP="001F0705">
      <w:pPr>
        <w:rPr>
          <w:bCs/>
          <w:szCs w:val="20"/>
          <w:u w:val="single"/>
        </w:rPr>
      </w:pPr>
    </w:p>
    <w:p w14:paraId="18B17C30" w14:textId="77777777" w:rsidR="001F0705" w:rsidRDefault="001F0705" w:rsidP="001F0705">
      <w:pPr>
        <w:rPr>
          <w:lang w:eastAsia="x-none"/>
        </w:rPr>
      </w:pPr>
    </w:p>
    <w:p w14:paraId="6BF606A4" w14:textId="77777777" w:rsidR="001F0705" w:rsidRPr="007B6AB7" w:rsidRDefault="001F0705" w:rsidP="001F0705">
      <w:pPr>
        <w:rPr>
          <w:lang w:eastAsia="x-none"/>
        </w:rPr>
      </w:pPr>
      <w:r w:rsidRPr="00AD79A6">
        <w:rPr>
          <w:b/>
          <w:lang w:eastAsia="x-none"/>
        </w:rPr>
        <w:t>R1-2501367</w:t>
      </w:r>
      <w:r>
        <w:rPr>
          <w:lang w:eastAsia="x-none"/>
        </w:rPr>
        <w:tab/>
        <w:t>Feature lead summary #2 on IoT-NTN TDD mode</w:t>
      </w:r>
      <w:r>
        <w:rPr>
          <w:lang w:eastAsia="x-none"/>
        </w:rPr>
        <w:tab/>
        <w:t>Moderator (Qualcomm Incorporated)</w:t>
      </w:r>
    </w:p>
    <w:p w14:paraId="5869AD2D" w14:textId="77777777" w:rsidR="001F0705" w:rsidRPr="00AD79A6" w:rsidRDefault="001F0705" w:rsidP="001F0705">
      <w:pPr>
        <w:rPr>
          <w:iCs/>
          <w:color w:val="FF0000"/>
        </w:rPr>
      </w:pPr>
    </w:p>
    <w:p w14:paraId="69256AE4" w14:textId="77777777" w:rsidR="001F0705" w:rsidRPr="00773B42" w:rsidRDefault="001F0705" w:rsidP="001F0705">
      <w:pPr>
        <w:rPr>
          <w:rFonts w:eastAsia="SimSun"/>
          <w:b/>
          <w:bCs/>
          <w:szCs w:val="20"/>
          <w:lang w:eastAsia="zh-CN"/>
        </w:rPr>
      </w:pPr>
      <w:r w:rsidRPr="00773B42">
        <w:rPr>
          <w:rFonts w:eastAsia="SimSun"/>
          <w:b/>
          <w:bCs/>
          <w:szCs w:val="20"/>
          <w:lang w:eastAsia="zh-CN"/>
        </w:rPr>
        <w:t>Conclusion</w:t>
      </w:r>
    </w:p>
    <w:p w14:paraId="5B829AF9" w14:textId="77777777" w:rsidR="001F0705" w:rsidRPr="00773B42" w:rsidRDefault="001F0705" w:rsidP="001F0705">
      <w:pPr>
        <w:rPr>
          <w:bCs/>
          <w:szCs w:val="20"/>
          <w:lang w:val="en-US"/>
        </w:rPr>
      </w:pPr>
      <w:r w:rsidRPr="00773B42">
        <w:rPr>
          <w:rFonts w:eastAsia="SimSun"/>
          <w:bCs/>
          <w:szCs w:val="20"/>
          <w:lang w:eastAsia="zh-CN"/>
        </w:rPr>
        <w:t xml:space="preserve">For determining </w:t>
      </w:r>
      <w:r w:rsidRPr="00773B42">
        <w:rPr>
          <w:bCs/>
          <w:szCs w:val="20"/>
          <w:lang w:val="en-US"/>
        </w:rPr>
        <w:t>the offset between the 90ms TDD structure and the 10240ms H-SFN: the UE may derive the 90ms TDD structure based on observations of downlink signals.</w:t>
      </w:r>
    </w:p>
    <w:p w14:paraId="3C801CBF" w14:textId="77777777" w:rsidR="001F0705" w:rsidRPr="00773B42" w:rsidRDefault="001F0705" w:rsidP="001F0705">
      <w:pPr>
        <w:rPr>
          <w:bCs/>
          <w:szCs w:val="20"/>
          <w:lang w:val="en-US"/>
        </w:rPr>
      </w:pPr>
      <w:r w:rsidRPr="00773B42">
        <w:rPr>
          <w:bCs/>
          <w:szCs w:val="20"/>
          <w:lang w:val="en-US"/>
        </w:rPr>
        <w:t>No specification impact.</w:t>
      </w:r>
    </w:p>
    <w:p w14:paraId="19DBA082" w14:textId="77777777" w:rsidR="001F0705" w:rsidRPr="00AD79A6" w:rsidRDefault="001F0705" w:rsidP="001F0705">
      <w:pPr>
        <w:rPr>
          <w:iCs/>
          <w:color w:val="FF0000"/>
        </w:rPr>
      </w:pPr>
    </w:p>
    <w:p w14:paraId="19A95BE4" w14:textId="77777777" w:rsidR="001F0705" w:rsidRPr="00B3704C" w:rsidRDefault="001F0705" w:rsidP="001F0705">
      <w:pPr>
        <w:rPr>
          <w:rFonts w:eastAsia="SimSun"/>
          <w:bCs/>
          <w:lang w:eastAsia="zh-CN"/>
        </w:rPr>
      </w:pPr>
      <w:r w:rsidRPr="00B3704C">
        <w:rPr>
          <w:rFonts w:eastAsia="SimSun"/>
          <w:bCs/>
          <w:highlight w:val="green"/>
          <w:lang w:eastAsia="zh-CN"/>
        </w:rPr>
        <w:t>Agreement</w:t>
      </w:r>
    </w:p>
    <w:p w14:paraId="11370A4E" w14:textId="77777777" w:rsidR="001F0705" w:rsidRPr="00B3704C" w:rsidRDefault="001F0705" w:rsidP="001F0705">
      <w:pPr>
        <w:rPr>
          <w:rFonts w:eastAsia="SimSun"/>
          <w:bCs/>
          <w:lang w:eastAsia="zh-CN"/>
        </w:rPr>
      </w:pPr>
      <w:r w:rsidRPr="00B3704C">
        <w:rPr>
          <w:rFonts w:eastAsia="SimSun"/>
          <w:bCs/>
          <w:lang w:eastAsia="zh-CN"/>
        </w:rPr>
        <w:t>For NPRACH, further consider the two options until RAN1#120bis:</w:t>
      </w:r>
    </w:p>
    <w:p w14:paraId="079308F6" w14:textId="77777777" w:rsidR="001F0705" w:rsidRPr="00B3704C" w:rsidRDefault="001F0705" w:rsidP="001F0705">
      <w:pPr>
        <w:pStyle w:val="ListParagraph"/>
        <w:numPr>
          <w:ilvl w:val="0"/>
          <w:numId w:val="257"/>
        </w:numPr>
        <w:overflowPunct w:val="0"/>
        <w:autoSpaceDE w:val="0"/>
        <w:autoSpaceDN w:val="0"/>
        <w:adjustRightInd w:val="0"/>
        <w:ind w:leftChars="0"/>
        <w:contextualSpacing/>
        <w:textAlignment w:val="baseline"/>
        <w:rPr>
          <w:bCs/>
          <w:lang w:eastAsia="zh-CN"/>
        </w:rPr>
      </w:pPr>
      <w:r w:rsidRPr="00B3704C">
        <w:rPr>
          <w:bCs/>
          <w:lang w:eastAsia="zh-CN"/>
        </w:rPr>
        <w:t>Option 1: New NPRACH periodicities (multiple of 90ms) are introduced for NB-IoT NTN TDD.</w:t>
      </w:r>
    </w:p>
    <w:p w14:paraId="2ECB88CE" w14:textId="77777777" w:rsidR="001F0705" w:rsidRPr="00B3704C" w:rsidRDefault="001F0705" w:rsidP="001F0705">
      <w:pPr>
        <w:pStyle w:val="ListParagraph"/>
        <w:numPr>
          <w:ilvl w:val="0"/>
          <w:numId w:val="257"/>
        </w:numPr>
        <w:overflowPunct w:val="0"/>
        <w:autoSpaceDE w:val="0"/>
        <w:autoSpaceDN w:val="0"/>
        <w:adjustRightInd w:val="0"/>
        <w:ind w:leftChars="0"/>
        <w:contextualSpacing/>
        <w:textAlignment w:val="baseline"/>
        <w:rPr>
          <w:bCs/>
          <w:lang w:eastAsia="zh-CN"/>
        </w:rPr>
      </w:pPr>
      <w:r w:rsidRPr="00B3704C">
        <w:rPr>
          <w:bCs/>
          <w:lang w:eastAsia="zh-CN"/>
        </w:rPr>
        <w:t>Option 2: NPRACH transmissions are postponed in non-U NB-IoT subframes until the next U NB-IoT subframe(s)</w:t>
      </w:r>
    </w:p>
    <w:p w14:paraId="514C0C98" w14:textId="77777777" w:rsidR="001F0705" w:rsidRPr="00B3704C" w:rsidRDefault="001F0705" w:rsidP="001F0705">
      <w:pPr>
        <w:pStyle w:val="ListParagraph"/>
        <w:numPr>
          <w:ilvl w:val="1"/>
          <w:numId w:val="257"/>
        </w:numPr>
        <w:overflowPunct w:val="0"/>
        <w:autoSpaceDE w:val="0"/>
        <w:autoSpaceDN w:val="0"/>
        <w:adjustRightInd w:val="0"/>
        <w:ind w:leftChars="0"/>
        <w:contextualSpacing/>
        <w:textAlignment w:val="baseline"/>
        <w:rPr>
          <w:bCs/>
          <w:lang w:eastAsia="zh-CN"/>
        </w:rPr>
      </w:pPr>
      <w:r w:rsidRPr="00B3704C">
        <w:rPr>
          <w:bCs/>
          <w:lang w:eastAsia="zh-CN"/>
        </w:rPr>
        <w:t xml:space="preserve">FFS: The unit of postponement (e.g. </w:t>
      </w:r>
      <w:r w:rsidRPr="00B3704C">
        <w:rPr>
          <w:bCs/>
          <w:iCs/>
          <w:lang w:eastAsia="zh-CN"/>
        </w:rPr>
        <w:t>PRU)</w:t>
      </w:r>
    </w:p>
    <w:p w14:paraId="6D8C012D" w14:textId="77777777" w:rsidR="001F0705" w:rsidRPr="00773B42" w:rsidRDefault="001F0705" w:rsidP="001F0705">
      <w:pPr>
        <w:overflowPunct w:val="0"/>
        <w:autoSpaceDE w:val="0"/>
        <w:autoSpaceDN w:val="0"/>
        <w:adjustRightInd w:val="0"/>
        <w:contextualSpacing/>
        <w:textAlignment w:val="baseline"/>
        <w:rPr>
          <w:rFonts w:eastAsiaTheme="minorEastAsia"/>
          <w:bCs/>
          <w:sz w:val="24"/>
          <w:lang w:eastAsia="zh-CN"/>
        </w:rPr>
      </w:pPr>
    </w:p>
    <w:p w14:paraId="2F161302" w14:textId="77777777" w:rsidR="001F0705" w:rsidRPr="00B3704C" w:rsidRDefault="001F0705" w:rsidP="001F0705">
      <w:pPr>
        <w:rPr>
          <w:rFonts w:eastAsia="SimSun"/>
          <w:bCs/>
          <w:lang w:eastAsia="zh-CN"/>
        </w:rPr>
      </w:pPr>
      <w:r w:rsidRPr="00B3704C">
        <w:rPr>
          <w:rFonts w:eastAsia="SimSun"/>
          <w:bCs/>
          <w:highlight w:val="green"/>
          <w:lang w:eastAsia="zh-CN"/>
        </w:rPr>
        <w:t>Agreement</w:t>
      </w:r>
    </w:p>
    <w:p w14:paraId="7CE410B6" w14:textId="77777777" w:rsidR="001F0705" w:rsidRPr="00F820FB" w:rsidRDefault="001F0705" w:rsidP="001F0705">
      <w:pPr>
        <w:overflowPunct w:val="0"/>
        <w:autoSpaceDE w:val="0"/>
        <w:autoSpaceDN w:val="0"/>
        <w:adjustRightInd w:val="0"/>
        <w:contextualSpacing/>
        <w:textAlignment w:val="baseline"/>
        <w:rPr>
          <w:rFonts w:eastAsiaTheme="minorEastAsia"/>
          <w:bCs/>
          <w:sz w:val="24"/>
          <w:lang w:eastAsia="zh-CN"/>
        </w:rPr>
      </w:pPr>
      <w:r w:rsidRPr="00F820FB">
        <w:rPr>
          <w:bCs/>
        </w:rPr>
        <w:t>NPRACH format 2 is not supported in NB-IoT NTN TDD.</w:t>
      </w:r>
    </w:p>
    <w:p w14:paraId="5461FFEA" w14:textId="77777777" w:rsidR="001F0705" w:rsidRDefault="001F0705" w:rsidP="001F0705">
      <w:pPr>
        <w:overflowPunct w:val="0"/>
        <w:autoSpaceDE w:val="0"/>
        <w:autoSpaceDN w:val="0"/>
        <w:adjustRightInd w:val="0"/>
        <w:contextualSpacing/>
        <w:textAlignment w:val="baseline"/>
        <w:rPr>
          <w:rFonts w:eastAsiaTheme="minorEastAsia"/>
          <w:bCs/>
          <w:sz w:val="24"/>
          <w:lang w:eastAsia="zh-CN"/>
        </w:rPr>
      </w:pPr>
    </w:p>
    <w:p w14:paraId="4EA3A021" w14:textId="77777777" w:rsidR="001F0705" w:rsidRPr="00BD4401" w:rsidRDefault="001F0705" w:rsidP="001F0705">
      <w:pPr>
        <w:overflowPunct w:val="0"/>
        <w:autoSpaceDE w:val="0"/>
        <w:autoSpaceDN w:val="0"/>
        <w:adjustRightInd w:val="0"/>
        <w:contextualSpacing/>
        <w:textAlignment w:val="baseline"/>
        <w:rPr>
          <w:rFonts w:eastAsiaTheme="minorEastAsia"/>
          <w:bCs/>
          <w:lang w:eastAsia="zh-CN"/>
        </w:rPr>
      </w:pPr>
      <w:r w:rsidRPr="00BD4401">
        <w:rPr>
          <w:rFonts w:eastAsiaTheme="minorEastAsia"/>
          <w:bCs/>
          <w:highlight w:val="darkYellow"/>
          <w:lang w:eastAsia="zh-CN"/>
        </w:rPr>
        <w:t>Working assumption</w:t>
      </w:r>
    </w:p>
    <w:p w14:paraId="7642EFF2" w14:textId="77777777" w:rsidR="001F0705" w:rsidRPr="00485D9C" w:rsidRDefault="001F0705" w:rsidP="001F0705">
      <w:pPr>
        <w:overflowPunct w:val="0"/>
        <w:autoSpaceDE w:val="0"/>
        <w:autoSpaceDN w:val="0"/>
        <w:adjustRightInd w:val="0"/>
        <w:contextualSpacing/>
        <w:textAlignment w:val="baseline"/>
        <w:rPr>
          <w:rFonts w:eastAsiaTheme="minorEastAsia"/>
          <w:bCs/>
          <w:sz w:val="24"/>
          <w:lang w:eastAsia="zh-CN"/>
        </w:rPr>
      </w:pPr>
      <w:r w:rsidRPr="00485D9C">
        <w:rPr>
          <w:rFonts w:ascii="Times New Roman" w:eastAsia="Times New Roman" w:hAnsi="Times New Roman"/>
          <w:bCs/>
        </w:rPr>
        <w:t>Uplink transmission gaps do not apply in NB-IoT NTN TDD.</w:t>
      </w:r>
    </w:p>
    <w:p w14:paraId="00FC0E94" w14:textId="77777777" w:rsidR="001F0705" w:rsidRPr="00485D9C" w:rsidRDefault="001F0705" w:rsidP="001F0705">
      <w:pPr>
        <w:overflowPunct w:val="0"/>
        <w:autoSpaceDE w:val="0"/>
        <w:autoSpaceDN w:val="0"/>
        <w:adjustRightInd w:val="0"/>
        <w:contextualSpacing/>
        <w:textAlignment w:val="baseline"/>
        <w:rPr>
          <w:rFonts w:eastAsiaTheme="minorEastAsia"/>
          <w:bCs/>
          <w:sz w:val="24"/>
          <w:lang w:eastAsia="zh-CN"/>
        </w:rPr>
      </w:pPr>
    </w:p>
    <w:p w14:paraId="60C7FA63" w14:textId="77777777" w:rsidR="001F0705" w:rsidRPr="00BD4401" w:rsidRDefault="001F0705" w:rsidP="001F0705">
      <w:pPr>
        <w:overflowPunct w:val="0"/>
        <w:autoSpaceDE w:val="0"/>
        <w:autoSpaceDN w:val="0"/>
        <w:adjustRightInd w:val="0"/>
        <w:contextualSpacing/>
        <w:textAlignment w:val="baseline"/>
        <w:rPr>
          <w:rFonts w:ascii="Times New Roman" w:eastAsia="Times New Roman" w:hAnsi="Times New Roman"/>
          <w:b/>
          <w:bCs/>
        </w:rPr>
      </w:pPr>
      <w:r w:rsidRPr="00BD4401">
        <w:rPr>
          <w:rFonts w:ascii="Times New Roman" w:eastAsia="Times New Roman" w:hAnsi="Times New Roman"/>
          <w:b/>
          <w:bCs/>
        </w:rPr>
        <w:t>Conclusion</w:t>
      </w:r>
    </w:p>
    <w:p w14:paraId="72DD91C3" w14:textId="77777777" w:rsidR="001F0705" w:rsidRPr="00BD4401" w:rsidRDefault="001F0705" w:rsidP="001F0705">
      <w:pPr>
        <w:overflowPunct w:val="0"/>
        <w:autoSpaceDE w:val="0"/>
        <w:autoSpaceDN w:val="0"/>
        <w:adjustRightInd w:val="0"/>
        <w:contextualSpacing/>
        <w:textAlignment w:val="baseline"/>
        <w:rPr>
          <w:rFonts w:eastAsiaTheme="minorEastAsia"/>
          <w:bCs/>
          <w:sz w:val="24"/>
          <w:lang w:eastAsia="zh-CN"/>
        </w:rPr>
      </w:pPr>
      <w:r w:rsidRPr="00BD4401">
        <w:rPr>
          <w:rFonts w:ascii="Times New Roman" w:eastAsia="Times New Roman" w:hAnsi="Times New Roman"/>
          <w:bCs/>
        </w:rPr>
        <w:t xml:space="preserve">RAN1 does not further discuss the issue of </w:t>
      </w:r>
      <w:proofErr w:type="spellStart"/>
      <w:r w:rsidRPr="00BD4401">
        <w:rPr>
          <w:rFonts w:ascii="Times New Roman" w:eastAsia="Times New Roman" w:hAnsi="Times New Roman"/>
          <w:bCs/>
        </w:rPr>
        <w:t>Kmac</w:t>
      </w:r>
      <w:proofErr w:type="spellEnd"/>
      <w:r w:rsidRPr="00BD4401">
        <w:rPr>
          <w:rFonts w:ascii="Times New Roman" w:eastAsia="Times New Roman" w:hAnsi="Times New Roman"/>
          <w:bCs/>
        </w:rPr>
        <w:t xml:space="preserve"> extension unless triggered by RAN2 LS.</w:t>
      </w:r>
    </w:p>
    <w:p w14:paraId="392DDD6D" w14:textId="77777777" w:rsidR="001F0705" w:rsidRDefault="001F0705" w:rsidP="001F0705">
      <w:pPr>
        <w:overflowPunct w:val="0"/>
        <w:autoSpaceDE w:val="0"/>
        <w:autoSpaceDN w:val="0"/>
        <w:adjustRightInd w:val="0"/>
        <w:contextualSpacing/>
        <w:textAlignment w:val="baseline"/>
        <w:rPr>
          <w:rFonts w:eastAsia="SimSun"/>
          <w:b/>
          <w:bCs/>
          <w:highlight w:val="yellow"/>
          <w:lang w:eastAsia="zh-CN"/>
        </w:rPr>
      </w:pPr>
    </w:p>
    <w:p w14:paraId="2F94748B" w14:textId="77777777" w:rsidR="001F0705" w:rsidRDefault="001F0705" w:rsidP="001F0705">
      <w:pPr>
        <w:overflowPunct w:val="0"/>
        <w:autoSpaceDE w:val="0"/>
        <w:autoSpaceDN w:val="0"/>
        <w:adjustRightInd w:val="0"/>
        <w:contextualSpacing/>
        <w:textAlignment w:val="baseline"/>
        <w:rPr>
          <w:rFonts w:eastAsiaTheme="minorEastAsia"/>
          <w:b/>
          <w:bCs/>
          <w:lang w:eastAsia="zh-CN"/>
        </w:rPr>
      </w:pPr>
    </w:p>
    <w:p w14:paraId="6D47B915" w14:textId="77777777" w:rsidR="001F0705" w:rsidRPr="00397646" w:rsidRDefault="001F0705" w:rsidP="001F0705">
      <w:pPr>
        <w:overflowPunct w:val="0"/>
        <w:autoSpaceDE w:val="0"/>
        <w:autoSpaceDN w:val="0"/>
        <w:adjustRightInd w:val="0"/>
        <w:contextualSpacing/>
        <w:textAlignment w:val="baseline"/>
        <w:rPr>
          <w:rFonts w:eastAsiaTheme="minorEastAsia"/>
          <w:bCs/>
          <w:lang w:eastAsia="zh-CN"/>
        </w:rPr>
      </w:pPr>
      <w:r w:rsidRPr="00B02B3A">
        <w:rPr>
          <w:rFonts w:eastAsiaTheme="minorEastAsia"/>
          <w:b/>
          <w:bCs/>
          <w:lang w:eastAsia="zh-CN"/>
        </w:rPr>
        <w:t>R1-2501614</w:t>
      </w:r>
      <w:r w:rsidRPr="00397646">
        <w:rPr>
          <w:rFonts w:eastAsiaTheme="minorEastAsia"/>
          <w:bCs/>
          <w:lang w:eastAsia="zh-CN"/>
        </w:rPr>
        <w:tab/>
        <w:t>Feature lead summary #3 on IoT-NTN TDD mode</w:t>
      </w:r>
      <w:r w:rsidRPr="00397646">
        <w:rPr>
          <w:rFonts w:eastAsiaTheme="minorEastAsia"/>
          <w:bCs/>
          <w:lang w:eastAsia="zh-CN"/>
        </w:rPr>
        <w:tab/>
        <w:t>Moderator (Qualcomm Incorporated)</w:t>
      </w:r>
    </w:p>
    <w:p w14:paraId="73944A7E" w14:textId="77777777" w:rsidR="001F0705" w:rsidRPr="007C0CC4" w:rsidRDefault="001F0705" w:rsidP="001F0705">
      <w:pPr>
        <w:overflowPunct w:val="0"/>
        <w:autoSpaceDE w:val="0"/>
        <w:autoSpaceDN w:val="0"/>
        <w:adjustRightInd w:val="0"/>
        <w:contextualSpacing/>
        <w:textAlignment w:val="baseline"/>
        <w:rPr>
          <w:rFonts w:eastAsiaTheme="minorEastAsia"/>
          <w:bCs/>
          <w:lang w:eastAsia="zh-CN"/>
        </w:rPr>
      </w:pPr>
    </w:p>
    <w:p w14:paraId="1AFACB52" w14:textId="77777777" w:rsidR="001F0705" w:rsidRPr="00FB06FD" w:rsidRDefault="001F0705" w:rsidP="001F0705">
      <w:pPr>
        <w:overflowPunct w:val="0"/>
        <w:autoSpaceDE w:val="0"/>
        <w:autoSpaceDN w:val="0"/>
        <w:adjustRightInd w:val="0"/>
        <w:contextualSpacing/>
        <w:textAlignment w:val="baseline"/>
        <w:rPr>
          <w:rFonts w:eastAsiaTheme="minorEastAsia"/>
          <w:b/>
          <w:bCs/>
          <w:lang w:eastAsia="zh-CN"/>
        </w:rPr>
      </w:pPr>
      <w:r w:rsidRPr="00FB06FD">
        <w:rPr>
          <w:rFonts w:eastAsiaTheme="minorEastAsia"/>
          <w:b/>
          <w:bCs/>
          <w:lang w:eastAsia="zh-CN"/>
        </w:rPr>
        <w:t>Conclusion</w:t>
      </w:r>
    </w:p>
    <w:p w14:paraId="2256D2E5" w14:textId="77777777" w:rsidR="001F0705" w:rsidRPr="00FB06FD" w:rsidRDefault="001F0705" w:rsidP="001F0705">
      <w:pPr>
        <w:overflowPunct w:val="0"/>
        <w:autoSpaceDE w:val="0"/>
        <w:autoSpaceDN w:val="0"/>
        <w:adjustRightInd w:val="0"/>
        <w:contextualSpacing/>
        <w:textAlignment w:val="baseline"/>
        <w:rPr>
          <w:rFonts w:eastAsiaTheme="minorEastAsia"/>
          <w:bCs/>
          <w:lang w:eastAsia="zh-CN"/>
        </w:rPr>
      </w:pPr>
      <w:r w:rsidRPr="00FB06FD">
        <w:rPr>
          <w:lang w:val="en-US"/>
        </w:rPr>
        <w:lastRenderedPageBreak/>
        <w:t>It is RAN1’s understanding that the issue of scheduling and transmitting SI messages in the presence of non-D subframes will be solved mainly (or completely) by RAN2 specifications. RAN1 may discuss potential impact on RAN1 specifications, if any.</w:t>
      </w:r>
    </w:p>
    <w:p w14:paraId="77E56751" w14:textId="77777777" w:rsidR="001F0705" w:rsidRDefault="001F0705" w:rsidP="001F0705">
      <w:pPr>
        <w:overflowPunct w:val="0"/>
        <w:autoSpaceDE w:val="0"/>
        <w:autoSpaceDN w:val="0"/>
        <w:adjustRightInd w:val="0"/>
        <w:contextualSpacing/>
        <w:textAlignment w:val="baseline"/>
        <w:rPr>
          <w:rFonts w:eastAsiaTheme="minorEastAsia"/>
          <w:bCs/>
          <w:lang w:eastAsia="zh-CN"/>
        </w:rPr>
      </w:pPr>
    </w:p>
    <w:p w14:paraId="36B97D3F" w14:textId="77777777" w:rsidR="001F0705" w:rsidRPr="00AA7BEC" w:rsidRDefault="001F0705" w:rsidP="001F0705">
      <w:pPr>
        <w:rPr>
          <w:rFonts w:eastAsia="SimSun"/>
          <w:bCs/>
          <w:szCs w:val="20"/>
          <w:lang w:eastAsia="zh-CN"/>
        </w:rPr>
      </w:pPr>
      <w:r w:rsidRPr="00AA7BEC">
        <w:rPr>
          <w:rFonts w:eastAsia="SimSun"/>
          <w:bCs/>
          <w:szCs w:val="20"/>
          <w:highlight w:val="green"/>
          <w:lang w:eastAsia="zh-CN"/>
        </w:rPr>
        <w:t>Agreement</w:t>
      </w:r>
    </w:p>
    <w:p w14:paraId="0506A63E" w14:textId="77777777" w:rsidR="001F0705" w:rsidRPr="00A97EBF" w:rsidRDefault="001F0705" w:rsidP="001F0705">
      <w:pPr>
        <w:rPr>
          <w:rFonts w:eastAsia="SimSun"/>
          <w:bCs/>
          <w:szCs w:val="20"/>
          <w:lang w:eastAsia="zh-CN"/>
        </w:rPr>
      </w:pPr>
      <w:r w:rsidRPr="00A97EBF">
        <w:rPr>
          <w:rFonts w:eastAsia="SimSun"/>
          <w:bCs/>
          <w:szCs w:val="20"/>
          <w:lang w:eastAsia="zh-CN"/>
        </w:rPr>
        <w:t>For segmented pre-compensation, RAN1 to further discuss at least the following options:</w:t>
      </w:r>
    </w:p>
    <w:p w14:paraId="6B244F85"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1: Dropped/postponed NPUSCH / NPRACH are counted for segment determination</w:t>
      </w:r>
    </w:p>
    <w:p w14:paraId="6B0B8797"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2: A new pre-compensation segment is started at the beginning of each uplink burst</w:t>
      </w:r>
    </w:p>
    <w:p w14:paraId="345DA9D0"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 xml:space="preserve">Option 3: </w:t>
      </w:r>
      <w:r w:rsidRPr="00A97EBF">
        <w:rPr>
          <w:rFonts w:hint="eastAsia"/>
          <w:bCs/>
          <w:szCs w:val="20"/>
          <w:lang w:eastAsia="zh-CN"/>
        </w:rPr>
        <w:t>UL segment should only be defined in consecutive U subframes</w:t>
      </w:r>
    </w:p>
    <w:p w14:paraId="08485114"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4: Segmented pre-compensation does not apply for NB-IoT NTN TDD.</w:t>
      </w:r>
    </w:p>
    <w:p w14:paraId="595B2ECD"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FFS: How to handle the UL segment gap</w:t>
      </w:r>
    </w:p>
    <w:p w14:paraId="1A1F53B4" w14:textId="77777777" w:rsidR="001F0705" w:rsidRPr="00B34357" w:rsidRDefault="001F0705" w:rsidP="001F0705">
      <w:pPr>
        <w:overflowPunct w:val="0"/>
        <w:autoSpaceDE w:val="0"/>
        <w:autoSpaceDN w:val="0"/>
        <w:adjustRightInd w:val="0"/>
        <w:contextualSpacing/>
        <w:textAlignment w:val="baseline"/>
        <w:rPr>
          <w:rFonts w:eastAsiaTheme="minorEastAsia"/>
          <w:bCs/>
          <w:lang w:eastAsia="zh-CN"/>
        </w:rPr>
      </w:pP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72" w:name="_Toc189288978"/>
      <w:bookmarkStart w:id="173" w:name="_Toc189898407"/>
      <w:r w:rsidRPr="00214B9A">
        <w:t>Multi-Carrier Enhancements</w:t>
      </w:r>
      <w:bookmarkEnd w:id="172"/>
      <w:bookmarkEnd w:id="173"/>
      <w:r w:rsidRPr="00214B9A">
        <w:t xml:space="preserve"> </w:t>
      </w:r>
    </w:p>
    <w:p w14:paraId="1A0C1690" w14:textId="5CCA5A2B" w:rsidR="00487D2E" w:rsidRDefault="00487D2E" w:rsidP="00487D2E">
      <w:pPr>
        <w:rPr>
          <w:lang w:eastAsia="x-none"/>
        </w:rPr>
      </w:pPr>
    </w:p>
    <w:p w14:paraId="56B49F68" w14:textId="2854D5EB" w:rsidR="00326346" w:rsidRPr="005F6AB7" w:rsidRDefault="00326346" w:rsidP="00487D2E">
      <w:pPr>
        <w:rPr>
          <w:lang w:eastAsia="x-none"/>
        </w:rPr>
      </w:pPr>
      <w:r w:rsidRPr="005F6AB7">
        <w:rPr>
          <w:lang w:eastAsia="x-none"/>
        </w:rPr>
        <w:t>R1-2501551</w:t>
      </w:r>
      <w:r w:rsidRPr="005F6AB7">
        <w:rPr>
          <w:lang w:eastAsia="x-none"/>
        </w:rPr>
        <w:tab/>
        <w:t>Session notes for 9.12 (Multi-Carrier Enhancements for NR Phase 2)</w:t>
      </w:r>
      <w:r w:rsidRPr="005F6AB7">
        <w:rPr>
          <w:lang w:eastAsia="x-none"/>
        </w:rPr>
        <w:tab/>
        <w:t>Ad-Hoc Chair (CMCC)</w:t>
      </w:r>
    </w:p>
    <w:p w14:paraId="6C51E2A7" w14:textId="77777777" w:rsidR="00CE5F92" w:rsidRDefault="00CE5F92" w:rsidP="00CE5F92">
      <w:pPr>
        <w:rPr>
          <w:bCs/>
        </w:rPr>
      </w:pPr>
      <w:r w:rsidRPr="00CE5F92">
        <w:rPr>
          <w:bCs/>
          <w:highlight w:val="yellow"/>
        </w:rPr>
        <w:t>Session notes are endorsed and incorporated below.</w:t>
      </w:r>
    </w:p>
    <w:p w14:paraId="3D575637" w14:textId="77777777" w:rsidR="00326346" w:rsidRDefault="00326346" w:rsidP="00487D2E">
      <w:pPr>
        <w:rPr>
          <w:highlight w:val="cyan"/>
          <w:lang w:eastAsia="x-none"/>
        </w:rPr>
      </w:pPr>
    </w:p>
    <w:p w14:paraId="5CB062FA" w14:textId="6A54413B"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74" w:name="_Toc189288979"/>
      <w:bookmarkStart w:id="175" w:name="_Toc189898408"/>
      <w:r w:rsidRPr="00B64936">
        <w:t>Multi-carrier enhancements for NR phase 3</w:t>
      </w:r>
      <w:bookmarkEnd w:id="174"/>
      <w:bookmarkEnd w:id="175"/>
    </w:p>
    <w:p w14:paraId="0B46A87D" w14:textId="77777777" w:rsidR="00D75EE2" w:rsidRDefault="00D75EE2" w:rsidP="00D75EE2">
      <w:pPr>
        <w:rPr>
          <w:i/>
          <w:iCs/>
        </w:rPr>
      </w:pPr>
      <w:r w:rsidRPr="00424476">
        <w:rPr>
          <w:i/>
          <w:iCs/>
        </w:rPr>
        <w:t>Please refer to</w:t>
      </w:r>
      <w:r>
        <w:rPr>
          <w:i/>
          <w:iCs/>
        </w:rPr>
        <w:t xml:space="preserve"> </w:t>
      </w:r>
      <w:hyperlink r:id="rId222"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12DFC63A" w14:textId="77777777" w:rsidR="0039751E" w:rsidRPr="009713A7" w:rsidRDefault="0039751E" w:rsidP="0039751E">
      <w:pPr>
        <w:rPr>
          <w:rFonts w:eastAsia="DengXian"/>
          <w:highlight w:val="green"/>
          <w:lang w:eastAsia="zh-CN"/>
        </w:rPr>
      </w:pPr>
      <w:bookmarkStart w:id="176" w:name="_Toc189288980"/>
      <w:bookmarkStart w:id="177" w:name="_Toc189898409"/>
      <w:r w:rsidRPr="009713A7">
        <w:rPr>
          <w:rFonts w:eastAsia="DengXian" w:hint="eastAsia"/>
          <w:highlight w:val="green"/>
          <w:lang w:eastAsia="zh-CN"/>
        </w:rPr>
        <w:t>Agreement</w:t>
      </w:r>
    </w:p>
    <w:p w14:paraId="2DC468CD" w14:textId="77777777" w:rsidR="0039751E" w:rsidRDefault="0039751E" w:rsidP="0039751E">
      <w:pPr>
        <w:pStyle w:val="ListParagraph"/>
        <w:numPr>
          <w:ilvl w:val="0"/>
          <w:numId w:val="212"/>
        </w:numPr>
        <w:ind w:leftChars="0"/>
        <w:contextualSpacing/>
        <w:rPr>
          <w:rFonts w:cs="Times"/>
          <w:szCs w:val="20"/>
          <w:lang w:eastAsia="en-US"/>
        </w:rPr>
      </w:pPr>
      <w:r>
        <w:rPr>
          <w:rFonts w:cs="Times"/>
          <w:szCs w:val="20"/>
          <w:lang w:eastAsia="en-US"/>
        </w:rPr>
        <w:t>For determining the timing of a PUCCH carrying HARQ-ACK information corresponding to a set of co-scheduled PDSCHs by a DCI format 1_3, follow Rel-18 operation.</w:t>
      </w:r>
    </w:p>
    <w:p w14:paraId="62F5501F" w14:textId="77777777" w:rsidR="0039751E" w:rsidRPr="00A312C4" w:rsidRDefault="0039751E" w:rsidP="0039751E">
      <w:pPr>
        <w:pStyle w:val="ListParagraph"/>
        <w:numPr>
          <w:ilvl w:val="0"/>
          <w:numId w:val="211"/>
        </w:numPr>
        <w:ind w:leftChars="0"/>
        <w:contextualSpacing/>
        <w:rPr>
          <w:rFonts w:eastAsia="MS Mincho"/>
          <w:bCs/>
          <w:color w:val="000000"/>
          <w:szCs w:val="20"/>
          <w:lang w:eastAsia="ja-JP"/>
        </w:rPr>
      </w:pPr>
      <w:r w:rsidRPr="00A312C4">
        <w:rPr>
          <w:color w:val="000000"/>
          <w:szCs w:val="20"/>
        </w:rPr>
        <w:t xml:space="preserve">If the UE is </w:t>
      </w:r>
      <w:r w:rsidRPr="00A312C4">
        <w:rPr>
          <w:rFonts w:eastAsia="MS Mincho" w:hint="eastAsia"/>
          <w:color w:val="000000"/>
          <w:szCs w:val="20"/>
          <w:lang w:eastAsia="ja-JP"/>
        </w:rPr>
        <w:t xml:space="preserve">not </w:t>
      </w:r>
      <w:r w:rsidRPr="00A312C4">
        <w:rPr>
          <w:color w:val="000000"/>
          <w:szCs w:val="20"/>
        </w:rPr>
        <w:t xml:space="preserve">provided </w:t>
      </w:r>
      <w:proofErr w:type="spellStart"/>
      <w:r w:rsidRPr="00A312C4">
        <w:rPr>
          <w:i/>
          <w:iCs/>
          <w:color w:val="000000"/>
          <w:szCs w:val="20"/>
        </w:rPr>
        <w:t>subslotLengthForPUCCH</w:t>
      </w:r>
      <w:proofErr w:type="spellEnd"/>
      <w:r w:rsidRPr="00A312C4">
        <w:rPr>
          <w:color w:val="000000"/>
          <w:szCs w:val="20"/>
        </w:rPr>
        <w:t xml:space="preserve">, the DL slot </w:t>
      </w:r>
      <w:r w:rsidRPr="00A312C4">
        <w:rPr>
          <w:rFonts w:ascii="Cambria Math" w:hAnsi="Cambria Math" w:cs="Cambria Math"/>
          <w:color w:val="000000"/>
          <w:szCs w:val="20"/>
        </w:rPr>
        <w:t>𝑛</w:t>
      </w:r>
      <w:r w:rsidRPr="00A312C4">
        <w:rPr>
          <w:rFonts w:ascii="Cambria Math" w:hAnsi="Cambria Math" w:cs="Cambria Math"/>
          <w:color w:val="000000"/>
          <w:sz w:val="14"/>
          <w:szCs w:val="14"/>
        </w:rPr>
        <w:t xml:space="preserve">𝐷 </w:t>
      </w:r>
      <w:r w:rsidRPr="00A312C4">
        <w:rPr>
          <w:rFonts w:eastAsia="MS Mincho" w:hint="eastAsia"/>
          <w:color w:val="000000"/>
          <w:szCs w:val="20"/>
          <w:lang w:eastAsia="ja-JP"/>
        </w:rPr>
        <w:t xml:space="preserve">is the DL slot ending last, amongst the DL slots where </w:t>
      </w:r>
      <w:r w:rsidRPr="00A312C4">
        <w:rPr>
          <w:color w:val="000000"/>
          <w:szCs w:val="20"/>
        </w:rPr>
        <w:t xml:space="preserve">the more than one PDSCH </w:t>
      </w:r>
      <w:r w:rsidRPr="00A312C4">
        <w:rPr>
          <w:rFonts w:eastAsia="MS Mincho" w:hint="eastAsia"/>
          <w:color w:val="000000"/>
          <w:szCs w:val="20"/>
          <w:lang w:eastAsia="ja-JP"/>
        </w:rPr>
        <w:t>are scheduled by the DCI format 1_3</w:t>
      </w:r>
      <w:r w:rsidRPr="00A312C4">
        <w:rPr>
          <w:color w:val="000000"/>
          <w:szCs w:val="20"/>
        </w:rPr>
        <w:t>.</w:t>
      </w:r>
    </w:p>
    <w:p w14:paraId="780F9252" w14:textId="77777777" w:rsidR="0039751E" w:rsidRPr="00A312C4" w:rsidRDefault="0039751E" w:rsidP="0039751E">
      <w:pPr>
        <w:pStyle w:val="ListParagraph"/>
        <w:numPr>
          <w:ilvl w:val="1"/>
          <w:numId w:val="211"/>
        </w:numPr>
        <w:snapToGrid w:val="0"/>
        <w:ind w:leftChars="0"/>
        <w:contextualSpacing/>
        <w:rPr>
          <w:color w:val="000000"/>
          <w:szCs w:val="20"/>
        </w:rPr>
      </w:pPr>
      <w:r w:rsidRPr="00A312C4">
        <w:rPr>
          <w:rFonts w:hint="eastAsia"/>
          <w:color w:val="000000"/>
          <w:szCs w:val="20"/>
        </w:rPr>
        <w:t>FFS: RAN1 spec impact</w:t>
      </w:r>
      <w:r w:rsidRPr="00295E72">
        <w:rPr>
          <w:rFonts w:eastAsia="DengXian" w:hint="eastAsia"/>
          <w:color w:val="000000"/>
          <w:szCs w:val="20"/>
          <w:lang w:eastAsia="zh-CN"/>
        </w:rPr>
        <w:t xml:space="preserve"> till RAN1#120-bis</w:t>
      </w:r>
    </w:p>
    <w:p w14:paraId="086D448F" w14:textId="77777777" w:rsidR="0039751E" w:rsidRPr="00A312C4" w:rsidRDefault="0039751E" w:rsidP="0039751E">
      <w:pPr>
        <w:pStyle w:val="ListParagraph"/>
        <w:numPr>
          <w:ilvl w:val="0"/>
          <w:numId w:val="211"/>
        </w:numPr>
        <w:ind w:leftChars="0"/>
        <w:contextualSpacing/>
        <w:rPr>
          <w:color w:val="000000"/>
          <w:szCs w:val="20"/>
          <w:lang w:eastAsia="en-US"/>
        </w:rPr>
      </w:pPr>
      <w:r w:rsidRPr="00A312C4">
        <w:rPr>
          <w:color w:val="000000"/>
          <w:szCs w:val="20"/>
        </w:rPr>
        <w:t xml:space="preserve">If the UE is provided </w:t>
      </w:r>
      <w:proofErr w:type="spellStart"/>
      <w:r w:rsidRPr="00A312C4">
        <w:rPr>
          <w:i/>
          <w:iCs/>
          <w:color w:val="000000"/>
          <w:szCs w:val="20"/>
        </w:rPr>
        <w:t>subslotLengthForPUCCH</w:t>
      </w:r>
      <w:proofErr w:type="spellEnd"/>
      <w:r w:rsidRPr="00A312C4">
        <w:rPr>
          <w:rFonts w:eastAsia="MS Mincho" w:hint="eastAsia"/>
          <w:color w:val="000000"/>
          <w:szCs w:val="20"/>
          <w:lang w:eastAsia="ja-JP"/>
        </w:rPr>
        <w:t>, no spec change is necessary.</w:t>
      </w:r>
    </w:p>
    <w:p w14:paraId="62EBE3A9" w14:textId="77777777" w:rsidR="0039751E" w:rsidRPr="00A312C4" w:rsidRDefault="0039751E" w:rsidP="0039751E">
      <w:pPr>
        <w:pStyle w:val="ListParagraph"/>
        <w:numPr>
          <w:ilvl w:val="0"/>
          <w:numId w:val="212"/>
        </w:numPr>
        <w:ind w:leftChars="0"/>
        <w:contextualSpacing/>
        <w:rPr>
          <w:rFonts w:eastAsia="DengXian"/>
        </w:rPr>
      </w:pPr>
      <w:r>
        <w:rPr>
          <w:rFonts w:eastAsia="KaiTi" w:hint="eastAsia"/>
          <w:szCs w:val="20"/>
        </w:rPr>
        <w:t xml:space="preserve">Note: </w:t>
      </w:r>
      <w:r>
        <w:rPr>
          <w:rFonts w:eastAsia="KaiTi"/>
          <w:szCs w:val="20"/>
          <w:lang w:eastAsia="ja-JP"/>
        </w:rPr>
        <w:t>Specification of this feature shall not impact the existing UE processing PDSCH timeline requirement for any individual PDSCH, as specified in 5.3.1 of TS38.214.</w:t>
      </w:r>
    </w:p>
    <w:p w14:paraId="0E89AFB3" w14:textId="77777777" w:rsidR="0039751E" w:rsidRDefault="0039751E" w:rsidP="0039751E">
      <w:pPr>
        <w:rPr>
          <w:rFonts w:eastAsia="DengXian"/>
          <w:lang w:eastAsia="zh-CN"/>
        </w:rPr>
      </w:pPr>
    </w:p>
    <w:p w14:paraId="53262FAE" w14:textId="77777777" w:rsidR="0039751E" w:rsidRPr="007326FC" w:rsidRDefault="0039751E" w:rsidP="0039751E">
      <w:pPr>
        <w:rPr>
          <w:rFonts w:eastAsia="DengXian"/>
          <w:highlight w:val="green"/>
          <w:lang w:eastAsia="zh-CN"/>
        </w:rPr>
      </w:pPr>
      <w:r w:rsidRPr="007326FC">
        <w:rPr>
          <w:rFonts w:eastAsia="DengXian" w:hint="eastAsia"/>
          <w:highlight w:val="green"/>
          <w:lang w:eastAsia="zh-CN"/>
        </w:rPr>
        <w:t>Agreement</w:t>
      </w:r>
    </w:p>
    <w:p w14:paraId="7B001540" w14:textId="77777777" w:rsidR="0039751E" w:rsidRDefault="0039751E" w:rsidP="0039751E">
      <w:pPr>
        <w:numPr>
          <w:ilvl w:val="0"/>
          <w:numId w:val="212"/>
        </w:numPr>
        <w:snapToGrid w:val="0"/>
        <w:rPr>
          <w:szCs w:val="20"/>
        </w:rPr>
      </w:pPr>
      <w:r>
        <w:rPr>
          <w:szCs w:val="20"/>
        </w:rPr>
        <w:t>For the second sub-codebook, the number of HARQ-ACK information bits for each DCI format 1_3 is equal to M.</w:t>
      </w:r>
    </w:p>
    <w:p w14:paraId="4D3C3FCB" w14:textId="77777777" w:rsidR="0039751E" w:rsidRPr="007326FC" w:rsidRDefault="0039751E" w:rsidP="0039751E">
      <w:pPr>
        <w:pStyle w:val="ListParagraph"/>
        <w:numPr>
          <w:ilvl w:val="0"/>
          <w:numId w:val="211"/>
        </w:numPr>
        <w:ind w:leftChars="0"/>
        <w:contextualSpacing/>
        <w:rPr>
          <w:color w:val="000000"/>
          <w:szCs w:val="20"/>
        </w:rPr>
      </w:pPr>
      <w:r w:rsidRPr="007326FC">
        <w:rPr>
          <w:color w:val="000000"/>
          <w:szCs w:val="20"/>
        </w:rPr>
        <w:t xml:space="preserve">M is the maximum number of HARQ-ACK information bits which can be generated for a DCI format 1_3 across all the configured </w:t>
      </w:r>
      <w:proofErr w:type="gramStart"/>
      <w:r w:rsidRPr="007326FC">
        <w:rPr>
          <w:color w:val="000000"/>
          <w:szCs w:val="20"/>
        </w:rPr>
        <w:t>cell</w:t>
      </w:r>
      <w:proofErr w:type="gramEnd"/>
      <w:r w:rsidRPr="007326FC">
        <w:rPr>
          <w:color w:val="000000"/>
          <w:szCs w:val="20"/>
        </w:rPr>
        <w:t xml:space="preserve"> set(s) in the PUCCH group for the UE. M is implicitly derived based on RRC configuration. </w:t>
      </w:r>
    </w:p>
    <w:p w14:paraId="1B683F37" w14:textId="77777777" w:rsidR="0039751E" w:rsidRDefault="0039751E" w:rsidP="0039751E">
      <w:pPr>
        <w:rPr>
          <w:rFonts w:eastAsia="DengXian"/>
          <w:lang w:eastAsia="zh-CN"/>
        </w:rPr>
      </w:pPr>
    </w:p>
    <w:p w14:paraId="094DED1C" w14:textId="77777777" w:rsidR="0039751E" w:rsidRPr="00CA7506" w:rsidRDefault="0039751E" w:rsidP="0039751E">
      <w:pPr>
        <w:rPr>
          <w:rFonts w:eastAsia="DengXian"/>
          <w:highlight w:val="green"/>
          <w:lang w:eastAsia="zh-CN"/>
        </w:rPr>
      </w:pPr>
      <w:r w:rsidRPr="00CA7506">
        <w:rPr>
          <w:rFonts w:eastAsia="DengXian" w:hint="eastAsia"/>
          <w:highlight w:val="green"/>
          <w:lang w:eastAsia="zh-CN"/>
        </w:rPr>
        <w:t>Agreement</w:t>
      </w:r>
    </w:p>
    <w:p w14:paraId="0D8E13A2" w14:textId="77777777" w:rsidR="0039751E" w:rsidRDefault="0039751E" w:rsidP="0039751E">
      <w:pPr>
        <w:numPr>
          <w:ilvl w:val="0"/>
          <w:numId w:val="212"/>
        </w:numPr>
        <w:snapToGrid w:val="0"/>
        <w:spacing w:after="60"/>
        <w:rPr>
          <w:szCs w:val="20"/>
        </w:rPr>
      </w:pPr>
      <w:r>
        <w:rPr>
          <w:szCs w:val="20"/>
        </w:rPr>
        <w:t xml:space="preserve">For NDI indication in DCI format 0_3/1_3 for </w:t>
      </w:r>
      <w:r>
        <w:rPr>
          <w:rFonts w:eastAsia="DengXian" w:hint="eastAsia"/>
          <w:szCs w:val="20"/>
          <w:lang w:eastAsia="zh-CN"/>
        </w:rPr>
        <w:t>a TB</w:t>
      </w:r>
      <w:r>
        <w:rPr>
          <w:szCs w:val="20"/>
        </w:rPr>
        <w:t>,</w:t>
      </w:r>
    </w:p>
    <w:p w14:paraId="1E93D3C5" w14:textId="77777777" w:rsidR="0039751E" w:rsidRPr="00CA7506" w:rsidRDefault="0039751E" w:rsidP="0039751E">
      <w:pPr>
        <w:numPr>
          <w:ilvl w:val="1"/>
          <w:numId w:val="212"/>
        </w:numPr>
        <w:snapToGrid w:val="0"/>
        <w:spacing w:after="60"/>
        <w:rPr>
          <w:szCs w:val="20"/>
        </w:rPr>
      </w:pPr>
      <w:r>
        <w:rPr>
          <w:szCs w:val="20"/>
        </w:rPr>
        <w:t>Option 1 is adopted.</w:t>
      </w:r>
    </w:p>
    <w:p w14:paraId="282FDC99" w14:textId="77777777" w:rsidR="0039751E" w:rsidRPr="00CA7506" w:rsidRDefault="0039751E" w:rsidP="0039751E">
      <w:pPr>
        <w:snapToGrid w:val="0"/>
        <w:spacing w:after="60"/>
        <w:rPr>
          <w:szCs w:val="20"/>
        </w:rPr>
      </w:pPr>
    </w:p>
    <w:p w14:paraId="4F2E9D9E" w14:textId="77777777" w:rsidR="0039751E" w:rsidRDefault="0039751E" w:rsidP="0039751E">
      <w:pPr>
        <w:rPr>
          <w:rFonts w:eastAsia="DengXian"/>
          <w:lang w:eastAsia="zh-CN"/>
        </w:rPr>
      </w:pPr>
    </w:p>
    <w:p w14:paraId="4A618D8A" w14:textId="77777777" w:rsidR="0039751E" w:rsidRPr="00CA7506" w:rsidRDefault="0039751E" w:rsidP="0039751E">
      <w:pPr>
        <w:rPr>
          <w:rFonts w:eastAsia="DengXian"/>
          <w:highlight w:val="green"/>
          <w:lang w:eastAsia="zh-CN"/>
        </w:rPr>
      </w:pPr>
      <w:r w:rsidRPr="00CA7506">
        <w:rPr>
          <w:rFonts w:eastAsia="DengXian" w:hint="eastAsia"/>
          <w:highlight w:val="green"/>
          <w:lang w:eastAsia="zh-CN"/>
        </w:rPr>
        <w:t>Agreement</w:t>
      </w:r>
    </w:p>
    <w:p w14:paraId="1B7FCA7E" w14:textId="77777777" w:rsidR="0039751E" w:rsidRDefault="0039751E" w:rsidP="0039751E">
      <w:pPr>
        <w:numPr>
          <w:ilvl w:val="0"/>
          <w:numId w:val="212"/>
        </w:numPr>
        <w:snapToGrid w:val="0"/>
        <w:spacing w:after="60"/>
        <w:rPr>
          <w:szCs w:val="20"/>
        </w:rPr>
      </w:pPr>
      <w:r>
        <w:rPr>
          <w:szCs w:val="20"/>
        </w:rPr>
        <w:t xml:space="preserve">For </w:t>
      </w:r>
      <w:r>
        <w:rPr>
          <w:rFonts w:eastAsia="DengXian" w:hint="eastAsia"/>
          <w:szCs w:val="20"/>
          <w:lang w:eastAsia="zh-CN"/>
        </w:rPr>
        <w:t xml:space="preserve">RV </w:t>
      </w:r>
      <w:r>
        <w:rPr>
          <w:szCs w:val="20"/>
        </w:rPr>
        <w:t xml:space="preserve">indication in DCI format 0_3/1_3 for </w:t>
      </w:r>
      <w:r>
        <w:rPr>
          <w:rFonts w:eastAsia="DengXian" w:hint="eastAsia"/>
          <w:szCs w:val="20"/>
          <w:lang w:eastAsia="zh-CN"/>
        </w:rPr>
        <w:t xml:space="preserve">a </w:t>
      </w:r>
      <w:r w:rsidRPr="001E2EE4">
        <w:rPr>
          <w:rFonts w:eastAsia="DengXian" w:hint="eastAsia"/>
          <w:szCs w:val="20"/>
          <w:lang w:eastAsia="zh-CN"/>
        </w:rPr>
        <w:t>TB</w:t>
      </w:r>
      <w:r>
        <w:rPr>
          <w:szCs w:val="20"/>
        </w:rPr>
        <w:t>,</w:t>
      </w:r>
    </w:p>
    <w:p w14:paraId="1087F1B5" w14:textId="77777777" w:rsidR="0039751E" w:rsidRPr="00CA7506" w:rsidRDefault="0039751E" w:rsidP="0039751E">
      <w:pPr>
        <w:numPr>
          <w:ilvl w:val="1"/>
          <w:numId w:val="212"/>
        </w:numPr>
        <w:snapToGrid w:val="0"/>
        <w:spacing w:after="60"/>
        <w:rPr>
          <w:szCs w:val="20"/>
        </w:rPr>
      </w:pPr>
      <w:r>
        <w:rPr>
          <w:szCs w:val="20"/>
        </w:rPr>
        <w:t>Option 1 is adopted.</w:t>
      </w:r>
    </w:p>
    <w:p w14:paraId="4A506D7E" w14:textId="77777777" w:rsidR="0039751E" w:rsidRPr="005958AE" w:rsidRDefault="0039751E" w:rsidP="0039751E">
      <w:pPr>
        <w:rPr>
          <w:rFonts w:eastAsia="DengXian"/>
          <w:lang w:eastAsia="zh-CN"/>
        </w:rPr>
      </w:pPr>
    </w:p>
    <w:p w14:paraId="0A855238" w14:textId="77777777" w:rsidR="0039751E" w:rsidRPr="00E122E4" w:rsidRDefault="0039751E" w:rsidP="0039751E">
      <w:pPr>
        <w:rPr>
          <w:rFonts w:eastAsia="DengXian"/>
          <w:highlight w:val="green"/>
          <w:lang w:eastAsia="zh-CN"/>
        </w:rPr>
      </w:pPr>
      <w:r w:rsidRPr="00E122E4">
        <w:rPr>
          <w:rFonts w:eastAsia="DengXian" w:hint="eastAsia"/>
          <w:highlight w:val="green"/>
          <w:lang w:eastAsia="zh-CN"/>
        </w:rPr>
        <w:t>Agreement</w:t>
      </w:r>
    </w:p>
    <w:p w14:paraId="37AFE0D9" w14:textId="77777777" w:rsidR="0039751E" w:rsidRDefault="0039751E" w:rsidP="0039751E">
      <w:pPr>
        <w:numPr>
          <w:ilvl w:val="0"/>
          <w:numId w:val="212"/>
        </w:numPr>
        <w:snapToGrid w:val="0"/>
        <w:spacing w:after="60"/>
        <w:rPr>
          <w:szCs w:val="20"/>
        </w:rPr>
      </w:pPr>
      <w:r>
        <w:rPr>
          <w:szCs w:val="20"/>
        </w:rPr>
        <w:t>For multi-PUSCH/PDSCH scheduling using a DCI format 0_3/1_3, 1 bit RV indication is determined according to Table 7.3.1.2.3-1 of TS 38.212.</w:t>
      </w:r>
    </w:p>
    <w:p w14:paraId="7151A8A4" w14:textId="77777777" w:rsidR="0039751E" w:rsidRDefault="0039751E" w:rsidP="0039751E">
      <w:pPr>
        <w:numPr>
          <w:ilvl w:val="1"/>
          <w:numId w:val="212"/>
        </w:numPr>
        <w:snapToGrid w:val="0"/>
        <w:spacing w:after="60"/>
        <w:rPr>
          <w:szCs w:val="20"/>
        </w:rPr>
      </w:pPr>
      <w:r>
        <w:rPr>
          <w:szCs w:val="20"/>
        </w:rPr>
        <w:t xml:space="preserve">Note: This is aligned with Rel-18 DCI format 0_3/1_3 for cells configured with 1 bit RV by </w:t>
      </w:r>
      <w:r>
        <w:rPr>
          <w:i/>
          <w:iCs/>
          <w:szCs w:val="20"/>
        </w:rPr>
        <w:t>numberOfBitsForRV-DCI-0-3/1-3</w:t>
      </w:r>
      <w:r>
        <w:rPr>
          <w:szCs w:val="20"/>
        </w:rPr>
        <w:t xml:space="preserve">.   </w:t>
      </w:r>
    </w:p>
    <w:p w14:paraId="64BF842D" w14:textId="77777777" w:rsidR="0039751E" w:rsidRPr="007B44CD" w:rsidRDefault="0039751E" w:rsidP="0039751E">
      <w:pPr>
        <w:rPr>
          <w:rFonts w:eastAsia="DengXian"/>
          <w:highlight w:val="green"/>
          <w:lang w:eastAsia="zh-CN"/>
        </w:rPr>
      </w:pPr>
      <w:r w:rsidRPr="007B44CD">
        <w:rPr>
          <w:rFonts w:eastAsia="DengXian" w:hint="eastAsia"/>
          <w:highlight w:val="green"/>
          <w:lang w:eastAsia="zh-CN"/>
        </w:rPr>
        <w:t>Agreement</w:t>
      </w:r>
    </w:p>
    <w:p w14:paraId="223EA211" w14:textId="77777777" w:rsidR="0039751E" w:rsidRDefault="0039751E" w:rsidP="0039751E">
      <w:pPr>
        <w:numPr>
          <w:ilvl w:val="0"/>
          <w:numId w:val="212"/>
        </w:numPr>
        <w:snapToGrid w:val="0"/>
        <w:rPr>
          <w:szCs w:val="20"/>
        </w:rPr>
      </w:pPr>
      <w:r>
        <w:rPr>
          <w:szCs w:val="20"/>
        </w:rPr>
        <w:lastRenderedPageBreak/>
        <w:t>For the second sub-codebook, the HARQ-ACK information bits for a DCI format 1_3 are ordered firstly according to</w:t>
      </w:r>
      <w:r w:rsidRPr="00E94696">
        <w:rPr>
          <w:szCs w:val="20"/>
        </w:rPr>
        <w:t xml:space="preserve"> same ordering as in Rel-17 multi-PDSCHs scheduling for</w:t>
      </w:r>
      <w:r>
        <w:rPr>
          <w:color w:val="FF0000"/>
          <w:szCs w:val="20"/>
        </w:rPr>
        <w:t xml:space="preserve"> </w:t>
      </w:r>
      <w:r>
        <w:rPr>
          <w:szCs w:val="20"/>
        </w:rPr>
        <w:t>PDSCH receptions on a same serving cell, then according to ascending order of associated serving cell indexes.</w:t>
      </w:r>
    </w:p>
    <w:p w14:paraId="57DC3958" w14:textId="77777777" w:rsidR="0039751E" w:rsidRDefault="0039751E" w:rsidP="0039751E">
      <w:pPr>
        <w:rPr>
          <w:rFonts w:eastAsia="DengXian"/>
          <w:lang w:eastAsia="zh-CN"/>
        </w:rPr>
      </w:pPr>
    </w:p>
    <w:p w14:paraId="3690D6A3" w14:textId="77777777" w:rsidR="0039751E" w:rsidRDefault="0039751E" w:rsidP="0039751E">
      <w:pPr>
        <w:rPr>
          <w:rFonts w:eastAsia="DengXian"/>
          <w:lang w:eastAsia="zh-CN"/>
        </w:rPr>
      </w:pPr>
    </w:p>
    <w:p w14:paraId="6D86F3BE" w14:textId="77777777" w:rsidR="0039751E" w:rsidRPr="008F01D2" w:rsidRDefault="0039751E" w:rsidP="0039751E">
      <w:pPr>
        <w:rPr>
          <w:rFonts w:eastAsia="DengXian"/>
          <w:highlight w:val="green"/>
          <w:lang w:eastAsia="zh-CN"/>
        </w:rPr>
      </w:pPr>
      <w:r w:rsidRPr="008F01D2">
        <w:rPr>
          <w:rFonts w:eastAsia="DengXian" w:hint="eastAsia"/>
          <w:highlight w:val="green"/>
          <w:lang w:eastAsia="zh-CN"/>
        </w:rPr>
        <w:t>Agreement</w:t>
      </w:r>
    </w:p>
    <w:p w14:paraId="6D41B9A1" w14:textId="77777777" w:rsidR="0039751E" w:rsidRPr="00127813" w:rsidRDefault="0039751E" w:rsidP="0039751E">
      <w:pPr>
        <w:numPr>
          <w:ilvl w:val="0"/>
          <w:numId w:val="212"/>
        </w:numPr>
        <w:snapToGrid w:val="0"/>
        <w:rPr>
          <w:szCs w:val="20"/>
        </w:rPr>
      </w:pPr>
      <w:r w:rsidRPr="00127813">
        <w:rPr>
          <w:szCs w:val="20"/>
        </w:rPr>
        <w:t>For Type-1C fields in DCI format 0_3, when the TDRA field indicates more than one scheduled PUSCHs on the scheduled cell with the smallest cell index:</w:t>
      </w:r>
    </w:p>
    <w:p w14:paraId="0D7B4E34" w14:textId="77777777" w:rsidR="0039751E" w:rsidRPr="008F01D2" w:rsidRDefault="0039751E" w:rsidP="0039751E">
      <w:pPr>
        <w:numPr>
          <w:ilvl w:val="1"/>
          <w:numId w:val="212"/>
        </w:numPr>
        <w:snapToGrid w:val="0"/>
        <w:spacing w:after="60"/>
        <w:rPr>
          <w:szCs w:val="20"/>
        </w:rPr>
      </w:pPr>
      <w:r w:rsidRPr="001B7EED">
        <w:rPr>
          <w:szCs w:val="20"/>
        </w:rPr>
        <w:t>The CSI request field appl</w:t>
      </w:r>
      <w:r>
        <w:rPr>
          <w:rFonts w:eastAsia="DengXian" w:hint="eastAsia"/>
          <w:szCs w:val="20"/>
          <w:lang w:eastAsia="zh-CN"/>
        </w:rPr>
        <w:t>ies</w:t>
      </w:r>
      <w:r w:rsidRPr="001B7EED">
        <w:rPr>
          <w:szCs w:val="20"/>
        </w:rPr>
        <w:t xml:space="preserve"> to the PUSCH determined based on Rel-17 multi-PUSCH scheduling on same serving cell.</w:t>
      </w:r>
      <w:r>
        <w:rPr>
          <w:szCs w:val="20"/>
        </w:rPr>
        <w:t xml:space="preserve"> </w:t>
      </w:r>
    </w:p>
    <w:p w14:paraId="4E73C5FB" w14:textId="77777777" w:rsidR="0039751E" w:rsidRPr="00127813" w:rsidRDefault="0039751E" w:rsidP="0039751E">
      <w:pPr>
        <w:numPr>
          <w:ilvl w:val="1"/>
          <w:numId w:val="212"/>
        </w:numPr>
        <w:snapToGrid w:val="0"/>
        <w:spacing w:after="60"/>
        <w:rPr>
          <w:szCs w:val="20"/>
        </w:rPr>
      </w:pPr>
      <w:r w:rsidRPr="00127813">
        <w:rPr>
          <w:szCs w:val="20"/>
        </w:rPr>
        <w:t>Note</w:t>
      </w:r>
      <w:r>
        <w:rPr>
          <w:rFonts w:eastAsia="DengXian" w:hint="eastAsia"/>
          <w:szCs w:val="20"/>
          <w:lang w:eastAsia="zh-CN"/>
        </w:rPr>
        <w:t xml:space="preserve"> for background</w:t>
      </w:r>
      <w:r w:rsidRPr="00127813">
        <w:rPr>
          <w:szCs w:val="20"/>
        </w:rPr>
        <w:t>: When the TDRA field of DCI format 0_3 indicates only one scheduled PUSCH on the scheduled cell with the smallest cell index, DCI interpretation and UE procedure is same as in Rel-18.</w:t>
      </w:r>
    </w:p>
    <w:p w14:paraId="4A7F04A7" w14:textId="77777777" w:rsidR="0039751E" w:rsidRPr="0083519E" w:rsidRDefault="0039751E" w:rsidP="0039751E">
      <w:pPr>
        <w:rPr>
          <w:rFonts w:eastAsia="DengXian"/>
          <w:highlight w:val="darkYellow"/>
          <w:lang w:eastAsia="zh-CN"/>
        </w:rPr>
      </w:pPr>
    </w:p>
    <w:p w14:paraId="05E245AD" w14:textId="77777777" w:rsidR="0039751E" w:rsidRDefault="0039751E" w:rsidP="0039751E">
      <w:pPr>
        <w:rPr>
          <w:rFonts w:eastAsia="DengXian"/>
          <w:lang w:eastAsia="zh-CN"/>
        </w:rPr>
      </w:pPr>
      <w:r w:rsidRPr="0083519E">
        <w:rPr>
          <w:rFonts w:eastAsia="DengXian" w:hint="eastAsia"/>
          <w:highlight w:val="darkYellow"/>
          <w:lang w:eastAsia="zh-CN"/>
        </w:rPr>
        <w:t>Working Assumption</w:t>
      </w:r>
    </w:p>
    <w:p w14:paraId="5497AA81" w14:textId="77777777" w:rsidR="0039751E" w:rsidRPr="009A513C" w:rsidRDefault="0039751E" w:rsidP="0039751E">
      <w:pPr>
        <w:numPr>
          <w:ilvl w:val="0"/>
          <w:numId w:val="212"/>
        </w:numPr>
        <w:snapToGrid w:val="0"/>
        <w:rPr>
          <w:szCs w:val="20"/>
        </w:rPr>
      </w:pPr>
      <w:r>
        <w:rPr>
          <w:szCs w:val="20"/>
        </w:rPr>
        <w:t xml:space="preserve">For </w:t>
      </w:r>
      <w:r w:rsidRPr="00E37F61">
        <w:rPr>
          <w:szCs w:val="20"/>
        </w:rPr>
        <w:t xml:space="preserve">a DCI format 1_3 with fields repurposed for </w:t>
      </w:r>
      <w:proofErr w:type="spellStart"/>
      <w:r w:rsidRPr="00E37F61">
        <w:rPr>
          <w:szCs w:val="20"/>
        </w:rPr>
        <w:t>SCell</w:t>
      </w:r>
      <w:proofErr w:type="spellEnd"/>
      <w:r w:rsidRPr="00E37F61">
        <w:rPr>
          <w:szCs w:val="20"/>
        </w:rPr>
        <w:t xml:space="preserve"> dormancy indication and schedul</w:t>
      </w:r>
      <w:r>
        <w:rPr>
          <w:szCs w:val="20"/>
        </w:rPr>
        <w:t>ing</w:t>
      </w:r>
      <w:r w:rsidRPr="00E37F61">
        <w:rPr>
          <w:szCs w:val="20"/>
        </w:rPr>
        <w:t xml:space="preserve"> one or more PDSCHs, if </w:t>
      </w:r>
      <w:r>
        <w:rPr>
          <w:szCs w:val="20"/>
        </w:rPr>
        <w:t>TDRA field indicates multiple SLIVs for</w:t>
      </w:r>
      <w:r w:rsidRPr="00E37F61">
        <w:rPr>
          <w:szCs w:val="20"/>
        </w:rPr>
        <w:t xml:space="preserve"> the serving cell with smallest </w:t>
      </w:r>
      <w:r>
        <w:rPr>
          <w:szCs w:val="20"/>
        </w:rPr>
        <w:t xml:space="preserve">serving </w:t>
      </w:r>
      <w:r w:rsidRPr="00E37F61">
        <w:rPr>
          <w:szCs w:val="20"/>
        </w:rPr>
        <w:t xml:space="preserve">cell index with invalid FDRA, the HARQ-ACK </w:t>
      </w:r>
      <w:r>
        <w:rPr>
          <w:szCs w:val="20"/>
        </w:rPr>
        <w:t xml:space="preserve">information </w:t>
      </w:r>
      <w:r w:rsidRPr="00E37F61">
        <w:rPr>
          <w:szCs w:val="20"/>
        </w:rPr>
        <w:t xml:space="preserve">bit for </w:t>
      </w:r>
      <w:proofErr w:type="spellStart"/>
      <w:r w:rsidRPr="00E37F61">
        <w:rPr>
          <w:szCs w:val="20"/>
        </w:rPr>
        <w:t>SCell</w:t>
      </w:r>
      <w:proofErr w:type="spellEnd"/>
      <w:r w:rsidRPr="00E37F61">
        <w:rPr>
          <w:szCs w:val="20"/>
        </w:rPr>
        <w:t xml:space="preserve"> dormancy indication is ACK</w:t>
      </w:r>
      <w:r w:rsidRPr="009A513C">
        <w:rPr>
          <w:rFonts w:eastAsia="DengXian" w:hint="eastAsia"/>
          <w:szCs w:val="20"/>
        </w:rPr>
        <w:t xml:space="preserve"> for the first SLIV </w:t>
      </w:r>
      <w:r>
        <w:rPr>
          <w:szCs w:val="20"/>
        </w:rPr>
        <w:t>and followed by NACK bits for t</w:t>
      </w:r>
      <w:r w:rsidRPr="00E37F61">
        <w:rPr>
          <w:szCs w:val="20"/>
        </w:rPr>
        <w:t xml:space="preserve">he remaining SLIVs. </w:t>
      </w:r>
    </w:p>
    <w:p w14:paraId="5974FA97" w14:textId="77777777" w:rsidR="0039751E" w:rsidRDefault="0039751E" w:rsidP="0039751E">
      <w:pPr>
        <w:snapToGrid w:val="0"/>
        <w:rPr>
          <w:rFonts w:eastAsia="DengXian"/>
          <w:szCs w:val="20"/>
          <w:lang w:eastAsia="zh-CN"/>
        </w:rPr>
      </w:pPr>
    </w:p>
    <w:p w14:paraId="77BE69FD" w14:textId="77777777" w:rsidR="0039751E" w:rsidRDefault="0039751E" w:rsidP="0039751E">
      <w:pPr>
        <w:snapToGrid w:val="0"/>
        <w:rPr>
          <w:rFonts w:eastAsia="DengXian"/>
          <w:szCs w:val="20"/>
          <w:highlight w:val="green"/>
          <w:lang w:eastAsia="zh-CN"/>
        </w:rPr>
      </w:pPr>
      <w:r>
        <w:rPr>
          <w:rFonts w:eastAsia="DengXian" w:hint="eastAsia"/>
          <w:szCs w:val="20"/>
          <w:highlight w:val="green"/>
          <w:lang w:eastAsia="zh-CN"/>
        </w:rPr>
        <w:t>Agreement</w:t>
      </w:r>
    </w:p>
    <w:p w14:paraId="5EF507C5" w14:textId="77777777" w:rsidR="0039751E" w:rsidRDefault="0039751E" w:rsidP="0039751E">
      <w:pPr>
        <w:numPr>
          <w:ilvl w:val="0"/>
          <w:numId w:val="212"/>
        </w:numPr>
        <w:snapToGrid w:val="0"/>
        <w:rPr>
          <w:szCs w:val="20"/>
        </w:rPr>
      </w:pPr>
      <w:r>
        <w:rPr>
          <w:szCs w:val="20"/>
        </w:rPr>
        <w:t xml:space="preserve">Regarding presence of UL-SCH field, </w:t>
      </w:r>
    </w:p>
    <w:p w14:paraId="7937E9F4" w14:textId="77777777" w:rsidR="0039751E" w:rsidRDefault="0039751E" w:rsidP="0039751E">
      <w:pPr>
        <w:numPr>
          <w:ilvl w:val="1"/>
          <w:numId w:val="212"/>
        </w:numPr>
        <w:snapToGrid w:val="0"/>
        <w:rPr>
          <w:szCs w:val="20"/>
        </w:rPr>
      </w:pPr>
      <w:r>
        <w:rPr>
          <w:szCs w:val="20"/>
        </w:rPr>
        <w:t>1 bit UL-SCH field is always present in DCI format 0_3.</w:t>
      </w:r>
    </w:p>
    <w:p w14:paraId="71172A3A" w14:textId="77777777" w:rsidR="0039751E" w:rsidRPr="00996D06" w:rsidRDefault="0039751E" w:rsidP="0039751E">
      <w:pPr>
        <w:numPr>
          <w:ilvl w:val="0"/>
          <w:numId w:val="212"/>
        </w:numPr>
        <w:snapToGrid w:val="0"/>
        <w:rPr>
          <w:szCs w:val="20"/>
        </w:rPr>
      </w:pPr>
      <w:r w:rsidRPr="00783E20">
        <w:rPr>
          <w:szCs w:val="20"/>
        </w:rPr>
        <w:t>UL-SCH field</w:t>
      </w:r>
      <w:r>
        <w:rPr>
          <w:rFonts w:eastAsia="DengXian" w:hint="eastAsia"/>
          <w:szCs w:val="20"/>
          <w:lang w:eastAsia="zh-CN"/>
        </w:rPr>
        <w:t xml:space="preserve"> </w:t>
      </w:r>
      <w:r w:rsidRPr="00783E20">
        <w:rPr>
          <w:szCs w:val="20"/>
        </w:rPr>
        <w:t xml:space="preserve">and CSI request field in a DCI format 0_3 are applied to </w:t>
      </w:r>
      <w:r>
        <w:rPr>
          <w:rFonts w:eastAsia="DengXian" w:hint="eastAsia"/>
          <w:szCs w:val="20"/>
          <w:lang w:eastAsia="zh-CN"/>
        </w:rPr>
        <w:t>the</w:t>
      </w:r>
      <w:r w:rsidRPr="00783E20">
        <w:rPr>
          <w:szCs w:val="20"/>
        </w:rPr>
        <w:t xml:space="preserve"> same PUSCH.</w:t>
      </w:r>
    </w:p>
    <w:p w14:paraId="20BBE530" w14:textId="77777777" w:rsidR="0039751E" w:rsidRDefault="0039751E" w:rsidP="0039751E">
      <w:pPr>
        <w:snapToGrid w:val="0"/>
        <w:rPr>
          <w:rFonts w:eastAsia="DengXian"/>
          <w:szCs w:val="20"/>
          <w:lang w:eastAsia="zh-CN"/>
        </w:rPr>
      </w:pPr>
    </w:p>
    <w:p w14:paraId="63542E7D" w14:textId="77777777" w:rsidR="0039751E" w:rsidRPr="00996D06" w:rsidRDefault="0039751E" w:rsidP="0039751E">
      <w:pPr>
        <w:snapToGrid w:val="0"/>
        <w:rPr>
          <w:szCs w:val="20"/>
          <w:highlight w:val="green"/>
        </w:rPr>
      </w:pPr>
      <w:r>
        <w:rPr>
          <w:rFonts w:eastAsia="DengXian" w:hint="eastAsia"/>
          <w:szCs w:val="20"/>
          <w:highlight w:val="green"/>
          <w:lang w:eastAsia="zh-CN"/>
        </w:rPr>
        <w:t>Agreement</w:t>
      </w:r>
    </w:p>
    <w:p w14:paraId="2F885943" w14:textId="77777777" w:rsidR="0039751E" w:rsidRDefault="0039751E" w:rsidP="0039751E">
      <w:pPr>
        <w:numPr>
          <w:ilvl w:val="0"/>
          <w:numId w:val="212"/>
        </w:numPr>
        <w:snapToGrid w:val="0"/>
        <w:spacing w:after="60"/>
        <w:rPr>
          <w:szCs w:val="20"/>
        </w:rPr>
      </w:pPr>
      <w:r>
        <w:rPr>
          <w:szCs w:val="20"/>
        </w:rPr>
        <w:t>For NDI/RV indication in DCI format 0_3/1_3 for a TB,</w:t>
      </w:r>
      <w:r>
        <w:rPr>
          <w:rFonts w:eastAsia="DengXian" w:hint="eastAsia"/>
          <w:szCs w:val="20"/>
        </w:rPr>
        <w:t xml:space="preserve"> </w:t>
      </w:r>
    </w:p>
    <w:p w14:paraId="1CD52FBE" w14:textId="77777777" w:rsidR="0039751E" w:rsidRPr="00786F36" w:rsidRDefault="0039751E" w:rsidP="0039751E">
      <w:pPr>
        <w:numPr>
          <w:ilvl w:val="1"/>
          <w:numId w:val="212"/>
        </w:numPr>
        <w:snapToGrid w:val="0"/>
        <w:spacing w:after="60"/>
        <w:rPr>
          <w:szCs w:val="20"/>
        </w:rPr>
      </w:pPr>
      <w:r w:rsidRPr="006D0869">
        <w:rPr>
          <w:szCs w:val="20"/>
        </w:rPr>
        <w:t>Within each block of NDI field, the</w:t>
      </w:r>
      <w:r>
        <w:rPr>
          <w:szCs w:val="20"/>
        </w:rPr>
        <w:t xml:space="preserve"> NDI bits are placed in the LSBs </w:t>
      </w:r>
      <w:r w:rsidRPr="00220B53">
        <w:rPr>
          <w:rFonts w:cs="Times"/>
          <w:szCs w:val="20"/>
          <w:lang w:eastAsia="ko-KR"/>
        </w:rPr>
        <w:t xml:space="preserve">based on </w:t>
      </w:r>
      <w:r>
        <w:rPr>
          <w:rFonts w:cs="Times"/>
          <w:szCs w:val="20"/>
          <w:lang w:eastAsia="ko-KR"/>
        </w:rPr>
        <w:t>the</w:t>
      </w:r>
      <w:r w:rsidRPr="00220B53">
        <w:rPr>
          <w:rFonts w:cs="Times"/>
          <w:szCs w:val="20"/>
          <w:lang w:eastAsia="ko-KR"/>
        </w:rPr>
        <w:t xml:space="preserve"> SLIV position in the indicated TDRA row</w:t>
      </w:r>
      <w:r>
        <w:rPr>
          <w:rFonts w:cs="Times"/>
          <w:szCs w:val="20"/>
          <w:lang w:eastAsia="ko-KR"/>
        </w:rPr>
        <w:t>. Padding bits, if any, are placed in the MSBs within the block.</w:t>
      </w:r>
    </w:p>
    <w:p w14:paraId="39953BAE" w14:textId="77777777" w:rsidR="0039751E" w:rsidRPr="00786F36" w:rsidRDefault="0039751E" w:rsidP="0039751E">
      <w:pPr>
        <w:numPr>
          <w:ilvl w:val="1"/>
          <w:numId w:val="212"/>
        </w:numPr>
        <w:snapToGrid w:val="0"/>
        <w:spacing w:after="60"/>
        <w:rPr>
          <w:szCs w:val="20"/>
        </w:rPr>
      </w:pPr>
      <w:r w:rsidRPr="00786F36">
        <w:rPr>
          <w:szCs w:val="20"/>
        </w:rPr>
        <w:t xml:space="preserve">Within each block of RV field, the RV bits are placed </w:t>
      </w:r>
      <w:r>
        <w:rPr>
          <w:szCs w:val="20"/>
        </w:rPr>
        <w:t xml:space="preserve">in the LSBs </w:t>
      </w:r>
      <w:r w:rsidRPr="00786F36">
        <w:rPr>
          <w:rFonts w:cs="Times"/>
          <w:szCs w:val="20"/>
          <w:lang w:eastAsia="ko-KR"/>
        </w:rPr>
        <w:t>based on the SLIV position in the indicated TDRA row.</w:t>
      </w:r>
      <w:r w:rsidRPr="000317EA">
        <w:rPr>
          <w:rFonts w:cs="Times"/>
          <w:szCs w:val="20"/>
          <w:lang w:eastAsia="ko-KR"/>
        </w:rPr>
        <w:t xml:space="preserve"> </w:t>
      </w:r>
      <w:r>
        <w:rPr>
          <w:rFonts w:cs="Times"/>
          <w:szCs w:val="20"/>
          <w:lang w:eastAsia="ko-KR"/>
        </w:rPr>
        <w:t>Padding bits, if any, are placed in the MSBs within the block.</w:t>
      </w:r>
    </w:p>
    <w:p w14:paraId="2D1F49C5" w14:textId="77777777" w:rsidR="0039751E" w:rsidRDefault="0039751E" w:rsidP="0039751E">
      <w:pPr>
        <w:snapToGrid w:val="0"/>
        <w:rPr>
          <w:rFonts w:eastAsia="DengXian"/>
          <w:szCs w:val="20"/>
          <w:lang w:eastAsia="zh-CN"/>
        </w:rPr>
      </w:pPr>
    </w:p>
    <w:p w14:paraId="245DCFF4" w14:textId="77777777" w:rsidR="0039751E" w:rsidRDefault="0039751E" w:rsidP="0039751E">
      <w:pPr>
        <w:snapToGrid w:val="0"/>
        <w:rPr>
          <w:rFonts w:eastAsia="DengXian"/>
          <w:szCs w:val="20"/>
          <w:lang w:eastAsia="zh-CN"/>
        </w:rPr>
      </w:pPr>
    </w:p>
    <w:p w14:paraId="3DFF7EC2" w14:textId="77777777" w:rsidR="0039751E" w:rsidRDefault="0039751E" w:rsidP="0039751E">
      <w:pPr>
        <w:snapToGrid w:val="0"/>
        <w:rPr>
          <w:rFonts w:eastAsia="DengXian"/>
          <w:szCs w:val="20"/>
          <w:lang w:eastAsia="zh-CN"/>
        </w:rPr>
      </w:pPr>
    </w:p>
    <w:p w14:paraId="0DAEBE62" w14:textId="77777777" w:rsidR="0039751E" w:rsidRPr="00A312C4" w:rsidRDefault="0039751E" w:rsidP="0039751E">
      <w:pPr>
        <w:ind w:left="1440" w:hanging="1440"/>
      </w:pPr>
      <w:r w:rsidRPr="00A312C4">
        <w:rPr>
          <w:rFonts w:hint="eastAsia"/>
        </w:rPr>
        <w:t>R1-250137</w:t>
      </w:r>
      <w:r>
        <w:rPr>
          <w:rFonts w:eastAsia="DengXian" w:hint="eastAsia"/>
          <w:lang w:eastAsia="zh-CN"/>
        </w:rPr>
        <w:t>6</w:t>
      </w:r>
      <w:r w:rsidRPr="00A312C4">
        <w:tab/>
        <w:t>Feature lead summary #</w:t>
      </w:r>
      <w:r>
        <w:rPr>
          <w:rFonts w:eastAsia="DengXian" w:hint="eastAsia"/>
          <w:lang w:eastAsia="zh-CN"/>
        </w:rPr>
        <w:t>3</w:t>
      </w:r>
      <w:r w:rsidRPr="00A312C4">
        <w:t xml:space="preserve"> on multi-cell scheduling with a single DCI</w:t>
      </w:r>
      <w:r w:rsidRPr="00A312C4">
        <w:rPr>
          <w:rFonts w:hint="eastAsia"/>
        </w:rPr>
        <w:t xml:space="preserve"> Moderator (Lenovo)</w:t>
      </w:r>
    </w:p>
    <w:p w14:paraId="03CA6A48" w14:textId="77777777" w:rsidR="0039751E" w:rsidRPr="00A312C4" w:rsidRDefault="0039751E" w:rsidP="0039751E">
      <w:pPr>
        <w:ind w:left="1440" w:hanging="1440"/>
      </w:pPr>
      <w:r w:rsidRPr="00A312C4">
        <w:rPr>
          <w:rFonts w:hint="eastAsia"/>
        </w:rPr>
        <w:t>R1-250137</w:t>
      </w:r>
      <w:r>
        <w:rPr>
          <w:rFonts w:eastAsia="DengXian" w:hint="eastAsia"/>
          <w:lang w:eastAsia="zh-CN"/>
        </w:rPr>
        <w:t>5</w:t>
      </w:r>
      <w:r w:rsidRPr="00A312C4">
        <w:tab/>
        <w:t>Feature lead summary #</w:t>
      </w:r>
      <w:r>
        <w:rPr>
          <w:rFonts w:eastAsia="DengXian" w:hint="eastAsia"/>
          <w:lang w:eastAsia="zh-CN"/>
        </w:rPr>
        <w:t>2</w:t>
      </w:r>
      <w:r w:rsidRPr="00A312C4">
        <w:t xml:space="preserve"> on multi-cell scheduling with a single DCI</w:t>
      </w:r>
      <w:r w:rsidRPr="00A312C4">
        <w:rPr>
          <w:rFonts w:hint="eastAsia"/>
        </w:rPr>
        <w:t xml:space="preserve"> Moderator (Lenovo)</w:t>
      </w:r>
    </w:p>
    <w:p w14:paraId="075BF3DF" w14:textId="77777777" w:rsidR="0039751E" w:rsidRPr="00A312C4" w:rsidRDefault="0039751E" w:rsidP="0039751E">
      <w:pPr>
        <w:ind w:left="1440" w:hanging="1440"/>
      </w:pPr>
      <w:r w:rsidRPr="00A312C4">
        <w:rPr>
          <w:rFonts w:hint="eastAsia"/>
        </w:rPr>
        <w:t>R1-2501374</w:t>
      </w:r>
      <w:r w:rsidRPr="00A312C4">
        <w:tab/>
        <w:t>Feature lead summary #1 on multi-cell scheduling with a single DCI</w:t>
      </w:r>
      <w:r w:rsidRPr="00A312C4">
        <w:rPr>
          <w:rFonts w:hint="eastAsia"/>
        </w:rPr>
        <w:t xml:space="preserve"> Moderator (Lenovo)</w:t>
      </w:r>
    </w:p>
    <w:p w14:paraId="6DA76FD3" w14:textId="77777777" w:rsidR="0039751E" w:rsidRDefault="0039751E" w:rsidP="0039751E">
      <w:hyperlink r:id="rId223" w:history="1">
        <w:r>
          <w:rPr>
            <w:rStyle w:val="Hyperlink"/>
          </w:rPr>
          <w:t>R1-2500065</w:t>
        </w:r>
      </w:hyperlink>
      <w:r>
        <w:tab/>
        <w:t xml:space="preserve">On Rel-19 </w:t>
      </w:r>
      <w:proofErr w:type="gramStart"/>
      <w:r>
        <w:t>Multi-carrier</w:t>
      </w:r>
      <w:proofErr w:type="gramEnd"/>
      <w:r>
        <w:t xml:space="preserve"> enhancements</w:t>
      </w:r>
      <w:r>
        <w:tab/>
        <w:t>Nokia</w:t>
      </w:r>
    </w:p>
    <w:p w14:paraId="4B79EC3C" w14:textId="77777777" w:rsidR="0039751E" w:rsidRDefault="0039751E" w:rsidP="0039751E">
      <w:hyperlink r:id="rId224" w:history="1">
        <w:r>
          <w:rPr>
            <w:rStyle w:val="Hyperlink"/>
          </w:rPr>
          <w:t>R1-2500092</w:t>
        </w:r>
      </w:hyperlink>
      <w:r>
        <w:tab/>
        <w:t xml:space="preserve">Discussion on Rel-19 </w:t>
      </w:r>
      <w:proofErr w:type="gramStart"/>
      <w:r>
        <w:t>Multi-carrier</w:t>
      </w:r>
      <w:proofErr w:type="gramEnd"/>
      <w:r>
        <w:t xml:space="preserve"> enhancements</w:t>
      </w:r>
      <w:r>
        <w:tab/>
        <w:t>Huawei, HiSilicon</w:t>
      </w:r>
    </w:p>
    <w:p w14:paraId="1F6899EF" w14:textId="77777777" w:rsidR="0039751E" w:rsidRDefault="0039751E" w:rsidP="0039751E">
      <w:hyperlink r:id="rId225" w:history="1">
        <w:r>
          <w:rPr>
            <w:rStyle w:val="Hyperlink"/>
          </w:rPr>
          <w:t>R1-2500139</w:t>
        </w:r>
      </w:hyperlink>
      <w:r>
        <w:tab/>
        <w:t>Discussion on multi-cell scheduling with a single DCI</w:t>
      </w:r>
      <w:r>
        <w:tab/>
        <w:t>Lenovo</w:t>
      </w:r>
    </w:p>
    <w:p w14:paraId="0AE61B07" w14:textId="77777777" w:rsidR="0039751E" w:rsidRDefault="0039751E" w:rsidP="0039751E">
      <w:hyperlink r:id="rId226" w:history="1">
        <w:r>
          <w:rPr>
            <w:rStyle w:val="Hyperlink"/>
          </w:rPr>
          <w:t>R1-2500147</w:t>
        </w:r>
      </w:hyperlink>
      <w:r>
        <w:tab/>
        <w:t>Discussion on multi-cell PUSCH/PDSCH scheduling with a single DCI</w:t>
      </w:r>
      <w:r>
        <w:tab/>
        <w:t>ZTE Corporation, Sanechips</w:t>
      </w:r>
    </w:p>
    <w:p w14:paraId="38A78DAC" w14:textId="77777777" w:rsidR="0039751E" w:rsidRDefault="0039751E" w:rsidP="0039751E">
      <w:hyperlink r:id="rId227" w:history="1">
        <w:r>
          <w:rPr>
            <w:rStyle w:val="Hyperlink"/>
          </w:rPr>
          <w:t>R1-2500187</w:t>
        </w:r>
      </w:hyperlink>
      <w:r>
        <w:tab/>
        <w:t>Discussion on multi-cell PUSCH/PDSCH scheduling with a single DCI</w:t>
      </w:r>
      <w:r>
        <w:tab/>
      </w:r>
      <w:proofErr w:type="spellStart"/>
      <w:r>
        <w:t>Spreadtrum</w:t>
      </w:r>
      <w:proofErr w:type="spellEnd"/>
      <w:r>
        <w:t>, UNISOC</w:t>
      </w:r>
    </w:p>
    <w:p w14:paraId="0EF2C6D2" w14:textId="77777777" w:rsidR="0039751E" w:rsidRDefault="0039751E" w:rsidP="0039751E">
      <w:hyperlink r:id="rId228" w:history="1">
        <w:r>
          <w:rPr>
            <w:rStyle w:val="Hyperlink"/>
          </w:rPr>
          <w:t>R1-2500212</w:t>
        </w:r>
      </w:hyperlink>
      <w:r>
        <w:tab/>
        <w:t>Discussion on multi-cell PUSCH/PDSCH scheduling with a single DCI</w:t>
      </w:r>
      <w:r>
        <w:tab/>
        <w:t>CATT</w:t>
      </w:r>
    </w:p>
    <w:p w14:paraId="12C216C5" w14:textId="77777777" w:rsidR="0039751E" w:rsidRDefault="0039751E" w:rsidP="0039751E">
      <w:hyperlink r:id="rId229" w:history="1">
        <w:r>
          <w:rPr>
            <w:rStyle w:val="Hyperlink"/>
          </w:rPr>
          <w:t>R1-2500271</w:t>
        </w:r>
      </w:hyperlink>
      <w:r>
        <w:tab/>
        <w:t>Discussion on multi-carrier enhancements for NR phase 3</w:t>
      </w:r>
      <w:r>
        <w:tab/>
        <w:t>China Telecom</w:t>
      </w:r>
    </w:p>
    <w:p w14:paraId="3AF04B0C" w14:textId="77777777" w:rsidR="0039751E" w:rsidRDefault="0039751E" w:rsidP="0039751E">
      <w:hyperlink r:id="rId230" w:history="1">
        <w:r>
          <w:rPr>
            <w:rStyle w:val="Hyperlink"/>
          </w:rPr>
          <w:t>R1-2500306</w:t>
        </w:r>
      </w:hyperlink>
      <w:r>
        <w:tab/>
        <w:t>Discussion on multi-cell PUSCH/PDSCH scheduling with a single DCI</w:t>
      </w:r>
      <w:r>
        <w:tab/>
        <w:t>CMCC</w:t>
      </w:r>
    </w:p>
    <w:p w14:paraId="2F7BF024" w14:textId="77777777" w:rsidR="0039751E" w:rsidRDefault="0039751E" w:rsidP="0039751E">
      <w:hyperlink r:id="rId231" w:history="1">
        <w:r>
          <w:rPr>
            <w:rStyle w:val="Hyperlink"/>
          </w:rPr>
          <w:t>R1-2500371</w:t>
        </w:r>
      </w:hyperlink>
      <w:r>
        <w:tab/>
        <w:t>Discussion on enhancement of multi-cell PUSCH/PDSCH scheduling with a single DCI</w:t>
      </w:r>
      <w:r>
        <w:tab/>
        <w:t>vivo</w:t>
      </w:r>
    </w:p>
    <w:p w14:paraId="40B85451" w14:textId="77777777" w:rsidR="0039751E" w:rsidRDefault="0039751E" w:rsidP="0039751E">
      <w:hyperlink r:id="rId232" w:history="1">
        <w:r>
          <w:rPr>
            <w:rStyle w:val="Hyperlink"/>
          </w:rPr>
          <w:t>R1-2500461</w:t>
        </w:r>
      </w:hyperlink>
      <w:r>
        <w:tab/>
        <w:t>Discussion of multi-cell scheduling with a single DCI</w:t>
      </w:r>
      <w:r>
        <w:tab/>
        <w:t>OPPO</w:t>
      </w:r>
    </w:p>
    <w:p w14:paraId="7A878CF3" w14:textId="77777777" w:rsidR="0039751E" w:rsidRDefault="0039751E" w:rsidP="0039751E">
      <w:hyperlink r:id="rId233" w:history="1">
        <w:r>
          <w:rPr>
            <w:rStyle w:val="Hyperlink"/>
          </w:rPr>
          <w:t>R1-2500808</w:t>
        </w:r>
      </w:hyperlink>
      <w:r>
        <w:tab/>
        <w:t>On multi-cell PUSCH/PDSCH scheduling with single DCI</w:t>
      </w:r>
      <w:r>
        <w:tab/>
        <w:t>Apple</w:t>
      </w:r>
    </w:p>
    <w:p w14:paraId="3D374B33" w14:textId="77777777" w:rsidR="0039751E" w:rsidRDefault="0039751E" w:rsidP="0039751E">
      <w:hyperlink r:id="rId234" w:history="1">
        <w:r>
          <w:rPr>
            <w:rStyle w:val="Hyperlink"/>
          </w:rPr>
          <w:t>R1-2500818</w:t>
        </w:r>
      </w:hyperlink>
      <w:r>
        <w:tab/>
        <w:t>Discussion on multi-carrier enhancements for NR Phase 3</w:t>
      </w:r>
      <w:r>
        <w:tab/>
        <w:t>Panasonic</w:t>
      </w:r>
    </w:p>
    <w:p w14:paraId="0D4CC65C" w14:textId="77777777" w:rsidR="0039751E" w:rsidRDefault="0039751E" w:rsidP="0039751E">
      <w:hyperlink r:id="rId235" w:history="1">
        <w:r>
          <w:rPr>
            <w:rStyle w:val="Hyperlink"/>
          </w:rPr>
          <w:t>R1-2500871</w:t>
        </w:r>
      </w:hyperlink>
      <w:r>
        <w:tab/>
        <w:t>Enhancements for multi-cell PUSCH/PDSCH scheduling</w:t>
      </w:r>
      <w:r>
        <w:tab/>
        <w:t>Samsung</w:t>
      </w:r>
    </w:p>
    <w:p w14:paraId="5562814D" w14:textId="77777777" w:rsidR="0039751E" w:rsidRDefault="0039751E" w:rsidP="0039751E">
      <w:hyperlink r:id="rId236" w:history="1">
        <w:r>
          <w:rPr>
            <w:rStyle w:val="Hyperlink"/>
          </w:rPr>
          <w:t>R1-2500923</w:t>
        </w:r>
      </w:hyperlink>
      <w:r>
        <w:tab/>
        <w:t>Discussion on multi-cell PUSCH/PDSCH scheduling with a single DCI</w:t>
      </w:r>
      <w:r>
        <w:tab/>
        <w:t>ETRI</w:t>
      </w:r>
    </w:p>
    <w:p w14:paraId="3F07448F" w14:textId="77777777" w:rsidR="0039751E" w:rsidRDefault="0039751E" w:rsidP="0039751E">
      <w:hyperlink r:id="rId237" w:history="1">
        <w:r>
          <w:rPr>
            <w:rStyle w:val="Hyperlink"/>
          </w:rPr>
          <w:t>R1-2500960</w:t>
        </w:r>
      </w:hyperlink>
      <w:r>
        <w:tab/>
        <w:t>Discussion on single DCI based multi-cell scheduling for Rel-19</w:t>
      </w:r>
      <w:r>
        <w:tab/>
        <w:t>LG Electronics</w:t>
      </w:r>
    </w:p>
    <w:p w14:paraId="14DDF6C5" w14:textId="77777777" w:rsidR="0039751E" w:rsidRDefault="0039751E" w:rsidP="0039751E">
      <w:hyperlink r:id="rId238" w:history="1">
        <w:r>
          <w:rPr>
            <w:rStyle w:val="Hyperlink"/>
          </w:rPr>
          <w:t>R1-2500985</w:t>
        </w:r>
      </w:hyperlink>
      <w:r>
        <w:tab/>
        <w:t xml:space="preserve">Discussion </w:t>
      </w:r>
      <w:proofErr w:type="gramStart"/>
      <w:r>
        <w:t>on  Multi</w:t>
      </w:r>
      <w:proofErr w:type="gramEnd"/>
      <w:r>
        <w:t>-cell PUSCH/PDSCH scheduling with a single DCI</w:t>
      </w:r>
      <w:r>
        <w:tab/>
        <w:t>TCL</w:t>
      </w:r>
    </w:p>
    <w:p w14:paraId="2250AEB9" w14:textId="77777777" w:rsidR="0039751E" w:rsidRDefault="0039751E" w:rsidP="0039751E">
      <w:hyperlink r:id="rId239" w:history="1">
        <w:r>
          <w:rPr>
            <w:rStyle w:val="Hyperlink"/>
          </w:rPr>
          <w:t>R1-2501033</w:t>
        </w:r>
      </w:hyperlink>
      <w:r>
        <w:tab/>
        <w:t>Multi-cell PUSCH/PDSCH scheduling with a single DCI</w:t>
      </w:r>
      <w:r>
        <w:tab/>
        <w:t>MediaTek Inc.</w:t>
      </w:r>
    </w:p>
    <w:p w14:paraId="0C4BA9CE" w14:textId="77777777" w:rsidR="0039751E" w:rsidRDefault="0039751E" w:rsidP="0039751E">
      <w:hyperlink r:id="rId240" w:history="1">
        <w:r>
          <w:rPr>
            <w:rStyle w:val="Hyperlink"/>
          </w:rPr>
          <w:t>R1-2501178</w:t>
        </w:r>
      </w:hyperlink>
      <w:r>
        <w:tab/>
        <w:t>Multi-cell PUSCH/PDSCH scheduling with a single DCI</w:t>
      </w:r>
      <w:r>
        <w:tab/>
        <w:t>Qualcomm Incorporated</w:t>
      </w:r>
    </w:p>
    <w:p w14:paraId="4DBDF8F6" w14:textId="77777777" w:rsidR="0039751E" w:rsidRDefault="0039751E" w:rsidP="0039751E">
      <w:hyperlink r:id="rId241" w:history="1">
        <w:r>
          <w:rPr>
            <w:rStyle w:val="Hyperlink"/>
          </w:rPr>
          <w:t>R1-2501220</w:t>
        </w:r>
      </w:hyperlink>
      <w:r>
        <w:tab/>
        <w:t>Discussion on multi-cell PUSCH/PDSCH scheduling with a single DCI</w:t>
      </w:r>
      <w:r>
        <w:tab/>
        <w:t>NTT DOCOMO, INC.</w:t>
      </w:r>
    </w:p>
    <w:p w14:paraId="0C04C6E5" w14:textId="77777777" w:rsidR="0039751E" w:rsidRDefault="0039751E" w:rsidP="0039751E">
      <w:hyperlink r:id="rId242" w:history="1">
        <w:r>
          <w:rPr>
            <w:rStyle w:val="Hyperlink"/>
          </w:rPr>
          <w:t>R1-2501345</w:t>
        </w:r>
      </w:hyperlink>
      <w:r>
        <w:tab/>
        <w:t xml:space="preserve">Multi-cell </w:t>
      </w:r>
      <w:proofErr w:type="spellStart"/>
      <w:r>
        <w:t>PxSCH</w:t>
      </w:r>
      <w:proofErr w:type="spellEnd"/>
      <w:r>
        <w:t xml:space="preserve"> scheduling with a single DCI</w:t>
      </w:r>
      <w:r>
        <w:tab/>
        <w:t>Ericsson</w:t>
      </w:r>
    </w:p>
    <w:p w14:paraId="4EA72031" w14:textId="77777777" w:rsidR="0039751E" w:rsidRDefault="0039751E" w:rsidP="0039751E">
      <w:pPr>
        <w:rPr>
          <w:rFonts w:eastAsia="DengXian"/>
          <w:lang w:eastAsia="zh-CN"/>
        </w:rPr>
      </w:pPr>
    </w:p>
    <w:p w14:paraId="1DD45ECF" w14:textId="77777777" w:rsidR="00D75EE2" w:rsidRPr="00B43E23" w:rsidRDefault="00D75EE2" w:rsidP="00D75EE2">
      <w:pPr>
        <w:pStyle w:val="Heading3"/>
        <w:rPr>
          <w:rFonts w:eastAsia="Malgun Gothic" w:cs="Arial"/>
          <w:color w:val="FF0000"/>
          <w:lang w:eastAsia="ko-KR"/>
        </w:rPr>
      </w:pPr>
      <w:r w:rsidRPr="00B43E23">
        <w:rPr>
          <w:rFonts w:eastAsia="Malgun Gothic" w:cs="Arial"/>
          <w:color w:val="FF0000"/>
          <w:lang w:eastAsia="ko-KR"/>
        </w:rPr>
        <w:lastRenderedPageBreak/>
        <w:t>Low band carrier aggregation via switching</w:t>
      </w:r>
      <w:bookmarkEnd w:id="176"/>
      <w:bookmarkEnd w:id="177"/>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43"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78" w:name="_Toc189288981"/>
      <w:bookmarkStart w:id="179" w:name="_Toc189898410"/>
      <w:r w:rsidRPr="00B270FB">
        <w:t>LTE-based 5G Broadcast Phase 2</w:t>
      </w:r>
      <w:bookmarkEnd w:id="178"/>
      <w:bookmarkEnd w:id="179"/>
    </w:p>
    <w:p w14:paraId="55A26C25" w14:textId="77777777" w:rsidR="00D75EE2" w:rsidRDefault="00D75EE2" w:rsidP="00D75EE2">
      <w:pPr>
        <w:rPr>
          <w:i/>
          <w:iCs/>
        </w:rPr>
      </w:pPr>
      <w:r w:rsidRPr="00424476">
        <w:rPr>
          <w:i/>
          <w:iCs/>
        </w:rPr>
        <w:t>Please refer to</w:t>
      </w:r>
      <w:r>
        <w:rPr>
          <w:i/>
          <w:iCs/>
        </w:rPr>
        <w:t xml:space="preserve"> </w:t>
      </w:r>
      <w:hyperlink r:id="rId244"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1422E789" w14:textId="417AA816" w:rsidR="00584BCA" w:rsidRPr="001F2F20" w:rsidRDefault="00584BCA" w:rsidP="00487D2E">
      <w:pPr>
        <w:rPr>
          <w:lang w:eastAsia="x-none"/>
        </w:rPr>
      </w:pPr>
      <w:r w:rsidRPr="007E6AC1">
        <w:rPr>
          <w:b/>
          <w:bCs/>
          <w:lang w:eastAsia="x-none"/>
        </w:rPr>
        <w:t>R1-2501552</w:t>
      </w:r>
      <w:r w:rsidRPr="001F2F20">
        <w:rPr>
          <w:lang w:eastAsia="x-none"/>
        </w:rPr>
        <w:tab/>
        <w:t>Session notes for 9.13 (LTE-based 5G Broadcast Phase 2)</w:t>
      </w:r>
      <w:r w:rsidRPr="001F2F20">
        <w:rPr>
          <w:lang w:eastAsia="x-none"/>
        </w:rPr>
        <w:tab/>
        <w:t>Ad-Hoc Chair (Huawei)</w:t>
      </w:r>
    </w:p>
    <w:p w14:paraId="1C711DBA" w14:textId="77777777" w:rsidR="00CE5F92" w:rsidRDefault="00CE5F92" w:rsidP="00CE5F92">
      <w:pPr>
        <w:rPr>
          <w:bCs/>
        </w:rPr>
      </w:pPr>
      <w:r w:rsidRPr="007E6AC1">
        <w:rPr>
          <w:bCs/>
          <w:highlight w:val="green"/>
        </w:rPr>
        <w:t>Session notes are endorsed and incorporated below.</w:t>
      </w:r>
    </w:p>
    <w:p w14:paraId="560A6073" w14:textId="77777777" w:rsidR="00584BCA" w:rsidRDefault="00584BCA" w:rsidP="00487D2E">
      <w:pPr>
        <w:rPr>
          <w:highlight w:val="cyan"/>
          <w:lang w:eastAsia="x-none"/>
        </w:rPr>
      </w:pPr>
    </w:p>
    <w:p w14:paraId="5E7BE11D" w14:textId="1A19421F"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216B6791" w14:textId="77777777" w:rsidR="005F6AB7" w:rsidRDefault="005F6AB7" w:rsidP="005F6AB7">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3070E883" w14:textId="77777777" w:rsidR="005F6AB7" w:rsidRPr="00371B10" w:rsidRDefault="005F6AB7" w:rsidP="005F6AB7">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7694C453" w14:textId="77777777" w:rsidR="005F6AB7" w:rsidRPr="00B43E23" w:rsidRDefault="005F6AB7" w:rsidP="005F6AB7">
      <w:pPr>
        <w:pStyle w:val="Heading3"/>
      </w:pPr>
      <w:bookmarkStart w:id="180" w:name="_Toc189288982"/>
      <w:bookmarkStart w:id="181" w:name="_Toc189898411"/>
      <w:r w:rsidRPr="00B43E23">
        <w:t xml:space="preserve">Time-frequency </w:t>
      </w:r>
      <w:proofErr w:type="spellStart"/>
      <w:r w:rsidRPr="00B43E23">
        <w:t>interleaver</w:t>
      </w:r>
      <w:proofErr w:type="spellEnd"/>
      <w:r w:rsidRPr="00B43E23">
        <w:t xml:space="preserve"> design for MBMS dedicated cells</w:t>
      </w:r>
      <w:bookmarkEnd w:id="180"/>
      <w:bookmarkEnd w:id="181"/>
    </w:p>
    <w:p w14:paraId="443CA315" w14:textId="77777777" w:rsidR="005F6AB7" w:rsidRDefault="005F6AB7" w:rsidP="005F6AB7">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65492B14" w14:textId="77777777" w:rsidR="005F6AB7" w:rsidRDefault="005F6AB7" w:rsidP="005F6AB7">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43067EEC" w14:textId="77777777" w:rsidR="005F6AB7" w:rsidRDefault="005F6AB7" w:rsidP="005F6AB7">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6B4009B6" w14:textId="77777777" w:rsidR="005F6AB7" w:rsidRDefault="005F6AB7" w:rsidP="005F6AB7">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12C16D20" w14:textId="77777777" w:rsidR="005F6AB7" w:rsidRDefault="005F6AB7" w:rsidP="005F6AB7">
      <w:pPr>
        <w:rPr>
          <w:lang w:eastAsia="x-none"/>
        </w:rPr>
      </w:pPr>
      <w:r>
        <w:rPr>
          <w:lang w:eastAsia="x-none"/>
        </w:rPr>
        <w:t>R1-2501179</w:t>
      </w:r>
      <w:r>
        <w:rPr>
          <w:lang w:eastAsia="x-none"/>
        </w:rPr>
        <w:tab/>
        <w:t>Time and Frequency Interleaving for 5G Broadcast</w:t>
      </w:r>
      <w:r>
        <w:rPr>
          <w:lang w:eastAsia="x-none"/>
        </w:rPr>
        <w:tab/>
        <w:t>Qualcomm Incorporated</w:t>
      </w:r>
    </w:p>
    <w:p w14:paraId="21842E95" w14:textId="77777777" w:rsidR="005F6AB7" w:rsidRPr="00B270FB" w:rsidRDefault="005F6AB7" w:rsidP="005F6AB7">
      <w:pPr>
        <w:rPr>
          <w:lang w:eastAsia="x-none"/>
        </w:rPr>
      </w:pPr>
    </w:p>
    <w:p w14:paraId="66FBC851" w14:textId="77777777" w:rsidR="005F6AB7" w:rsidRDefault="005F6AB7" w:rsidP="005F6AB7">
      <w:pPr>
        <w:rPr>
          <w:lang w:eastAsia="ko-KR"/>
        </w:rPr>
      </w:pPr>
      <w:r w:rsidRPr="000473C2">
        <w:rPr>
          <w:b/>
          <w:lang w:eastAsia="ko-KR"/>
        </w:rPr>
        <w:t>R1-2501432</w:t>
      </w:r>
      <w:r>
        <w:rPr>
          <w:lang w:eastAsia="ko-KR"/>
        </w:rPr>
        <w:tab/>
        <w:t>FL summary#1 on Rel-19 LTE-based 5G Broadcast Phase 2</w:t>
      </w:r>
      <w:r>
        <w:rPr>
          <w:lang w:eastAsia="ko-KR"/>
        </w:rPr>
        <w:tab/>
        <w:t>Moderator (EBU)</w:t>
      </w:r>
    </w:p>
    <w:p w14:paraId="6440C27C" w14:textId="77777777" w:rsidR="005F6AB7" w:rsidRDefault="005F6AB7" w:rsidP="005F6AB7">
      <w:pPr>
        <w:rPr>
          <w:lang w:eastAsia="ko-KR"/>
        </w:rPr>
      </w:pPr>
    </w:p>
    <w:p w14:paraId="237200F1" w14:textId="77777777" w:rsidR="005F6AB7" w:rsidRPr="001916A5" w:rsidRDefault="005F6AB7" w:rsidP="005F6AB7">
      <w:pPr>
        <w:rPr>
          <w:bCs/>
          <w:lang w:eastAsia="zh-CN"/>
        </w:rPr>
      </w:pPr>
      <w:r w:rsidRPr="001916A5">
        <w:rPr>
          <w:bCs/>
          <w:highlight w:val="green"/>
          <w:lang w:eastAsia="zh-CN"/>
        </w:rPr>
        <w:t>Agreement</w:t>
      </w:r>
    </w:p>
    <w:p w14:paraId="679AD49F" w14:textId="77777777" w:rsidR="005F6AB7" w:rsidRPr="001916A5" w:rsidRDefault="005F6AB7" w:rsidP="005F6AB7">
      <w:pPr>
        <w:rPr>
          <w:bCs/>
          <w:lang w:eastAsia="zh-CN"/>
        </w:rPr>
      </w:pPr>
      <w:r w:rsidRPr="001916A5">
        <w:rPr>
          <w:bCs/>
          <w:lang w:eastAsia="zh-CN"/>
        </w:rPr>
        <w:t>For TBS scaling by N, down-select one of the two options below:</w:t>
      </w:r>
    </w:p>
    <w:p w14:paraId="39DBC502" w14:textId="77777777" w:rsidR="005F6AB7" w:rsidRPr="001916A5" w:rsidRDefault="005F6AB7" w:rsidP="005F6AB7">
      <w:pPr>
        <w:pStyle w:val="ListParagraph"/>
        <w:numPr>
          <w:ilvl w:val="0"/>
          <w:numId w:val="262"/>
        </w:numPr>
        <w:overflowPunct w:val="0"/>
        <w:autoSpaceDE w:val="0"/>
        <w:autoSpaceDN w:val="0"/>
        <w:adjustRightInd w:val="0"/>
        <w:spacing w:after="180"/>
        <w:ind w:leftChars="0"/>
        <w:contextualSpacing/>
        <w:textAlignment w:val="baseline"/>
        <w:rPr>
          <w:bCs/>
          <w:lang w:eastAsia="zh-CN"/>
        </w:rPr>
      </w:pPr>
      <w:r w:rsidRPr="001916A5">
        <w:rPr>
          <w:bCs/>
          <w:lang w:val="en-US" w:eastAsia="zh-CN"/>
        </w:rPr>
        <w:t xml:space="preserve">Option 1: Calculate the total number of PRBs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xml:space="preserve"> as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eastAsia="zh-CN"/>
          </w:rPr>
          <m:t>=</m:t>
        </m:r>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r>
          <m:rPr>
            <m:sty m:val="p"/>
          </m:rPr>
          <w:rPr>
            <w:rFonts w:ascii="Cambria Math" w:hAnsi="Cambria Math"/>
            <w:lang w:val="en-US"/>
          </w:rPr>
          <m:t>×</m:t>
        </m:r>
        <m:r>
          <m:rPr>
            <m:sty m:val="p"/>
          </m:rPr>
          <w:rPr>
            <w:rFonts w:ascii="Cambria Math" w:hAnsi="Cambria Math"/>
            <w:lang w:val="en-US" w:eastAsia="zh-CN"/>
          </w:rPr>
          <m:t>N</m:t>
        </m:r>
      </m:oMath>
      <w:r w:rsidRPr="001916A5">
        <w:rPr>
          <w:bCs/>
          <w:lang w:val="en-US" w:eastAsia="zh-CN"/>
        </w:rPr>
        <w:t xml:space="preserve">, wherein,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is system </w:t>
      </w:r>
      <w:proofErr w:type="gramStart"/>
      <w:r w:rsidRPr="001916A5">
        <w:rPr>
          <w:bCs/>
        </w:rPr>
        <w:t>bandwidth</w:t>
      </w:r>
      <w:r w:rsidRPr="001916A5">
        <w:rPr>
          <w:bCs/>
          <w:lang w:val="en-US" w:eastAsia="zh-CN"/>
        </w:rPr>
        <w:t>;</w:t>
      </w:r>
      <w:proofErr w:type="gramEnd"/>
      <w:r w:rsidRPr="001916A5">
        <w:rPr>
          <w:bCs/>
        </w:rPr>
        <w:t xml:space="preserve"> </w:t>
      </w:r>
    </w:p>
    <w:p w14:paraId="3F21B11F" w14:textId="77777777" w:rsidR="005F6AB7" w:rsidRPr="001916A5" w:rsidRDefault="005F6AB7" w:rsidP="005F6AB7">
      <w:pPr>
        <w:numPr>
          <w:ilvl w:val="2"/>
          <w:numId w:val="261"/>
        </w:numPr>
        <w:snapToGrid w:val="0"/>
        <w:spacing w:after="180"/>
        <w:ind w:left="1560"/>
        <w:jc w:val="both"/>
        <w:rPr>
          <w:bCs/>
          <w:lang w:eastAsia="zh-CN"/>
        </w:rPr>
      </w:pPr>
      <w:r w:rsidRPr="001916A5">
        <w:rPr>
          <w:bCs/>
          <w:lang w:val="en-US" w:eastAsia="zh-CN"/>
        </w:rPr>
        <w:t xml:space="preserve">If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rPr>
          <m:t>≤</m:t>
        </m:r>
        <m:r>
          <m:rPr>
            <m:sty m:val="p"/>
          </m:rPr>
          <w:rPr>
            <w:rFonts w:ascii="Cambria Math" w:hAnsi="Cambria Math"/>
            <w:lang w:val="en-US" w:eastAsia="zh-CN"/>
          </w:rPr>
          <m:t>110</m:t>
        </m:r>
      </m:oMath>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xml:space="preserve">, obtain the corresponding </w:t>
      </w:r>
      <w:proofErr w:type="gramStart"/>
      <w:r w:rsidRPr="001916A5">
        <w:rPr>
          <w:bCs/>
          <w:lang w:val="en-US" w:eastAsia="zh-CN"/>
        </w:rPr>
        <w:t>TBS;</w:t>
      </w:r>
      <w:proofErr w:type="gramEnd"/>
    </w:p>
    <w:p w14:paraId="0A94D279" w14:textId="77777777" w:rsidR="005F6AB7" w:rsidRPr="001916A5" w:rsidRDefault="005F6AB7" w:rsidP="005F6AB7">
      <w:pPr>
        <w:numPr>
          <w:ilvl w:val="2"/>
          <w:numId w:val="261"/>
        </w:numPr>
        <w:snapToGrid w:val="0"/>
        <w:spacing w:after="180"/>
        <w:ind w:left="1560"/>
        <w:jc w:val="both"/>
      </w:pPr>
      <w:r w:rsidRPr="001916A5">
        <w:rPr>
          <w:bCs/>
          <w:lang w:eastAsia="ko-KR"/>
        </w:rPr>
        <w:t>Else</w:t>
      </w:r>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obtain the corresponding TBS’; and calculate the final TBS as </w:t>
      </w:r>
      <m:oMath>
        <m:r>
          <m:rPr>
            <m:sty m:val="p"/>
          </m:rPr>
          <w:rPr>
            <w:rFonts w:ascii="Cambria Math" w:hAnsi="Cambria Math"/>
            <w:lang w:val="en-US" w:eastAsia="zh-CN"/>
          </w:rPr>
          <m:t>TBS=round{TBS'×N}</m:t>
        </m:r>
      </m:oMath>
    </w:p>
    <w:p w14:paraId="0A5B2821" w14:textId="77777777" w:rsidR="005F6AB7" w:rsidRPr="001916A5" w:rsidRDefault="005F6AB7" w:rsidP="005F6AB7">
      <w:pPr>
        <w:tabs>
          <w:tab w:val="left" w:pos="-420"/>
        </w:tabs>
        <w:ind w:left="1560"/>
        <w:rPr>
          <w:rFonts w:eastAsiaTheme="minorEastAsia"/>
          <w:bCs/>
          <w:lang w:eastAsia="zh-CN"/>
        </w:rPr>
      </w:pPr>
      <w:r w:rsidRPr="001916A5">
        <w:rPr>
          <w:bCs/>
          <w:lang w:eastAsia="zh-CN"/>
        </w:rPr>
        <w:t>The operation “round{x}” is mapping x to the closest TBS from all the existing TBS values in section 7.1.7.2 TS 36.213.</w:t>
      </w:r>
    </w:p>
    <w:p w14:paraId="661F27FE" w14:textId="77777777" w:rsidR="005F6AB7" w:rsidRPr="001916A5" w:rsidRDefault="005F6AB7" w:rsidP="005F6AB7">
      <w:pPr>
        <w:pStyle w:val="ListParagraph"/>
        <w:numPr>
          <w:ilvl w:val="0"/>
          <w:numId w:val="262"/>
        </w:numPr>
        <w:overflowPunct w:val="0"/>
        <w:autoSpaceDE w:val="0"/>
        <w:autoSpaceDN w:val="0"/>
        <w:adjustRightInd w:val="0"/>
        <w:spacing w:after="180"/>
        <w:ind w:leftChars="0"/>
        <w:contextualSpacing/>
        <w:textAlignment w:val="baseline"/>
        <w:rPr>
          <w:bCs/>
          <w:lang w:eastAsia="zh-CN"/>
        </w:rPr>
      </w:pPr>
      <w:r w:rsidRPr="001916A5">
        <w:rPr>
          <w:bCs/>
          <w:lang w:eastAsia="zh-CN"/>
        </w:rPr>
        <w:t>Option 2: Obtain the initial TBS (</w:t>
      </w:r>
      <m:oMath>
        <m:r>
          <w:rPr>
            <w:rFonts w:ascii="Cambria Math" w:hAnsi="Cambria Math"/>
            <w:lang w:eastAsia="zh-CN"/>
          </w:rPr>
          <m:t>TBS</m:t>
        </m:r>
        <m:r>
          <m:rPr>
            <m:sty m:val="p"/>
          </m:rPr>
          <w:rPr>
            <w:rFonts w:ascii="Cambria Math" w:hAnsi="Cambria Math" w:hint="eastAsia"/>
            <w:lang w:eastAsia="zh-CN"/>
          </w:rPr>
          <m:t>'</m:t>
        </m:r>
        <m:r>
          <m:rPr>
            <m:sty m:val="p"/>
          </m:rPr>
          <w:rPr>
            <w:rFonts w:ascii="Cambria Math" w:hAnsi="Cambria Math" w:hint="eastAsia"/>
            <w:lang w:eastAsia="zh-CN"/>
          </w:rPr>
          <m:t>)</m:t>
        </m:r>
      </m:oMath>
      <w:r w:rsidRPr="001916A5">
        <w:rPr>
          <w:bCs/>
          <w:lang w:eastAsia="zh-CN"/>
        </w:rPr>
        <w:t xml:space="preserve"> as per current specifications, and calculate the final TBS as </w:t>
      </w:r>
      <m:oMath>
        <m:r>
          <m:rPr>
            <m:sty m:val="p"/>
          </m:rPr>
          <w:rPr>
            <w:rFonts w:ascii="Cambria Math" w:hAnsi="Cambria Math" w:hint="eastAsia"/>
            <w:lang w:eastAsia="zh-CN"/>
          </w:rPr>
          <m:t>TBS=round{TBS</m:t>
        </m:r>
        <m:r>
          <m:rPr>
            <m:sty m:val="p"/>
          </m:rPr>
          <w:rPr>
            <w:rFonts w:ascii="Cambria Math" w:hAnsi="Cambria Math" w:hint="eastAsia"/>
            <w:lang w:eastAsia="zh-CN"/>
          </w:rPr>
          <m:t>'×</m:t>
        </m:r>
        <m:r>
          <m:rPr>
            <m:sty m:val="p"/>
          </m:rPr>
          <w:rPr>
            <w:rFonts w:ascii="Cambria Math" w:hAnsi="Cambria Math"/>
            <w:lang w:eastAsia="zh-CN"/>
          </w:rPr>
          <m:t>N</m:t>
        </m:r>
        <m:r>
          <m:rPr>
            <m:sty m:val="p"/>
          </m:rPr>
          <w:rPr>
            <w:rFonts w:ascii="Cambria Math" w:hAnsi="Cambria Math" w:hint="eastAsia"/>
            <w:lang w:eastAsia="zh-CN"/>
          </w:rPr>
          <m:t>}</m:t>
        </m:r>
      </m:oMath>
      <w:r w:rsidRPr="001916A5">
        <w:rPr>
          <w:bCs/>
          <w:lang w:eastAsia="zh-CN"/>
        </w:rPr>
        <w:t xml:space="preserve"> </w:t>
      </w:r>
    </w:p>
    <w:p w14:paraId="544E2958" w14:textId="77777777" w:rsidR="005F6AB7" w:rsidRPr="001916A5" w:rsidRDefault="005F6AB7" w:rsidP="005F6AB7">
      <w:pPr>
        <w:pStyle w:val="ListParagraph"/>
        <w:numPr>
          <w:ilvl w:val="1"/>
          <w:numId w:val="262"/>
        </w:numPr>
        <w:tabs>
          <w:tab w:val="left" w:pos="-420"/>
        </w:tabs>
        <w:ind w:leftChars="0"/>
        <w:rPr>
          <w:bCs/>
          <w:lang w:eastAsia="zh-CN"/>
        </w:rPr>
      </w:pPr>
      <w:r w:rsidRPr="001916A5">
        <w:rPr>
          <w:bCs/>
          <w:lang w:eastAsia="zh-CN"/>
        </w:rPr>
        <w:t>The operation “round{x}” is mapping x to the closest TBS from all the existing TBS values in section 7.1.7.2 TS 36.213.</w:t>
      </w:r>
    </w:p>
    <w:p w14:paraId="5594E84A" w14:textId="77777777" w:rsidR="005F6AB7" w:rsidRPr="001916A5" w:rsidRDefault="005F6AB7" w:rsidP="005F6AB7">
      <w:pPr>
        <w:rPr>
          <w:lang w:eastAsia="ko-KR"/>
        </w:rPr>
      </w:pPr>
    </w:p>
    <w:p w14:paraId="4CA0381F" w14:textId="77777777" w:rsidR="005F6AB7" w:rsidRPr="001916A5" w:rsidRDefault="005F6AB7" w:rsidP="005F6AB7">
      <w:pPr>
        <w:rPr>
          <w:bCs/>
          <w:lang w:eastAsia="zh-CN"/>
        </w:rPr>
      </w:pPr>
      <w:r w:rsidRPr="001916A5">
        <w:rPr>
          <w:bCs/>
          <w:highlight w:val="green"/>
          <w:lang w:eastAsia="zh-CN"/>
        </w:rPr>
        <w:t>Agreement</w:t>
      </w:r>
    </w:p>
    <w:p w14:paraId="3995E3EA" w14:textId="77777777" w:rsidR="005F6AB7" w:rsidRPr="001916A5" w:rsidRDefault="005F6AB7" w:rsidP="005F6AB7">
      <w:pPr>
        <w:rPr>
          <w:bCs/>
        </w:rPr>
      </w:pPr>
      <w:r w:rsidRPr="001916A5">
        <w:rPr>
          <w:bCs/>
        </w:rPr>
        <w:t>At least values of N</w:t>
      </w:r>
      <w:proofErr w:type="gramStart"/>
      <w:r w:rsidRPr="001916A5">
        <w:rPr>
          <w:bCs/>
        </w:rPr>
        <w:t>={</w:t>
      </w:r>
      <w:proofErr w:type="gramEnd"/>
      <w:r w:rsidRPr="001916A5">
        <w:rPr>
          <w:bCs/>
        </w:rPr>
        <w:t>1,4,8} are supported, where N=1 indicates time interleaving is disabled.</w:t>
      </w:r>
    </w:p>
    <w:p w14:paraId="46555C01" w14:textId="77777777" w:rsidR="005F6AB7" w:rsidRPr="001916A5" w:rsidRDefault="005F6AB7" w:rsidP="005F6AB7">
      <w:pPr>
        <w:numPr>
          <w:ilvl w:val="1"/>
          <w:numId w:val="261"/>
        </w:numPr>
        <w:overflowPunct w:val="0"/>
        <w:autoSpaceDE w:val="0"/>
        <w:autoSpaceDN w:val="0"/>
        <w:adjustRightInd w:val="0"/>
        <w:spacing w:after="180"/>
        <w:contextualSpacing/>
        <w:textAlignment w:val="baseline"/>
        <w:rPr>
          <w:rFonts w:eastAsia="SimSun"/>
          <w:bCs/>
        </w:rPr>
      </w:pPr>
      <w:r w:rsidRPr="001916A5">
        <w:rPr>
          <w:rFonts w:eastAsia="SimSun"/>
          <w:bCs/>
        </w:rPr>
        <w:t>FFS: other values</w:t>
      </w:r>
    </w:p>
    <w:p w14:paraId="53B75D97" w14:textId="77777777" w:rsidR="005F6AB7" w:rsidRPr="001916A5" w:rsidRDefault="005F6AB7" w:rsidP="005F6AB7">
      <w:pPr>
        <w:rPr>
          <w:bCs/>
          <w:color w:val="000000"/>
          <w:highlight w:val="yellow"/>
        </w:rPr>
      </w:pPr>
    </w:p>
    <w:p w14:paraId="3C8E51C8" w14:textId="77777777" w:rsidR="005F6AB7" w:rsidRPr="001916A5" w:rsidRDefault="005F6AB7" w:rsidP="005F6AB7">
      <w:pPr>
        <w:rPr>
          <w:bCs/>
          <w:lang w:eastAsia="zh-CN"/>
        </w:rPr>
      </w:pPr>
      <w:r w:rsidRPr="001916A5">
        <w:rPr>
          <w:bCs/>
          <w:highlight w:val="green"/>
          <w:lang w:eastAsia="zh-CN"/>
        </w:rPr>
        <w:t>Agreement</w:t>
      </w:r>
    </w:p>
    <w:p w14:paraId="3AE43D06" w14:textId="77777777" w:rsidR="005F6AB7" w:rsidRPr="001916A5" w:rsidRDefault="005F6AB7" w:rsidP="005F6AB7">
      <w:pPr>
        <w:rPr>
          <w:bCs/>
        </w:rPr>
      </w:pPr>
      <w:r w:rsidRPr="001916A5">
        <w:rPr>
          <w:bCs/>
        </w:rPr>
        <w:t>LBRM is applied for MCH (excluding MCCH and MSI) with time interleaving</w:t>
      </w:r>
    </w:p>
    <w:p w14:paraId="6105E113" w14:textId="77777777" w:rsidR="005F6AB7" w:rsidRPr="001916A5" w:rsidRDefault="005F6AB7" w:rsidP="005F6AB7">
      <w:pPr>
        <w:numPr>
          <w:ilvl w:val="1"/>
          <w:numId w:val="261"/>
        </w:numPr>
        <w:overflowPunct w:val="0"/>
        <w:autoSpaceDE w:val="0"/>
        <w:autoSpaceDN w:val="0"/>
        <w:adjustRightInd w:val="0"/>
        <w:spacing w:after="180"/>
        <w:contextualSpacing/>
        <w:textAlignment w:val="baseline"/>
        <w:rPr>
          <w:rFonts w:eastAsia="SimSun"/>
          <w:bCs/>
        </w:rPr>
      </w:pPr>
      <w:r w:rsidRPr="001916A5">
        <w:rPr>
          <w:rFonts w:eastAsia="SimSun"/>
          <w:bCs/>
        </w:rPr>
        <w:t>FFS spec impact</w:t>
      </w:r>
    </w:p>
    <w:p w14:paraId="39988433" w14:textId="77777777" w:rsidR="005F6AB7" w:rsidRPr="001916A5" w:rsidRDefault="005F6AB7" w:rsidP="005F6AB7">
      <w:pPr>
        <w:rPr>
          <w:lang w:eastAsia="ko-KR"/>
        </w:rPr>
      </w:pPr>
    </w:p>
    <w:p w14:paraId="2B145A64" w14:textId="77777777" w:rsidR="005F6AB7" w:rsidRPr="001916A5" w:rsidRDefault="005F6AB7" w:rsidP="005F6AB7">
      <w:pPr>
        <w:rPr>
          <w:bCs/>
          <w:lang w:eastAsia="zh-CN"/>
        </w:rPr>
      </w:pPr>
      <w:r w:rsidRPr="001916A5">
        <w:rPr>
          <w:bCs/>
          <w:highlight w:val="green"/>
          <w:lang w:eastAsia="zh-CN"/>
        </w:rPr>
        <w:t>Agreement</w:t>
      </w:r>
    </w:p>
    <w:p w14:paraId="46DC7B34" w14:textId="77777777" w:rsidR="005F6AB7" w:rsidRPr="001916A5" w:rsidRDefault="005F6AB7" w:rsidP="005F6AB7">
      <w:pPr>
        <w:rPr>
          <w:bCs/>
        </w:rPr>
      </w:pPr>
      <w:r w:rsidRPr="001916A5">
        <w:rPr>
          <w:bCs/>
        </w:rPr>
        <w:t>For PMCH with time interleaving, the maximum TBS a UE supports for the scaled TB is derived based on DL-SCH as per TS 36.306 set by UE category.</w:t>
      </w:r>
    </w:p>
    <w:p w14:paraId="136F61AB" w14:textId="77777777" w:rsidR="005F6AB7" w:rsidRPr="001916A5" w:rsidRDefault="005F6AB7" w:rsidP="005F6AB7">
      <w:pPr>
        <w:numPr>
          <w:ilvl w:val="1"/>
          <w:numId w:val="261"/>
        </w:numPr>
        <w:overflowPunct w:val="0"/>
        <w:autoSpaceDE w:val="0"/>
        <w:autoSpaceDN w:val="0"/>
        <w:adjustRightInd w:val="0"/>
        <w:spacing w:after="180"/>
        <w:contextualSpacing/>
        <w:textAlignment w:val="baseline"/>
        <w:rPr>
          <w:rFonts w:eastAsia="SimSun"/>
          <w:bCs/>
        </w:rPr>
      </w:pPr>
      <w:r w:rsidRPr="001916A5">
        <w:rPr>
          <w:rFonts w:eastAsia="SimSun"/>
          <w:bCs/>
        </w:rPr>
        <w:t>FFS when the UE category has multiple maximum TBS</w:t>
      </w:r>
    </w:p>
    <w:p w14:paraId="3302A68D" w14:textId="77777777" w:rsidR="005F6AB7" w:rsidRPr="001916A5" w:rsidRDefault="005F6AB7" w:rsidP="005F6AB7">
      <w:pPr>
        <w:rPr>
          <w:lang w:eastAsia="ko-KR"/>
        </w:rPr>
      </w:pPr>
    </w:p>
    <w:p w14:paraId="07BC495D" w14:textId="77777777" w:rsidR="005F6AB7" w:rsidRPr="001916A5" w:rsidRDefault="005F6AB7" w:rsidP="005F6AB7">
      <w:pPr>
        <w:rPr>
          <w:bCs/>
          <w:lang w:eastAsia="zh-CN"/>
        </w:rPr>
      </w:pPr>
      <w:r w:rsidRPr="001916A5">
        <w:rPr>
          <w:bCs/>
          <w:highlight w:val="green"/>
          <w:lang w:eastAsia="zh-CN"/>
        </w:rPr>
        <w:lastRenderedPageBreak/>
        <w:t>Agreement</w:t>
      </w:r>
    </w:p>
    <w:p w14:paraId="5D573BF7" w14:textId="77777777" w:rsidR="005F6AB7" w:rsidRPr="001916A5" w:rsidRDefault="005F6AB7" w:rsidP="005F6AB7">
      <w:pPr>
        <w:rPr>
          <w:bCs/>
        </w:rPr>
      </w:pPr>
      <w:r w:rsidRPr="001916A5">
        <w:rPr>
          <w:bCs/>
        </w:rPr>
        <w:t>The maximum number of transport block bits received within a TTI defined by the UE category should include the number of bits for unicast and broadcast, where the number of bits for broadcast is the one after being scaled up by N.</w:t>
      </w:r>
    </w:p>
    <w:p w14:paraId="76A461FF" w14:textId="77777777" w:rsidR="005F6AB7" w:rsidRPr="001916A5" w:rsidRDefault="005F6AB7" w:rsidP="005F6AB7">
      <w:pPr>
        <w:rPr>
          <w:lang w:eastAsia="ko-KR"/>
        </w:rPr>
      </w:pPr>
    </w:p>
    <w:p w14:paraId="1B5069BA" w14:textId="77777777" w:rsidR="005F6AB7" w:rsidRPr="001916A5" w:rsidRDefault="005F6AB7" w:rsidP="005F6AB7">
      <w:pPr>
        <w:rPr>
          <w:bCs/>
          <w:lang w:eastAsia="zh-CN"/>
        </w:rPr>
      </w:pPr>
      <w:r w:rsidRPr="001916A5">
        <w:rPr>
          <w:bCs/>
          <w:highlight w:val="green"/>
          <w:lang w:eastAsia="zh-CN"/>
        </w:rPr>
        <w:t>Agreement</w:t>
      </w:r>
    </w:p>
    <w:p w14:paraId="76F4C23C" w14:textId="77777777" w:rsidR="005F6AB7" w:rsidRPr="001916A5" w:rsidRDefault="005F6AB7" w:rsidP="005F6AB7">
      <w:pPr>
        <w:rPr>
          <w:bCs/>
        </w:rPr>
      </w:pPr>
      <w:r w:rsidRPr="001916A5">
        <w:rPr>
          <w:bCs/>
        </w:rPr>
        <w:t>The basic transmission pattern of PMCH with time interleaving consists of a set of (M x N) consecutive MBSFN subframes, excluding MCCH and MSI, where two transmissions of the same TB are separated by (M-1) MBSFN subframes, excluding MCCH and MSI.</w:t>
      </w:r>
    </w:p>
    <w:p w14:paraId="26CC6472" w14:textId="77777777" w:rsidR="005F6AB7" w:rsidRPr="001916A5" w:rsidRDefault="005F6AB7" w:rsidP="005F6AB7">
      <w:pPr>
        <w:rPr>
          <w:lang w:eastAsia="ko-KR"/>
        </w:rPr>
      </w:pPr>
    </w:p>
    <w:p w14:paraId="0A362B94" w14:textId="77777777" w:rsidR="005F6AB7" w:rsidRPr="001916A5" w:rsidRDefault="005F6AB7" w:rsidP="005F6AB7">
      <w:pPr>
        <w:rPr>
          <w:bCs/>
          <w:lang w:eastAsia="zh-CN"/>
        </w:rPr>
      </w:pPr>
      <w:r w:rsidRPr="001916A5">
        <w:rPr>
          <w:bCs/>
          <w:highlight w:val="green"/>
          <w:lang w:eastAsia="zh-CN"/>
        </w:rPr>
        <w:t>Agreement</w:t>
      </w:r>
    </w:p>
    <w:p w14:paraId="5B328F27" w14:textId="77777777" w:rsidR="005F6AB7" w:rsidRPr="001916A5" w:rsidRDefault="005F6AB7" w:rsidP="005F6AB7">
      <w:pPr>
        <w:rPr>
          <w:bCs/>
        </w:rPr>
      </w:pPr>
      <w:r w:rsidRPr="001916A5">
        <w:rPr>
          <w:bCs/>
        </w:rPr>
        <w:t>Specify time interleaving per MBMS session/MTCH without supporting interleaving across different MBMS sessions/MTCH.</w:t>
      </w:r>
    </w:p>
    <w:p w14:paraId="3DAAA276" w14:textId="77777777" w:rsidR="005F6AB7" w:rsidRPr="001916A5" w:rsidRDefault="005F6AB7" w:rsidP="005F6AB7">
      <w:pPr>
        <w:rPr>
          <w:lang w:eastAsia="ko-KR"/>
        </w:rPr>
      </w:pPr>
    </w:p>
    <w:p w14:paraId="562753CB" w14:textId="77777777" w:rsidR="005F6AB7" w:rsidRPr="001916A5" w:rsidRDefault="005F6AB7" w:rsidP="005F6AB7">
      <w:pPr>
        <w:rPr>
          <w:bCs/>
          <w:lang w:eastAsia="zh-CN"/>
        </w:rPr>
      </w:pPr>
      <w:r w:rsidRPr="001916A5">
        <w:rPr>
          <w:bCs/>
          <w:highlight w:val="green"/>
          <w:lang w:eastAsia="zh-CN"/>
        </w:rPr>
        <w:t>Agreement</w:t>
      </w:r>
    </w:p>
    <w:p w14:paraId="3DC68529" w14:textId="77777777" w:rsidR="005F6AB7" w:rsidRPr="001916A5" w:rsidRDefault="005F6AB7" w:rsidP="005F6AB7">
      <w:pPr>
        <w:rPr>
          <w:bCs/>
          <w:color w:val="000000"/>
        </w:rPr>
      </w:pPr>
      <w:r w:rsidRPr="001916A5">
        <w:rPr>
          <w:bCs/>
          <w:color w:val="000000"/>
        </w:rPr>
        <w:t>Regarding configuration for time interleaving transmission, the following options can be considered:</w:t>
      </w:r>
    </w:p>
    <w:p w14:paraId="03EF5DC0" w14:textId="77777777" w:rsidR="005F6AB7" w:rsidRPr="001916A5"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 xml:space="preserve">Option 1: Per MBSFN area/MCCH configuration, e.g., via </w:t>
      </w:r>
      <w:proofErr w:type="spellStart"/>
      <w:r w:rsidRPr="001916A5">
        <w:rPr>
          <w:rFonts w:eastAsia="SimSun"/>
          <w:bCs/>
          <w:i/>
          <w:iCs/>
          <w:color w:val="000000"/>
          <w:lang w:val="en-US" w:eastAsia="zh-CN"/>
        </w:rPr>
        <w:t>mcch</w:t>
      </w:r>
      <w:proofErr w:type="spellEnd"/>
      <w:r w:rsidRPr="001916A5">
        <w:rPr>
          <w:rFonts w:eastAsia="SimSun"/>
          <w:bCs/>
          <w:i/>
          <w:iCs/>
          <w:color w:val="000000"/>
          <w:lang w:val="en-US" w:eastAsia="zh-CN"/>
        </w:rPr>
        <w:t>-Config</w:t>
      </w:r>
    </w:p>
    <w:p w14:paraId="10EC38CA" w14:textId="77777777" w:rsidR="005F6AB7" w:rsidRPr="001916A5"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1916A5">
        <w:rPr>
          <w:rFonts w:eastAsia="SimSun"/>
          <w:bCs/>
          <w:i/>
          <w:iCs/>
          <w:color w:val="000000"/>
          <w:lang w:val="en-US" w:eastAsia="zh-CN"/>
        </w:rPr>
        <w:t xml:space="preserve">Option 2: Per PMCH configuration, e.g., via </w:t>
      </w:r>
      <w:proofErr w:type="spellStart"/>
      <w:r w:rsidRPr="001916A5">
        <w:rPr>
          <w:rFonts w:eastAsia="SimSun"/>
          <w:bCs/>
          <w:i/>
          <w:iCs/>
          <w:color w:val="000000"/>
          <w:lang w:val="en-US" w:eastAsia="zh-CN"/>
        </w:rPr>
        <w:t>pmch</w:t>
      </w:r>
      <w:proofErr w:type="spellEnd"/>
      <w:r w:rsidRPr="001916A5">
        <w:rPr>
          <w:rFonts w:eastAsia="SimSun"/>
          <w:bCs/>
          <w:i/>
          <w:iCs/>
          <w:color w:val="000000"/>
          <w:lang w:val="en-US" w:eastAsia="zh-CN"/>
        </w:rPr>
        <w:t>-Config</w:t>
      </w:r>
    </w:p>
    <w:p w14:paraId="514B4D09" w14:textId="77777777" w:rsidR="005F6AB7" w:rsidRPr="001916A5"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Option 3: Per MBMS session, e.g., via MBMS-</w:t>
      </w:r>
      <w:proofErr w:type="spellStart"/>
      <w:r w:rsidRPr="001916A5">
        <w:rPr>
          <w:rFonts w:eastAsia="SimSun"/>
          <w:bCs/>
          <w:i/>
          <w:iCs/>
          <w:color w:val="000000"/>
          <w:lang w:val="en-US" w:eastAsia="zh-CN"/>
        </w:rPr>
        <w:t>SessionInfo</w:t>
      </w:r>
      <w:proofErr w:type="spellEnd"/>
      <w:r w:rsidRPr="001916A5">
        <w:rPr>
          <w:rFonts w:eastAsia="SimSun"/>
          <w:bCs/>
          <w:i/>
          <w:iCs/>
          <w:color w:val="000000"/>
          <w:lang w:val="en-US" w:eastAsia="zh-CN"/>
        </w:rPr>
        <w:t xml:space="preserve"> or via MAC CE</w:t>
      </w:r>
    </w:p>
    <w:p w14:paraId="50D74030" w14:textId="77777777" w:rsidR="005F6AB7" w:rsidRPr="001916A5" w:rsidRDefault="005F6AB7" w:rsidP="005F6AB7">
      <w:pPr>
        <w:rPr>
          <w:lang w:val="en-US" w:eastAsia="ko-KR"/>
        </w:rPr>
      </w:pPr>
    </w:p>
    <w:p w14:paraId="6CC65D2F" w14:textId="77777777" w:rsidR="005F6AB7" w:rsidRPr="001916A5" w:rsidRDefault="005F6AB7" w:rsidP="005F6AB7">
      <w:pPr>
        <w:rPr>
          <w:bCs/>
          <w:lang w:eastAsia="zh-CN"/>
        </w:rPr>
      </w:pPr>
      <w:r w:rsidRPr="001916A5">
        <w:rPr>
          <w:bCs/>
          <w:highlight w:val="green"/>
          <w:lang w:eastAsia="zh-CN"/>
        </w:rPr>
        <w:t>Agreement</w:t>
      </w:r>
    </w:p>
    <w:p w14:paraId="10F1B58F" w14:textId="77777777" w:rsidR="005F6AB7" w:rsidRPr="001916A5" w:rsidRDefault="005F6AB7" w:rsidP="005F6AB7">
      <w:pPr>
        <w:rPr>
          <w:bCs/>
        </w:rPr>
      </w:pPr>
      <w:r w:rsidRPr="001916A5">
        <w:rPr>
          <w:bCs/>
        </w:rPr>
        <w:t>RAN1 to further study the potential issue of mismatch between MSI periodicity and the basic transmission pattern of (M x N) subframes.</w:t>
      </w:r>
    </w:p>
    <w:p w14:paraId="23CEEE91" w14:textId="77777777" w:rsidR="005F6AB7" w:rsidRPr="001916A5" w:rsidRDefault="005F6AB7" w:rsidP="005F6AB7">
      <w:pPr>
        <w:rPr>
          <w:lang w:eastAsia="ko-KR"/>
        </w:rPr>
      </w:pPr>
    </w:p>
    <w:p w14:paraId="54A2EC51" w14:textId="77777777" w:rsidR="005F6AB7" w:rsidRPr="001916A5" w:rsidRDefault="005F6AB7" w:rsidP="005F6AB7">
      <w:pPr>
        <w:rPr>
          <w:bCs/>
          <w:lang w:eastAsia="zh-CN"/>
        </w:rPr>
      </w:pPr>
      <w:r w:rsidRPr="001916A5">
        <w:rPr>
          <w:bCs/>
          <w:highlight w:val="green"/>
          <w:lang w:eastAsia="zh-CN"/>
        </w:rPr>
        <w:t>Agreement</w:t>
      </w:r>
    </w:p>
    <w:p w14:paraId="0950CFBF" w14:textId="77777777" w:rsidR="005F6AB7" w:rsidRPr="001916A5" w:rsidRDefault="005F6AB7" w:rsidP="005F6AB7">
      <w:pPr>
        <w:rPr>
          <w:bCs/>
        </w:rPr>
      </w:pPr>
      <w:r w:rsidRPr="001916A5">
        <w:rPr>
          <w:bCs/>
        </w:rPr>
        <w:t>The equation of k0 for time interleaving is modified to avoid puncturing of systematic bits.</w:t>
      </w:r>
    </w:p>
    <w:p w14:paraId="7C3E9093" w14:textId="77777777" w:rsidR="005F6AB7" w:rsidRPr="001916A5" w:rsidRDefault="005F6AB7" w:rsidP="005F6AB7">
      <w:pPr>
        <w:pStyle w:val="ListParagraph"/>
        <w:numPr>
          <w:ilvl w:val="0"/>
          <w:numId w:val="264"/>
        </w:numPr>
        <w:tabs>
          <w:tab w:val="left" w:pos="-420"/>
        </w:tabs>
        <w:overflowPunct w:val="0"/>
        <w:autoSpaceDE w:val="0"/>
        <w:autoSpaceDN w:val="0"/>
        <w:adjustRightInd w:val="0"/>
        <w:ind w:leftChars="0"/>
        <w:contextualSpacing/>
        <w:textAlignment w:val="baseline"/>
        <w:rPr>
          <w:bCs/>
        </w:rPr>
      </w:pPr>
      <w:r w:rsidRPr="001916A5">
        <w:rPr>
          <w:bCs/>
        </w:rPr>
        <w:t>Further study the exact equation for k0 for the n-</w:t>
      </w:r>
      <w:proofErr w:type="spellStart"/>
      <w:r w:rsidRPr="001916A5">
        <w:rPr>
          <w:bCs/>
        </w:rPr>
        <w:t>th</w:t>
      </w:r>
      <w:proofErr w:type="spellEnd"/>
      <w:r w:rsidRPr="001916A5">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14:paraId="073D4E78" w14:textId="77777777" w:rsidR="005F6AB7" w:rsidRPr="001916A5" w:rsidRDefault="005F6AB7" w:rsidP="005F6AB7">
      <w:pPr>
        <w:pStyle w:val="ListParagraph"/>
        <w:numPr>
          <w:ilvl w:val="1"/>
          <w:numId w:val="264"/>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1: for each CB of the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14:paraId="55F7F6D5" w14:textId="77777777" w:rsidR="005F6AB7" w:rsidRPr="001916A5" w:rsidRDefault="005F6AB7" w:rsidP="005F6AB7">
      <w:pPr>
        <w:pStyle w:val="ListParagraph"/>
        <w:numPr>
          <w:ilvl w:val="1"/>
          <w:numId w:val="264"/>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2: For each CB of the TB, follow the principle of NR </w:t>
      </w:r>
      <w:proofErr w:type="spellStart"/>
      <w:r w:rsidRPr="001916A5">
        <w:rPr>
          <w:bCs/>
        </w:rPr>
        <w:t>TBoMS</w:t>
      </w:r>
      <w:proofErr w:type="spellEnd"/>
      <w:r w:rsidRPr="001916A5">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24C52DC9" w14:textId="77777777" w:rsidR="005F6AB7" w:rsidRPr="001916A5" w:rsidRDefault="005F6AB7" w:rsidP="005F6AB7">
      <w:pPr>
        <w:pStyle w:val="ListParagraph"/>
        <w:numPr>
          <w:ilvl w:val="1"/>
          <w:numId w:val="264"/>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3B7A3AC8" w14:textId="77777777" w:rsidR="005F6AB7" w:rsidRPr="001916A5" w:rsidRDefault="005F6AB7" w:rsidP="005F6AB7">
      <w:pPr>
        <w:pStyle w:val="ListParagraph"/>
        <w:numPr>
          <w:ilvl w:val="0"/>
          <w:numId w:val="264"/>
        </w:numPr>
        <w:tabs>
          <w:tab w:val="left" w:pos="-420"/>
        </w:tabs>
        <w:overflowPunct w:val="0"/>
        <w:autoSpaceDE w:val="0"/>
        <w:autoSpaceDN w:val="0"/>
        <w:adjustRightInd w:val="0"/>
        <w:ind w:leftChars="0"/>
        <w:contextualSpacing/>
        <w:textAlignment w:val="baseline"/>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14:paraId="5B2DDE6D" w14:textId="77777777" w:rsidR="005F6AB7" w:rsidRPr="001916A5" w:rsidRDefault="005F6AB7" w:rsidP="005F6AB7">
      <w:pPr>
        <w:rPr>
          <w:lang w:val="en-US"/>
        </w:rPr>
      </w:pPr>
    </w:p>
    <w:p w14:paraId="09BAD84A" w14:textId="77777777" w:rsidR="005F6AB7" w:rsidRPr="001916A5" w:rsidRDefault="005F6AB7" w:rsidP="005F6AB7">
      <w:pPr>
        <w:rPr>
          <w:rFonts w:eastAsia="PMingLiU"/>
          <w:bCs/>
        </w:rPr>
      </w:pPr>
      <w:r w:rsidRPr="001916A5">
        <w:rPr>
          <w:rFonts w:eastAsia="PMingLiU"/>
          <w:bCs/>
          <w:highlight w:val="green"/>
        </w:rPr>
        <w:t>Agreement</w:t>
      </w:r>
    </w:p>
    <w:p w14:paraId="60083671" w14:textId="77777777" w:rsidR="005F6AB7" w:rsidRPr="001916A5" w:rsidRDefault="005F6AB7" w:rsidP="005F6AB7">
      <w:pPr>
        <w:rPr>
          <w:rFonts w:eastAsia="PMingLiU"/>
          <w:bCs/>
        </w:rPr>
      </w:pPr>
      <w:r w:rsidRPr="001916A5">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sidRPr="001916A5">
        <w:rPr>
          <w:rFonts w:eastAsia="PMingLiU"/>
          <w:bCs/>
        </w:rPr>
        <w:t xml:space="preserve"> is interleaved, according to the principles of subclause 5.1.4.1.1 of TS 36.212 as follows</w:t>
      </w:r>
    </w:p>
    <w:p w14:paraId="361D89A8" w14:textId="77777777" w:rsidR="005F6AB7" w:rsidRPr="001916A5" w:rsidRDefault="005F6AB7" w:rsidP="005F6AB7">
      <w:pPr>
        <w:numPr>
          <w:ilvl w:val="0"/>
          <w:numId w:val="265"/>
        </w:numPr>
        <w:rPr>
          <w:rFonts w:eastAsia="PMingLiU"/>
          <w:bCs/>
        </w:rPr>
      </w:pPr>
      <w:r w:rsidRPr="001916A5">
        <w:rPr>
          <w:rFonts w:eastAsia="PMingLiU"/>
          <w:bCs/>
        </w:rPr>
        <w:t xml:space="preserve">Set the number of columns of the frequency </w:t>
      </w:r>
      <w:proofErr w:type="spellStart"/>
      <w:r w:rsidRPr="001916A5">
        <w:rPr>
          <w:rFonts w:eastAsia="PMingLiU"/>
          <w:bCs/>
        </w:rPr>
        <w:t>interleaver</w:t>
      </w:r>
      <w:proofErr w:type="spellEnd"/>
      <w:r w:rsidRPr="001916A5">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sidRPr="001916A5">
        <w:rPr>
          <w:rFonts w:eastAsia="PMingLiU"/>
          <w:bCs/>
        </w:rPr>
        <w:t xml:space="preserve">, set the number of rows </w:t>
      </w:r>
      <m:oMath>
        <m:r>
          <w:rPr>
            <w:rFonts w:ascii="Cambria Math" w:eastAsia="PMingLiU" w:hAnsi="Cambria Math" w:cs="Aptos"/>
            <w:sz w:val="24"/>
            <w:lang w:val="en-US"/>
          </w:rPr>
          <m:t>R</m:t>
        </m:r>
      </m:oMath>
      <w:r w:rsidRPr="001916A5">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hint="eastAsia"/>
          <w:bCs/>
          <w:iCs/>
          <w:sz w:val="24"/>
          <w:lang w:val="en-US"/>
        </w:rPr>
        <w:t>,</w:t>
      </w:r>
      <w:r w:rsidRPr="001916A5">
        <w:rPr>
          <w:rFonts w:eastAsia="PMingLiU"/>
          <w:bCs/>
          <w:iCs/>
          <w:sz w:val="24"/>
          <w:lang w:val="en-US"/>
        </w:rPr>
        <w:t xml:space="preserve"> where </w:t>
      </w:r>
      <w:r w:rsidRPr="001916A5">
        <w:rPr>
          <w:rFonts w:eastAsia="PMingLiU"/>
          <w:bCs/>
          <w:szCs w:val="20"/>
        </w:rPr>
        <w:t xml:space="preserve">Z </w:t>
      </w:r>
      <w:r w:rsidRPr="001916A5">
        <w:rPr>
          <w:rFonts w:eastAsia="PMingLiU"/>
          <w:bCs/>
          <w:iCs/>
          <w:szCs w:val="20"/>
          <w:lang w:val="en-US"/>
        </w:rPr>
        <w:t>is the number of data REs in one OFDM symbol</w:t>
      </w:r>
    </w:p>
    <w:p w14:paraId="2636CE7F" w14:textId="77777777" w:rsidR="005F6AB7" w:rsidRPr="001916A5" w:rsidRDefault="005F6AB7" w:rsidP="005F6AB7">
      <w:pPr>
        <w:numPr>
          <w:ilvl w:val="1"/>
          <w:numId w:val="265"/>
        </w:numPr>
        <w:rPr>
          <w:rFonts w:eastAsia="PMingLiU"/>
          <w:bCs/>
        </w:rPr>
      </w:pPr>
      <w:r w:rsidRPr="001916A5">
        <w:rPr>
          <w:rFonts w:eastAsia="PMingLiU"/>
          <w:bCs/>
        </w:rPr>
        <w:t>FFS: How to determine X</w:t>
      </w:r>
    </w:p>
    <w:p w14:paraId="1F9C9729" w14:textId="77777777" w:rsidR="005F6AB7" w:rsidRPr="001916A5" w:rsidRDefault="005F6AB7" w:rsidP="005F6AB7">
      <w:pPr>
        <w:numPr>
          <w:ilvl w:val="0"/>
          <w:numId w:val="265"/>
        </w:numPr>
        <w:rPr>
          <w:rFonts w:eastAsia="PMingLiU"/>
          <w:bCs/>
        </w:rPr>
      </w:pPr>
      <w:r w:rsidRPr="001916A5">
        <w:rPr>
          <w:rFonts w:eastAsia="PMingLiU"/>
          <w:bCs/>
        </w:rPr>
        <w:t xml:space="preserve">Append </w:t>
      </w:r>
      <m:oMath>
        <m:r>
          <w:rPr>
            <w:rFonts w:ascii="Cambria Math" w:eastAsia="PMingLiU" w:hAnsi="Cambria Math" w:cs="Aptos"/>
          </w:rPr>
          <m:t>y</m:t>
        </m:r>
      </m:oMath>
      <w:r w:rsidRPr="001916A5">
        <w:rPr>
          <w:rFonts w:eastAsia="PMingLiU"/>
          <w:bCs/>
        </w:rPr>
        <w:t xml:space="preserve"> with </w:t>
      </w:r>
      <m:oMath>
        <m:r>
          <w:rPr>
            <w:rFonts w:ascii="Cambria Math" w:eastAsia="PMingLiU" w:hAnsi="Cambria Math" w:cs="Aptos"/>
          </w:rPr>
          <m:t>&lt;NULL&gt;</m:t>
        </m:r>
      </m:oMath>
      <w:r w:rsidRPr="001916A5">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14:paraId="555FBC23" w14:textId="77777777" w:rsidR="005F6AB7" w:rsidRPr="001916A5" w:rsidRDefault="005F6AB7" w:rsidP="005F6AB7">
      <w:pPr>
        <w:numPr>
          <w:ilvl w:val="0"/>
          <w:numId w:val="265"/>
        </w:numPr>
        <w:rPr>
          <w:rFonts w:eastAsia="PMingLiU"/>
          <w:bCs/>
        </w:rPr>
      </w:pPr>
      <w:r w:rsidRPr="001916A5">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sidRPr="001916A5">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sidRPr="001916A5">
        <w:rPr>
          <w:rFonts w:eastAsia="PMingLiU"/>
          <w:bCs/>
        </w:rPr>
        <w:t xml:space="preserve"> in column 0 of row 0.</w:t>
      </w:r>
    </w:p>
    <w:p w14:paraId="54C1660D" w14:textId="77777777" w:rsidR="005F6AB7" w:rsidRPr="001916A5" w:rsidRDefault="005F6AB7" w:rsidP="005F6AB7">
      <w:pPr>
        <w:numPr>
          <w:ilvl w:val="0"/>
          <w:numId w:val="265"/>
        </w:numPr>
        <w:rPr>
          <w:rFonts w:eastAsia="PMingLiU"/>
          <w:bCs/>
        </w:rPr>
      </w:pPr>
      <w:r w:rsidRPr="001916A5">
        <w:rPr>
          <w:rFonts w:eastAsia="PMingLiU"/>
          <w:bCs/>
        </w:rPr>
        <w:t>FFS whether the rows and elements in each row will be permuted, with details to be further studied, e.g., intra-row cyclic shifts, inter-row permutations</w:t>
      </w:r>
    </w:p>
    <w:p w14:paraId="1A74EAAD" w14:textId="77777777" w:rsidR="005F6AB7" w:rsidRPr="001916A5" w:rsidRDefault="005F6AB7" w:rsidP="005F6AB7">
      <w:pPr>
        <w:numPr>
          <w:ilvl w:val="0"/>
          <w:numId w:val="265"/>
        </w:numPr>
        <w:rPr>
          <w:rFonts w:eastAsia="PMingLiU"/>
          <w:bCs/>
        </w:rPr>
      </w:pPr>
      <w:r w:rsidRPr="001916A5">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 xml:space="preserve">-matrix row-wise, excluding the </w:t>
      </w:r>
      <m:oMath>
        <m:r>
          <w:rPr>
            <w:rFonts w:ascii="Cambria Math" w:eastAsia="PMingLiU" w:hAnsi="Cambria Math" w:cs="Aptos"/>
          </w:rPr>
          <m:t>&lt;NULL&gt;s</m:t>
        </m:r>
      </m:oMath>
      <w:r w:rsidRPr="001916A5">
        <w:rPr>
          <w:rFonts w:eastAsia="PMingLiU"/>
          <w:bCs/>
        </w:rPr>
        <w:t>.</w:t>
      </w:r>
    </w:p>
    <w:p w14:paraId="125B9C2F" w14:textId="77777777" w:rsidR="005F6AB7" w:rsidRPr="001916A5" w:rsidRDefault="005F6AB7" w:rsidP="005F6AB7">
      <w:pPr>
        <w:numPr>
          <w:ilvl w:val="0"/>
          <w:numId w:val="265"/>
        </w:numPr>
        <w:rPr>
          <w:rFonts w:eastAsia="PMingLiU"/>
          <w:bCs/>
        </w:rPr>
      </w:pPr>
      <w:r w:rsidRPr="001916A5">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shall then be mapped to resource elements, according to clause 6.3.5 of TS 36.211.</w:t>
      </w:r>
    </w:p>
    <w:p w14:paraId="5F83666D" w14:textId="77777777" w:rsidR="005F6AB7" w:rsidRPr="001916A5" w:rsidRDefault="005F6AB7" w:rsidP="005F6AB7">
      <w:pPr>
        <w:rPr>
          <w:rFonts w:eastAsia="PMingLiU"/>
          <w:bCs/>
        </w:rPr>
      </w:pPr>
    </w:p>
    <w:p w14:paraId="4EFD5C02" w14:textId="77777777" w:rsidR="005F6AB7" w:rsidRPr="001916A5" w:rsidRDefault="005F6AB7" w:rsidP="005F6AB7">
      <w:pPr>
        <w:rPr>
          <w:rFonts w:eastAsiaTheme="minorEastAsia"/>
          <w:bCs/>
        </w:rPr>
      </w:pPr>
      <w:r w:rsidRPr="001916A5">
        <w:rPr>
          <w:rFonts w:eastAsia="PMingLiU"/>
          <w:bCs/>
        </w:rPr>
        <w:t xml:space="preserve">FFS: whether to apply a cyclic shift offset, and </w:t>
      </w:r>
      <w:r w:rsidRPr="001916A5">
        <w:rPr>
          <w:rFonts w:eastAsiaTheme="minorEastAsia"/>
          <w:bCs/>
        </w:rPr>
        <w:t xml:space="preserve">the details of the cyclic shift offset for the concatenated frequency </w:t>
      </w:r>
      <w:proofErr w:type="spellStart"/>
      <w:r w:rsidRPr="001916A5">
        <w:rPr>
          <w:rFonts w:eastAsiaTheme="minorEastAsia"/>
          <w:bCs/>
        </w:rPr>
        <w:t>interleaver</w:t>
      </w:r>
      <w:proofErr w:type="spellEnd"/>
      <w:r w:rsidRPr="001916A5">
        <w:rPr>
          <w:rFonts w:eastAsiaTheme="minorEastAsia"/>
          <w:bCs/>
        </w:rPr>
        <w:t xml:space="preserve"> outputs of all OFDM symbols before the mapping to REs of a subframe, where the cyclic shift offset is dependent on the RV index.</w:t>
      </w:r>
    </w:p>
    <w:p w14:paraId="68BF8E98" w14:textId="77777777" w:rsidR="005F6AB7" w:rsidRPr="001916A5" w:rsidRDefault="005F6AB7" w:rsidP="005F6AB7">
      <w:pPr>
        <w:rPr>
          <w:rFonts w:eastAsia="PMingLiU"/>
          <w:bCs/>
        </w:rPr>
      </w:pPr>
    </w:p>
    <w:p w14:paraId="17CE3D34" w14:textId="77777777" w:rsidR="005F6AB7" w:rsidRPr="001916A5" w:rsidRDefault="005F6AB7" w:rsidP="005F6AB7">
      <w:pPr>
        <w:rPr>
          <w:rFonts w:eastAsia="PMingLiU"/>
          <w:bCs/>
        </w:rPr>
      </w:pPr>
      <w:r w:rsidRPr="001916A5">
        <w:rPr>
          <w:rFonts w:eastAsia="PMingLiU"/>
          <w:bCs/>
          <w:highlight w:val="green"/>
        </w:rPr>
        <w:t>Agreement</w:t>
      </w:r>
    </w:p>
    <w:p w14:paraId="5E0EC184" w14:textId="77777777" w:rsidR="005F6AB7" w:rsidRPr="001916A5" w:rsidRDefault="005F6AB7" w:rsidP="005F6AB7">
      <w:pPr>
        <w:rPr>
          <w:rFonts w:eastAsia="PMingLiU"/>
          <w:bCs/>
        </w:rPr>
      </w:pPr>
      <w:r w:rsidRPr="001916A5">
        <w:rPr>
          <w:rFonts w:eastAsia="PMingLiU"/>
          <w:bCs/>
        </w:rPr>
        <w:t xml:space="preserve">The granularity of the frequency </w:t>
      </w:r>
      <w:proofErr w:type="spellStart"/>
      <w:r w:rsidRPr="001916A5">
        <w:rPr>
          <w:rFonts w:eastAsia="PMingLiU"/>
          <w:bCs/>
        </w:rPr>
        <w:t>interleaver</w:t>
      </w:r>
      <w:proofErr w:type="spellEnd"/>
      <w:r w:rsidRPr="001916A5">
        <w:rPr>
          <w:rFonts w:eastAsia="PMingLiU"/>
          <w:bCs/>
        </w:rPr>
        <w:t xml:space="preserve"> is 1 RE.</w:t>
      </w:r>
    </w:p>
    <w:p w14:paraId="7722C5AF" w14:textId="77777777" w:rsidR="005F6AB7" w:rsidRPr="00B02270" w:rsidRDefault="005F6AB7" w:rsidP="005F6AB7">
      <w:pPr>
        <w:rPr>
          <w:lang w:eastAsia="ko-KR"/>
        </w:rPr>
      </w:pPr>
    </w:p>
    <w:p w14:paraId="0C06B786" w14:textId="77777777" w:rsidR="005F6AB7" w:rsidRDefault="005F6AB7" w:rsidP="005F6AB7">
      <w:pPr>
        <w:rPr>
          <w:lang w:eastAsia="ko-KR"/>
        </w:rPr>
      </w:pPr>
    </w:p>
    <w:p w14:paraId="78BB4759" w14:textId="77777777" w:rsidR="005F6AB7" w:rsidRDefault="005F6AB7" w:rsidP="005F6AB7">
      <w:pPr>
        <w:rPr>
          <w:lang w:eastAsia="ko-KR"/>
        </w:rPr>
      </w:pPr>
      <w:r w:rsidRPr="001137D2">
        <w:rPr>
          <w:b/>
          <w:lang w:eastAsia="ko-KR"/>
        </w:rPr>
        <w:t>R1-2501433</w:t>
      </w:r>
      <w:r>
        <w:rPr>
          <w:lang w:eastAsia="ko-KR"/>
        </w:rPr>
        <w:tab/>
        <w:t>FL summary#2 on Rel-19 LTE-based 5G Broadcast Phase 2</w:t>
      </w:r>
      <w:r>
        <w:rPr>
          <w:lang w:eastAsia="ko-KR"/>
        </w:rPr>
        <w:tab/>
        <w:t>Moderator (EBU)</w:t>
      </w:r>
    </w:p>
    <w:p w14:paraId="43AD1FF6" w14:textId="77777777" w:rsidR="005F6AB7" w:rsidRDefault="005F6AB7" w:rsidP="005F6AB7">
      <w:pPr>
        <w:rPr>
          <w:lang w:eastAsia="ko-KR"/>
        </w:rPr>
      </w:pPr>
    </w:p>
    <w:p w14:paraId="63AFF94E" w14:textId="77777777" w:rsidR="005F6AB7" w:rsidRPr="001916A5" w:rsidRDefault="005F6AB7" w:rsidP="005F6AB7">
      <w:pPr>
        <w:rPr>
          <w:rFonts w:eastAsia="PMingLiU"/>
          <w:bCs/>
        </w:rPr>
      </w:pPr>
      <w:r w:rsidRPr="001916A5">
        <w:rPr>
          <w:rFonts w:eastAsia="PMingLiU"/>
          <w:bCs/>
          <w:highlight w:val="green"/>
        </w:rPr>
        <w:t>Agreement</w:t>
      </w:r>
    </w:p>
    <w:p w14:paraId="70FC167A" w14:textId="77777777" w:rsidR="005F6AB7" w:rsidRDefault="005F6AB7" w:rsidP="005F6AB7">
      <w:pPr>
        <w:rPr>
          <w:bCs/>
          <w:lang w:eastAsia="zh-CN"/>
        </w:rPr>
      </w:pPr>
      <w:r>
        <w:rPr>
          <w:bCs/>
          <w:lang w:eastAsia="zh-CN"/>
        </w:rPr>
        <w:lastRenderedPageBreak/>
        <w:t>For TBS scaling by N, the following is clarified for the rounding operation in option 1 and option 2 in previous agreement:</w:t>
      </w:r>
    </w:p>
    <w:p w14:paraId="11F72ACD" w14:textId="77777777" w:rsidR="005F6AB7" w:rsidRPr="001137D2" w:rsidRDefault="005F6AB7" w:rsidP="005F6AB7">
      <w:pPr>
        <w:pStyle w:val="ListParagraph"/>
        <w:numPr>
          <w:ilvl w:val="0"/>
          <w:numId w:val="262"/>
        </w:numPr>
        <w:tabs>
          <w:tab w:val="left" w:pos="-420"/>
        </w:tabs>
        <w:ind w:leftChars="0"/>
        <w:rPr>
          <w:lang w:eastAsia="zh-CN"/>
        </w:rPr>
      </w:pPr>
      <w:r w:rsidRPr="001137D2">
        <w:rPr>
          <w:lang w:eastAsia="zh-CN"/>
        </w:rPr>
        <w:t xml:space="preserve">In case two TBSs are at the same distance of </w:t>
      </w:r>
      <m:oMath>
        <m:r>
          <w:rPr>
            <w:rFonts w:ascii="Cambria Math" w:hAnsi="Cambria Math"/>
            <w:lang w:eastAsia="zh-CN"/>
          </w:rPr>
          <m:t>TBS</m:t>
        </m:r>
        <m:r>
          <m:rPr>
            <m:sty m:val="p"/>
          </m:rPr>
          <w:rPr>
            <w:rFonts w:ascii="Cambria Math" w:hAnsi="Cambria Math"/>
            <w:lang w:eastAsia="zh-CN"/>
          </w:rPr>
          <m:t>'×</m:t>
        </m:r>
        <m:r>
          <w:rPr>
            <w:rFonts w:ascii="Cambria Math" w:hAnsi="Cambria Math"/>
            <w:lang w:eastAsia="zh-CN"/>
          </w:rPr>
          <m:t>N</m:t>
        </m:r>
      </m:oMath>
      <w:r w:rsidRPr="001137D2">
        <w:rPr>
          <w:lang w:eastAsia="zh-CN"/>
        </w:rPr>
        <w:t>, the larger TBS is chosen.</w:t>
      </w:r>
    </w:p>
    <w:p w14:paraId="5231C447" w14:textId="77777777" w:rsidR="005F6AB7" w:rsidRPr="001137D2" w:rsidRDefault="005F6AB7" w:rsidP="005F6AB7">
      <w:pPr>
        <w:rPr>
          <w:lang w:eastAsia="ko-KR"/>
        </w:rPr>
      </w:pPr>
    </w:p>
    <w:p w14:paraId="5A43AE69" w14:textId="77777777" w:rsidR="005F6AB7" w:rsidRPr="001916A5" w:rsidRDefault="005F6AB7" w:rsidP="005F6AB7">
      <w:pPr>
        <w:rPr>
          <w:rFonts w:eastAsia="PMingLiU"/>
          <w:bCs/>
        </w:rPr>
      </w:pPr>
      <w:r w:rsidRPr="001916A5">
        <w:rPr>
          <w:rFonts w:eastAsia="PMingLiU"/>
          <w:bCs/>
          <w:highlight w:val="green"/>
        </w:rPr>
        <w:t>Agreement</w:t>
      </w:r>
    </w:p>
    <w:p w14:paraId="7186CB15" w14:textId="77777777" w:rsidR="005F6AB7" w:rsidRDefault="005F6AB7" w:rsidP="005F6AB7">
      <w:pPr>
        <w:rPr>
          <w:bCs/>
          <w:color w:val="000000"/>
        </w:rPr>
      </w:pPr>
      <w:r>
        <w:rPr>
          <w:bCs/>
          <w:color w:val="000000"/>
        </w:rPr>
        <w:t>Regarding configuration for time interleaving transmission, the following options can be considered:</w:t>
      </w:r>
    </w:p>
    <w:p w14:paraId="5B29D5C5" w14:textId="77777777" w:rsidR="005F6AB7" w:rsidRPr="00447B07"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dstrike/>
          <w:color w:val="FF0000"/>
          <w:lang w:val="en-US" w:eastAsia="zh-CN"/>
        </w:rPr>
      </w:pPr>
      <w:r w:rsidRPr="00447B07">
        <w:rPr>
          <w:rFonts w:eastAsia="SimSun"/>
          <w:bCs/>
          <w:i/>
          <w:iCs/>
          <w:dstrike/>
          <w:color w:val="FF0000"/>
          <w:lang w:val="en-US" w:eastAsia="zh-CN"/>
        </w:rPr>
        <w:t xml:space="preserve">Option 1: Per MBSFN area/MCCH configuration, e.g., via </w:t>
      </w:r>
      <w:proofErr w:type="spellStart"/>
      <w:r w:rsidRPr="00447B07">
        <w:rPr>
          <w:rFonts w:eastAsia="SimSun"/>
          <w:bCs/>
          <w:i/>
          <w:iCs/>
          <w:dstrike/>
          <w:color w:val="FF0000"/>
          <w:lang w:val="en-US" w:eastAsia="zh-CN"/>
        </w:rPr>
        <w:t>mcch</w:t>
      </w:r>
      <w:proofErr w:type="spellEnd"/>
      <w:r w:rsidRPr="00447B07">
        <w:rPr>
          <w:rFonts w:eastAsia="SimSun"/>
          <w:bCs/>
          <w:i/>
          <w:iCs/>
          <w:dstrike/>
          <w:color w:val="FF0000"/>
          <w:lang w:val="en-US" w:eastAsia="zh-CN"/>
        </w:rPr>
        <w:t>-Config</w:t>
      </w:r>
    </w:p>
    <w:p w14:paraId="6EFACB31" w14:textId="77777777" w:rsidR="005F6AB7" w:rsidRPr="00447B07"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447B07">
        <w:rPr>
          <w:rFonts w:eastAsia="SimSun"/>
          <w:bCs/>
          <w:i/>
          <w:iCs/>
          <w:color w:val="000000"/>
          <w:lang w:val="en-US" w:eastAsia="zh-CN"/>
        </w:rPr>
        <w:t xml:space="preserve">Option 2: Per PMCH configuration, e.g., via </w:t>
      </w:r>
      <w:proofErr w:type="spellStart"/>
      <w:r w:rsidRPr="00447B07">
        <w:rPr>
          <w:rFonts w:eastAsia="SimSun"/>
          <w:bCs/>
          <w:i/>
          <w:iCs/>
          <w:color w:val="000000"/>
          <w:lang w:val="en-US" w:eastAsia="zh-CN"/>
        </w:rPr>
        <w:t>pmch</w:t>
      </w:r>
      <w:proofErr w:type="spellEnd"/>
      <w:r w:rsidRPr="00447B07">
        <w:rPr>
          <w:rFonts w:eastAsia="SimSun"/>
          <w:bCs/>
          <w:i/>
          <w:iCs/>
          <w:color w:val="000000"/>
          <w:lang w:val="en-US" w:eastAsia="zh-CN"/>
        </w:rPr>
        <w:t>-Config</w:t>
      </w:r>
    </w:p>
    <w:p w14:paraId="265214D5" w14:textId="77777777" w:rsidR="005F6AB7" w:rsidRPr="00447B07"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447B07">
        <w:rPr>
          <w:rFonts w:eastAsia="SimSun"/>
          <w:bCs/>
          <w:i/>
          <w:iCs/>
          <w:color w:val="000000"/>
          <w:lang w:val="en-US" w:eastAsia="zh-CN"/>
        </w:rPr>
        <w:t>Option 3: Per MBMS session, e.g., via MBMS-</w:t>
      </w:r>
      <w:proofErr w:type="spellStart"/>
      <w:r w:rsidRPr="00447B07">
        <w:rPr>
          <w:rFonts w:eastAsia="SimSun"/>
          <w:bCs/>
          <w:i/>
          <w:iCs/>
          <w:color w:val="000000"/>
          <w:lang w:val="en-US" w:eastAsia="zh-CN"/>
        </w:rPr>
        <w:t>SessionInfo</w:t>
      </w:r>
      <w:proofErr w:type="spellEnd"/>
      <w:r w:rsidRPr="00447B07">
        <w:rPr>
          <w:rFonts w:eastAsia="SimSun"/>
          <w:bCs/>
          <w:i/>
          <w:iCs/>
          <w:color w:val="000000"/>
          <w:lang w:val="en-US" w:eastAsia="zh-CN"/>
        </w:rPr>
        <w:t xml:space="preserve"> or via MAC CE</w:t>
      </w:r>
    </w:p>
    <w:p w14:paraId="35F5F6F0" w14:textId="77777777" w:rsidR="005F6AB7" w:rsidRDefault="005F6AB7" w:rsidP="005F6AB7">
      <w:pPr>
        <w:rPr>
          <w:lang w:val="fr-CH"/>
        </w:rPr>
      </w:pPr>
    </w:p>
    <w:p w14:paraId="380F1A92" w14:textId="77777777" w:rsidR="005F6AB7" w:rsidRPr="001916A5" w:rsidRDefault="005F6AB7" w:rsidP="005F6AB7">
      <w:pPr>
        <w:rPr>
          <w:rFonts w:eastAsia="PMingLiU"/>
          <w:bCs/>
        </w:rPr>
      </w:pPr>
      <w:r w:rsidRPr="001916A5">
        <w:rPr>
          <w:rFonts w:eastAsia="PMingLiU"/>
          <w:bCs/>
          <w:highlight w:val="green"/>
        </w:rPr>
        <w:t>Agreement</w:t>
      </w:r>
    </w:p>
    <w:p w14:paraId="367B3486" w14:textId="77777777" w:rsidR="005F6AB7" w:rsidRDefault="005F6AB7" w:rsidP="005F6AB7">
      <w:pPr>
        <w:rPr>
          <w:lang w:eastAsia="ko-KR"/>
        </w:rPr>
      </w:pPr>
      <w:r>
        <w:rPr>
          <w:lang w:eastAsia="ko-KR"/>
        </w:rPr>
        <w:t>Values of M = 16 and M = 8 are supported.</w:t>
      </w:r>
    </w:p>
    <w:p w14:paraId="2F9AB838" w14:textId="77777777" w:rsidR="005F6AB7" w:rsidRDefault="005F6AB7" w:rsidP="005F6AB7">
      <w:pPr>
        <w:pStyle w:val="ListParagraph"/>
        <w:numPr>
          <w:ilvl w:val="0"/>
          <w:numId w:val="262"/>
        </w:numPr>
        <w:tabs>
          <w:tab w:val="left" w:pos="-420"/>
        </w:tabs>
        <w:ind w:leftChars="0"/>
        <w:rPr>
          <w:lang w:eastAsia="zh-CN"/>
        </w:rPr>
      </w:pPr>
      <w:r>
        <w:rPr>
          <w:lang w:eastAsia="zh-CN"/>
        </w:rPr>
        <w:t>FFS other values</w:t>
      </w:r>
    </w:p>
    <w:p w14:paraId="5D9A1761" w14:textId="77777777" w:rsidR="005F6AB7" w:rsidRDefault="005F6AB7" w:rsidP="005F6AB7">
      <w:pPr>
        <w:pStyle w:val="ListParagraph"/>
        <w:numPr>
          <w:ilvl w:val="0"/>
          <w:numId w:val="262"/>
        </w:numPr>
        <w:tabs>
          <w:tab w:val="left" w:pos="-420"/>
        </w:tabs>
        <w:ind w:leftChars="0"/>
        <w:rPr>
          <w:lang w:eastAsia="zh-CN"/>
        </w:rPr>
      </w:pPr>
      <w:r>
        <w:rPr>
          <w:rFonts w:eastAsiaTheme="minorEastAsia" w:hint="eastAsia"/>
          <w:lang w:eastAsia="zh-CN"/>
        </w:rPr>
        <w:t>N</w:t>
      </w:r>
      <w:r>
        <w:rPr>
          <w:rFonts w:eastAsiaTheme="minorEastAsia"/>
          <w:lang w:eastAsia="zh-CN"/>
        </w:rPr>
        <w:t>ote: some UE categories and depending on factors such as (value of N, bandwidth, MCS) may not be able to receive an interleaved MTCH with M=16.</w:t>
      </w:r>
    </w:p>
    <w:p w14:paraId="7B7FD8AC" w14:textId="77777777" w:rsidR="005F6AB7" w:rsidRDefault="005F6AB7" w:rsidP="005F6AB7">
      <w:pPr>
        <w:rPr>
          <w:lang w:eastAsia="ko-KR"/>
        </w:rPr>
      </w:pPr>
    </w:p>
    <w:p w14:paraId="72A84906" w14:textId="77777777" w:rsidR="005F6AB7" w:rsidRPr="001916A5" w:rsidRDefault="005F6AB7" w:rsidP="005F6AB7">
      <w:pPr>
        <w:rPr>
          <w:rFonts w:eastAsia="PMingLiU"/>
          <w:bCs/>
        </w:rPr>
      </w:pPr>
      <w:r w:rsidRPr="00575742">
        <w:rPr>
          <w:rFonts w:eastAsia="PMingLiU"/>
          <w:bCs/>
          <w:highlight w:val="green"/>
        </w:rPr>
        <w:t>Agreement</w:t>
      </w:r>
    </w:p>
    <w:p w14:paraId="3D0665D6" w14:textId="77777777" w:rsidR="005F6AB7" w:rsidRDefault="005F6AB7" w:rsidP="005F6AB7">
      <w:pPr>
        <w:rPr>
          <w:lang w:eastAsia="ko-KR"/>
        </w:rPr>
      </w:pPr>
      <w:r>
        <w:rPr>
          <w:lang w:eastAsia="ko-KR"/>
        </w:rPr>
        <w:t>The previous agreement is modified as follows:</w:t>
      </w:r>
    </w:p>
    <w:p w14:paraId="397DA9EB" w14:textId="77777777" w:rsidR="005F6AB7" w:rsidRDefault="005F6AB7" w:rsidP="005F6AB7">
      <w:pPr>
        <w:ind w:leftChars="100" w:left="200"/>
        <w:rPr>
          <w:rFonts w:eastAsia="PMingLiU"/>
          <w:bCs/>
        </w:rPr>
      </w:pPr>
      <w:r>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Pr>
          <w:rFonts w:eastAsia="PMingLiU"/>
          <w:bCs/>
        </w:rPr>
        <w:t xml:space="preserve"> is interleaved, according to the principles of subclause 5.1.4.1.1 of TS 36.212 as follows</w:t>
      </w:r>
    </w:p>
    <w:p w14:paraId="24EC7AC8" w14:textId="77777777" w:rsidR="005F6AB7" w:rsidRDefault="005F6AB7" w:rsidP="005F6AB7">
      <w:pPr>
        <w:numPr>
          <w:ilvl w:val="0"/>
          <w:numId w:val="265"/>
        </w:numPr>
        <w:ind w:leftChars="280" w:left="920"/>
        <w:rPr>
          <w:rFonts w:eastAsia="PMingLiU"/>
          <w:bCs/>
        </w:rPr>
      </w:pPr>
      <w:r>
        <w:rPr>
          <w:rFonts w:eastAsia="PMingLiU"/>
          <w:bCs/>
        </w:rPr>
        <w:t xml:space="preserve">Set the number of columns of the frequency </w:t>
      </w:r>
      <w:proofErr w:type="spellStart"/>
      <w:r>
        <w:rPr>
          <w:rFonts w:eastAsia="PMingLiU"/>
          <w:bCs/>
        </w:rPr>
        <w:t>interleaver</w:t>
      </w:r>
      <w:proofErr w:type="spellEnd"/>
      <w:r>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Pr>
          <w:rFonts w:eastAsia="PMingLiU"/>
          <w:bCs/>
        </w:rPr>
        <w:t xml:space="preserve">, set the number of rows </w:t>
      </w:r>
      <m:oMath>
        <m:r>
          <w:rPr>
            <w:rFonts w:ascii="Cambria Math" w:eastAsia="PMingLiU" w:hAnsi="Cambria Math" w:cs="Aptos"/>
            <w:sz w:val="24"/>
            <w:lang w:val="en-US"/>
          </w:rPr>
          <m:t>R</m:t>
        </m:r>
      </m:oMath>
      <w:r>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hint="eastAsia"/>
          <w:bCs/>
          <w:iCs/>
          <w:sz w:val="24"/>
          <w:lang w:val="en-US"/>
        </w:rPr>
        <w:t>,</w:t>
      </w:r>
      <w:r>
        <w:rPr>
          <w:rFonts w:eastAsia="PMingLiU"/>
          <w:bCs/>
          <w:iCs/>
          <w:sz w:val="24"/>
          <w:lang w:val="en-US"/>
        </w:rPr>
        <w:t xml:space="preserve"> where </w:t>
      </w:r>
      <w:r>
        <w:rPr>
          <w:rFonts w:eastAsia="PMingLiU"/>
          <w:bCs/>
        </w:rPr>
        <w:t xml:space="preserve">Z </w:t>
      </w:r>
      <w:r>
        <w:rPr>
          <w:rFonts w:eastAsia="PMingLiU"/>
          <w:bCs/>
          <w:iCs/>
          <w:lang w:val="en-US"/>
        </w:rPr>
        <w:t>is the number of data REs in one OFDM symbol</w:t>
      </w:r>
    </w:p>
    <w:p w14:paraId="1F2F1F67" w14:textId="77777777" w:rsidR="005F6AB7" w:rsidRPr="00D86982" w:rsidRDefault="005F6AB7" w:rsidP="005F6AB7">
      <w:pPr>
        <w:numPr>
          <w:ilvl w:val="1"/>
          <w:numId w:val="265"/>
        </w:numPr>
        <w:ind w:leftChars="640" w:left="1640"/>
        <w:rPr>
          <w:rFonts w:eastAsia="PMingLiU"/>
          <w:bCs/>
        </w:rPr>
      </w:pPr>
      <w:r w:rsidRPr="00D86982">
        <w:rPr>
          <w:rFonts w:eastAsia="PMingLiU"/>
          <w:bCs/>
        </w:rPr>
        <w:t>FFS: How to determine X</w:t>
      </w:r>
    </w:p>
    <w:p w14:paraId="6DD4769A" w14:textId="77777777" w:rsidR="005F6AB7" w:rsidRDefault="005F6AB7" w:rsidP="005F6AB7">
      <w:pPr>
        <w:numPr>
          <w:ilvl w:val="2"/>
          <w:numId w:val="265"/>
        </w:numPr>
        <w:ind w:leftChars="1000" w:left="2360"/>
        <w:rPr>
          <w:rFonts w:eastAsia="PMingLiU"/>
          <w:color w:val="FF0000"/>
        </w:rPr>
      </w:pPr>
      <w:r w:rsidRPr="00D86982">
        <w:rPr>
          <w:rFonts w:eastAsia="PMingLiU"/>
          <w:color w:val="FF0000"/>
        </w:rPr>
        <w:t xml:space="preserve">Option 1: X is equal to the number of </w:t>
      </w:r>
      <w:proofErr w:type="spellStart"/>
      <w:r w:rsidRPr="00D86982">
        <w:rPr>
          <w:rFonts w:eastAsia="PMingLiU"/>
          <w:color w:val="FF0000"/>
        </w:rPr>
        <w:t>codeblocks</w:t>
      </w:r>
      <w:proofErr w:type="spellEnd"/>
      <w:r w:rsidRPr="00D86982">
        <w:rPr>
          <w:rFonts w:eastAsia="PMingLiU"/>
          <w:color w:val="FF0000"/>
        </w:rPr>
        <w:t xml:space="preserve"> that are mapped to the OFDM symbol</w:t>
      </w:r>
    </w:p>
    <w:p w14:paraId="0AD6D707" w14:textId="77777777" w:rsidR="005F6AB7" w:rsidRPr="00D86982" w:rsidRDefault="005F6AB7" w:rsidP="005F6AB7">
      <w:pPr>
        <w:numPr>
          <w:ilvl w:val="2"/>
          <w:numId w:val="265"/>
        </w:numPr>
        <w:ind w:leftChars="1000" w:left="2360"/>
        <w:rPr>
          <w:rFonts w:eastAsia="PMingLiU"/>
          <w:color w:val="FF0000"/>
        </w:rPr>
      </w:pPr>
      <w:r>
        <w:rPr>
          <w:rFonts w:eastAsia="PMingLiU" w:hint="eastAsia"/>
          <w:color w:val="FF0000"/>
        </w:rPr>
        <w:t>O</w:t>
      </w:r>
      <w:r>
        <w:rPr>
          <w:rFonts w:eastAsia="PMingLiU"/>
          <w:color w:val="FF0000"/>
        </w:rPr>
        <w:t>ption 2: X=32</w:t>
      </w:r>
    </w:p>
    <w:p w14:paraId="6F03DC5D" w14:textId="77777777" w:rsidR="005F6AB7" w:rsidRPr="00D86982" w:rsidRDefault="005F6AB7" w:rsidP="005F6AB7">
      <w:pPr>
        <w:numPr>
          <w:ilvl w:val="2"/>
          <w:numId w:val="265"/>
        </w:numPr>
        <w:ind w:leftChars="1000" w:left="2360"/>
        <w:rPr>
          <w:rFonts w:eastAsia="PMingLiU"/>
          <w:color w:val="FF0000"/>
        </w:rPr>
      </w:pPr>
      <w:r w:rsidRPr="00D86982">
        <w:rPr>
          <w:rFonts w:eastAsia="PMingLiU"/>
          <w:color w:val="FF0000"/>
        </w:rPr>
        <w:t xml:space="preserve">Other options </w:t>
      </w:r>
      <w:r>
        <w:rPr>
          <w:rFonts w:eastAsia="PMingLiU"/>
          <w:color w:val="FF0000"/>
        </w:rPr>
        <w:t xml:space="preserve">are </w:t>
      </w:r>
      <w:r w:rsidRPr="00D86982">
        <w:rPr>
          <w:rFonts w:eastAsia="PMingLiU"/>
          <w:color w:val="FF0000"/>
        </w:rPr>
        <w:t>not precluded.</w:t>
      </w:r>
    </w:p>
    <w:p w14:paraId="0229DE2A" w14:textId="77777777" w:rsidR="005F6AB7" w:rsidRDefault="005F6AB7" w:rsidP="005F6AB7">
      <w:pPr>
        <w:numPr>
          <w:ilvl w:val="0"/>
          <w:numId w:val="265"/>
        </w:numPr>
        <w:ind w:leftChars="280" w:left="920"/>
        <w:rPr>
          <w:rFonts w:eastAsia="PMingLiU"/>
          <w:bCs/>
        </w:rPr>
      </w:pPr>
      <w:r>
        <w:rPr>
          <w:rFonts w:eastAsia="PMingLiU"/>
          <w:bCs/>
        </w:rPr>
        <w:t xml:space="preserve">Append </w:t>
      </w:r>
      <m:oMath>
        <m:r>
          <w:rPr>
            <w:rFonts w:ascii="Cambria Math" w:eastAsia="PMingLiU" w:hAnsi="Cambria Math" w:cs="Aptos"/>
          </w:rPr>
          <m:t>y</m:t>
        </m:r>
      </m:oMath>
      <w:r>
        <w:rPr>
          <w:rFonts w:eastAsia="PMingLiU"/>
          <w:bCs/>
        </w:rPr>
        <w:t xml:space="preserve"> with </w:t>
      </w:r>
      <m:oMath>
        <m:r>
          <w:rPr>
            <w:rFonts w:ascii="Cambria Math" w:eastAsia="PMingLiU" w:hAnsi="Cambria Math" w:cs="Aptos"/>
          </w:rPr>
          <m:t>&lt;NULL&gt;</m:t>
        </m:r>
      </m:oMath>
      <w:r>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14:paraId="1B3CA6D6" w14:textId="77777777" w:rsidR="005F6AB7" w:rsidRDefault="005F6AB7" w:rsidP="005F6AB7">
      <w:pPr>
        <w:numPr>
          <w:ilvl w:val="0"/>
          <w:numId w:val="265"/>
        </w:numPr>
        <w:ind w:leftChars="280" w:left="920"/>
        <w:rPr>
          <w:rFonts w:eastAsia="PMingLiU"/>
          <w:bCs/>
        </w:rPr>
      </w:pPr>
      <w:r>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Pr>
          <w:rFonts w:eastAsia="PMingLiU"/>
          <w:bCs/>
        </w:rPr>
        <w:t xml:space="preserve"> in column 0 of row 0.</w:t>
      </w:r>
    </w:p>
    <w:p w14:paraId="00D90E5B" w14:textId="77777777" w:rsidR="005F6AB7" w:rsidRDefault="005F6AB7" w:rsidP="005F6AB7">
      <w:pPr>
        <w:numPr>
          <w:ilvl w:val="0"/>
          <w:numId w:val="265"/>
        </w:numPr>
        <w:ind w:leftChars="280" w:left="920"/>
        <w:rPr>
          <w:rFonts w:eastAsia="PMingLiU"/>
          <w:bCs/>
        </w:rPr>
      </w:pPr>
      <w:r w:rsidRPr="00D86982">
        <w:rPr>
          <w:rFonts w:eastAsia="PMingLiU"/>
          <w:bCs/>
        </w:rPr>
        <w:t>FFS whether the rows and elements in each row will be permuted, with details to be further studied, e.g.,</w:t>
      </w:r>
      <w:r>
        <w:rPr>
          <w:rFonts w:eastAsia="PMingLiU"/>
          <w:bCs/>
        </w:rPr>
        <w:t xml:space="preserve"> intra-row cyclic shifts, inter-row permutations</w:t>
      </w:r>
    </w:p>
    <w:p w14:paraId="22085C6D" w14:textId="77777777" w:rsidR="005F6AB7" w:rsidRDefault="005F6AB7" w:rsidP="005F6AB7">
      <w:pPr>
        <w:numPr>
          <w:ilvl w:val="0"/>
          <w:numId w:val="265"/>
        </w:numPr>
        <w:ind w:leftChars="280" w:left="920"/>
        <w:rPr>
          <w:rFonts w:eastAsia="PMingLiU"/>
          <w:bCs/>
        </w:rPr>
      </w:pPr>
      <w:r>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row-wise, excluding the </w:t>
      </w:r>
      <m:oMath>
        <m:r>
          <w:rPr>
            <w:rFonts w:ascii="Cambria Math" w:eastAsia="PMingLiU" w:hAnsi="Cambria Math" w:cs="Aptos"/>
          </w:rPr>
          <m:t>&lt;NULL&gt;s</m:t>
        </m:r>
      </m:oMath>
      <w:r>
        <w:rPr>
          <w:rFonts w:eastAsia="PMingLiU"/>
          <w:bCs/>
        </w:rPr>
        <w:t>.</w:t>
      </w:r>
    </w:p>
    <w:p w14:paraId="35CE9140" w14:textId="77777777" w:rsidR="005F6AB7" w:rsidRDefault="005F6AB7" w:rsidP="005F6AB7">
      <w:pPr>
        <w:numPr>
          <w:ilvl w:val="0"/>
          <w:numId w:val="265"/>
        </w:numPr>
        <w:ind w:leftChars="280" w:left="920"/>
        <w:rPr>
          <w:rFonts w:eastAsia="PMingLiU"/>
          <w:bCs/>
        </w:rPr>
      </w:pPr>
      <w:r>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shall then be mapped to resource elements, according to clause 6.3.5 of TS 36.211.</w:t>
      </w:r>
    </w:p>
    <w:p w14:paraId="50A70673" w14:textId="77777777" w:rsidR="005F6AB7" w:rsidRDefault="005F6AB7" w:rsidP="005F6AB7">
      <w:pPr>
        <w:ind w:leftChars="100" w:left="200"/>
        <w:rPr>
          <w:rFonts w:eastAsiaTheme="minorEastAsia"/>
          <w:bCs/>
        </w:rPr>
      </w:pPr>
      <w:r w:rsidRPr="00D86982">
        <w:rPr>
          <w:rFonts w:eastAsia="PMingLiU"/>
          <w:bCs/>
        </w:rPr>
        <w:t xml:space="preserve">FFS: whether to apply a cyclic shift offset, and </w:t>
      </w:r>
      <w:r w:rsidRPr="00D86982">
        <w:rPr>
          <w:rFonts w:eastAsiaTheme="minorEastAsia"/>
          <w:bCs/>
        </w:rPr>
        <w:t>the details of the cyclic shift offset for the concatenated frequency</w:t>
      </w:r>
      <w:r>
        <w:rPr>
          <w:rFonts w:eastAsiaTheme="minorEastAsia"/>
          <w:bCs/>
        </w:rPr>
        <w:t xml:space="preserve"> </w:t>
      </w:r>
      <w:proofErr w:type="spellStart"/>
      <w:r>
        <w:rPr>
          <w:rFonts w:eastAsiaTheme="minorEastAsia"/>
          <w:bCs/>
        </w:rPr>
        <w:t>interleaver</w:t>
      </w:r>
      <w:proofErr w:type="spellEnd"/>
      <w:r>
        <w:rPr>
          <w:rFonts w:eastAsiaTheme="minorEastAsia"/>
          <w:bCs/>
        </w:rPr>
        <w:t xml:space="preserve"> outputs of all OFDM symbols before the mapping to REs of a subframe, where the cyclic shift offset is dependent on the RV index.</w:t>
      </w:r>
    </w:p>
    <w:p w14:paraId="32AF42CB" w14:textId="77777777" w:rsidR="005F6AB7" w:rsidRDefault="005F6AB7" w:rsidP="005F6AB7">
      <w:pPr>
        <w:rPr>
          <w:lang w:eastAsia="ko-KR"/>
        </w:rPr>
      </w:pPr>
    </w:p>
    <w:p w14:paraId="08A2377F" w14:textId="77777777" w:rsidR="005F6AB7" w:rsidRPr="00575742" w:rsidRDefault="005F6AB7" w:rsidP="005F6AB7">
      <w:pPr>
        <w:rPr>
          <w:b/>
          <w:lang w:eastAsia="ko-KR"/>
        </w:rPr>
      </w:pPr>
      <w:r w:rsidRPr="00575742">
        <w:rPr>
          <w:b/>
          <w:lang w:eastAsia="ko-KR"/>
        </w:rPr>
        <w:t>Guidance for the next meeting:</w:t>
      </w:r>
    </w:p>
    <w:p w14:paraId="5237BD21" w14:textId="77777777" w:rsidR="005F6AB7" w:rsidRPr="00575742" w:rsidRDefault="005F6AB7" w:rsidP="005F6AB7">
      <w:pPr>
        <w:rPr>
          <w:bCs/>
          <w:color w:val="000000" w:themeColor="text1"/>
          <w:lang w:val="en-US"/>
        </w:rPr>
      </w:pPr>
      <w:r w:rsidRPr="00575742">
        <w:rPr>
          <w:bCs/>
          <w:color w:val="000000" w:themeColor="text1"/>
          <w:lang w:val="en-US"/>
        </w:rPr>
        <w:t xml:space="preserve">To evaluate frequency </w:t>
      </w:r>
      <w:proofErr w:type="spellStart"/>
      <w:r w:rsidRPr="00575742">
        <w:rPr>
          <w:bCs/>
          <w:color w:val="000000" w:themeColor="text1"/>
          <w:lang w:val="en-US"/>
        </w:rPr>
        <w:t>interleavers</w:t>
      </w:r>
      <w:proofErr w:type="spellEnd"/>
      <w:r w:rsidRPr="00575742">
        <w:rPr>
          <w:bCs/>
          <w:color w:val="000000" w:themeColor="text1"/>
          <w:lang w:val="en-US"/>
        </w:rPr>
        <w:t xml:space="preserve">, the “Two Path Ensemble” channel profile defined in </w:t>
      </w:r>
      <w:r w:rsidRPr="00575742">
        <w:rPr>
          <w:rFonts w:hint="eastAsia"/>
          <w:bCs/>
          <w:color w:val="000000" w:themeColor="text1"/>
          <w:lang w:val="en-US"/>
        </w:rPr>
        <w:t xml:space="preserve">Table A.1.1, Annex A of </w:t>
      </w:r>
      <w:hyperlink r:id="rId245" w:history="1">
        <w:r w:rsidRPr="00575742">
          <w:rPr>
            <w:rStyle w:val="Hyperlink"/>
            <w:rFonts w:hint="eastAsia"/>
            <w:bCs/>
            <w:lang w:val="en-US"/>
          </w:rPr>
          <w:t>A325-2024-04</w:t>
        </w:r>
      </w:hyperlink>
      <w:r w:rsidRPr="00575742">
        <w:rPr>
          <w:rFonts w:hint="eastAsia"/>
          <w:bCs/>
          <w:color w:val="000000" w:themeColor="text1"/>
          <w:lang w:val="en-US"/>
        </w:rPr>
        <w:t>”</w:t>
      </w:r>
      <w:r w:rsidRPr="00575742">
        <w:rPr>
          <w:bCs/>
          <w:color w:val="000000" w:themeColor="text1"/>
          <w:lang w:val="en-US"/>
        </w:rPr>
        <w:t xml:space="preserve"> (with delay to be selected by proponents but less than 0.95*CP)</w:t>
      </w:r>
      <w:r>
        <w:rPr>
          <w:bCs/>
          <w:color w:val="000000" w:themeColor="text1"/>
          <w:lang w:val="en-US"/>
        </w:rPr>
        <w:t xml:space="preserve"> can be used by companies</w:t>
      </w:r>
      <w:r w:rsidRPr="00575742">
        <w:rPr>
          <w:bCs/>
          <w:color w:val="000000" w:themeColor="text1"/>
          <w:lang w:val="en-US"/>
        </w:rPr>
        <w:t>.</w:t>
      </w:r>
    </w:p>
    <w:p w14:paraId="3F5F8B75" w14:textId="77777777" w:rsidR="005F6AB7" w:rsidRPr="00575742" w:rsidRDefault="005F6AB7" w:rsidP="005F6AB7">
      <w:pPr>
        <w:rPr>
          <w:lang w:val="en-US" w:eastAsia="ko-KR"/>
        </w:rPr>
      </w:pPr>
    </w:p>
    <w:p w14:paraId="4F75D3A1" w14:textId="77777777" w:rsidR="005F6AB7" w:rsidRPr="001137D2" w:rsidRDefault="005F6AB7" w:rsidP="005F6AB7">
      <w:pPr>
        <w:rPr>
          <w:lang w:eastAsia="ko-KR"/>
        </w:rPr>
      </w:pP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82" w:name="_Toc189288983"/>
      <w:bookmarkStart w:id="183" w:name="_Toc189898412"/>
      <w:r w:rsidRPr="00214B9A">
        <w:t>TEI</w:t>
      </w:r>
      <w:bookmarkEnd w:id="182"/>
      <w:bookmarkEnd w:id="183"/>
    </w:p>
    <w:p w14:paraId="4D26A8CA" w14:textId="5F2635E8" w:rsidR="00487D2E" w:rsidRDefault="00487D2E" w:rsidP="00487D2E">
      <w:pPr>
        <w:rPr>
          <w:lang w:eastAsia="x-none"/>
        </w:rPr>
      </w:pPr>
    </w:p>
    <w:p w14:paraId="546BF91C" w14:textId="286CAB74" w:rsidR="00326346" w:rsidRPr="00C10942" w:rsidRDefault="00326346" w:rsidP="00487D2E">
      <w:pPr>
        <w:rPr>
          <w:lang w:eastAsia="x-none"/>
        </w:rPr>
      </w:pPr>
      <w:r w:rsidRPr="007E6AC1">
        <w:rPr>
          <w:b/>
          <w:bCs/>
          <w:lang w:eastAsia="x-none"/>
        </w:rPr>
        <w:t>R1-2501553</w:t>
      </w:r>
      <w:r w:rsidRPr="00C10942">
        <w:rPr>
          <w:lang w:eastAsia="x-none"/>
        </w:rPr>
        <w:tab/>
        <w:t>Session notes for 9.14 (TEI19)</w:t>
      </w:r>
      <w:r w:rsidRPr="00C10942">
        <w:rPr>
          <w:lang w:eastAsia="x-none"/>
        </w:rPr>
        <w:tab/>
        <w:t>Ad-Hoc Chair (CMCC)</w:t>
      </w:r>
    </w:p>
    <w:p w14:paraId="3A8E2231" w14:textId="77777777" w:rsidR="00CE5F92" w:rsidRDefault="00CE5F92" w:rsidP="00CE5F92">
      <w:pPr>
        <w:rPr>
          <w:bCs/>
        </w:rPr>
      </w:pPr>
      <w:r w:rsidRPr="007E6AC1">
        <w:rPr>
          <w:bCs/>
          <w:highlight w:val="green"/>
        </w:rPr>
        <w:t>Session notes are endorsed and incorporated below.</w:t>
      </w:r>
    </w:p>
    <w:p w14:paraId="3D9C8D88" w14:textId="77777777" w:rsidR="00326346" w:rsidRDefault="00326346" w:rsidP="00487D2E">
      <w:pPr>
        <w:rPr>
          <w:highlight w:val="cyan"/>
          <w:lang w:eastAsia="x-none"/>
        </w:rPr>
      </w:pPr>
    </w:p>
    <w:p w14:paraId="042E8034" w14:textId="4D407A31"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0DF020CD" w14:textId="77777777" w:rsidR="0039751E" w:rsidRDefault="0039751E" w:rsidP="0039751E">
      <w:pPr>
        <w:ind w:left="1440" w:hanging="1440"/>
        <w:rPr>
          <w:rFonts w:eastAsia="DengXian"/>
          <w:highlight w:val="green"/>
          <w:lang w:val="en-US" w:eastAsia="zh-CN"/>
        </w:rPr>
      </w:pPr>
      <w:r>
        <w:rPr>
          <w:rFonts w:eastAsia="DengXian" w:hint="eastAsia"/>
          <w:highlight w:val="green"/>
          <w:lang w:val="en-US" w:eastAsia="zh-CN"/>
        </w:rPr>
        <w:t>Agreement</w:t>
      </w:r>
    </w:p>
    <w:p w14:paraId="50271371" w14:textId="77777777" w:rsidR="0039751E" w:rsidRPr="007820B7" w:rsidRDefault="0039751E" w:rsidP="0039751E">
      <w:pPr>
        <w:pStyle w:val="ListParagraph"/>
        <w:numPr>
          <w:ilvl w:val="0"/>
          <w:numId w:val="213"/>
        </w:numPr>
        <w:spacing w:after="180"/>
        <w:ind w:leftChars="0" w:left="482" w:hanging="482"/>
        <w:jc w:val="both"/>
        <w:rPr>
          <w:bCs/>
        </w:rPr>
      </w:pPr>
      <w:r w:rsidRPr="007820B7">
        <w:rPr>
          <w:rFonts w:hint="eastAsia"/>
          <w:bCs/>
        </w:rPr>
        <w:t>E</w:t>
      </w:r>
      <w:r w:rsidRPr="007820B7">
        <w:rPr>
          <w:bCs/>
        </w:rPr>
        <w:t>xtend Rel-18’s UL frequency hopping UL SRS</w:t>
      </w:r>
      <w:r>
        <w:rPr>
          <w:rFonts w:eastAsia="DengXian" w:hint="eastAsia"/>
          <w:bCs/>
          <w:lang w:eastAsia="zh-CN"/>
        </w:rPr>
        <w:t xml:space="preserve"> for </w:t>
      </w:r>
      <w:r w:rsidRPr="007820B7">
        <w:rPr>
          <w:bCs/>
        </w:rPr>
        <w:t>positioning transmission to non-</w:t>
      </w:r>
      <w:proofErr w:type="spellStart"/>
      <w:r w:rsidRPr="007820B7">
        <w:rPr>
          <w:bCs/>
        </w:rPr>
        <w:t>RedCap</w:t>
      </w:r>
      <w:proofErr w:type="spellEnd"/>
      <w:r w:rsidRPr="007820B7">
        <w:rPr>
          <w:bCs/>
        </w:rPr>
        <w:t xml:space="preserve"> UEs</w:t>
      </w:r>
      <w:r>
        <w:rPr>
          <w:rFonts w:eastAsia="DengXian" w:hint="eastAsia"/>
          <w:bCs/>
          <w:lang w:eastAsia="zh-CN"/>
        </w:rPr>
        <w:t xml:space="preserve"> in a single carrier</w:t>
      </w:r>
    </w:p>
    <w:p w14:paraId="0621AE05" w14:textId="77777777" w:rsidR="0039751E" w:rsidRPr="007820B7" w:rsidRDefault="0039751E" w:rsidP="0039751E">
      <w:pPr>
        <w:pStyle w:val="ListParagraph"/>
        <w:numPr>
          <w:ilvl w:val="0"/>
          <w:numId w:val="213"/>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sidRPr="007820B7">
        <w:rPr>
          <w:rFonts w:hint="eastAsia"/>
          <w:bCs/>
        </w:rPr>
        <w:t xml:space="preserve">for </w:t>
      </w:r>
      <w:r w:rsidRPr="007820B7">
        <w:rPr>
          <w:bCs/>
        </w:rPr>
        <w:t xml:space="preserve">UL </w:t>
      </w:r>
      <w:r w:rsidRPr="007820B7">
        <w:rPr>
          <w:rFonts w:hint="eastAsia"/>
          <w:bCs/>
        </w:rPr>
        <w:t xml:space="preserve">SRS </w:t>
      </w:r>
      <w:r w:rsidRPr="007820B7">
        <w:rPr>
          <w:bCs/>
        </w:rPr>
        <w:t>frequency hopping for positioning transmission</w:t>
      </w:r>
    </w:p>
    <w:p w14:paraId="551DB2BB" w14:textId="77777777" w:rsidR="0039751E" w:rsidRPr="007820B7" w:rsidRDefault="0039751E" w:rsidP="0039751E">
      <w:pPr>
        <w:pStyle w:val="ListParagraph"/>
        <w:spacing w:after="180"/>
        <w:ind w:leftChars="0" w:left="0"/>
        <w:jc w:val="both"/>
        <w:rPr>
          <w:bCs/>
        </w:rPr>
      </w:pPr>
      <w:r>
        <w:rPr>
          <w:rFonts w:eastAsia="DengXian" w:hint="eastAsia"/>
          <w:bCs/>
          <w:lang w:eastAsia="zh-CN"/>
        </w:rPr>
        <w:t>Send LS to RAN2 to inform this agreement, whether new parameter is needed is up to RAN2 discussion.</w:t>
      </w:r>
    </w:p>
    <w:p w14:paraId="6F5EA39F" w14:textId="77777777" w:rsidR="0039751E" w:rsidRDefault="0039751E" w:rsidP="0039751E">
      <w:pPr>
        <w:pStyle w:val="ListParagraph"/>
        <w:spacing w:after="180"/>
        <w:ind w:leftChars="0" w:left="0"/>
        <w:jc w:val="both"/>
        <w:rPr>
          <w:rFonts w:eastAsia="DengXian"/>
          <w:lang w:val="en-US" w:eastAsia="zh-CN"/>
        </w:rPr>
      </w:pPr>
    </w:p>
    <w:p w14:paraId="1CB7F5FD" w14:textId="77777777" w:rsidR="0039751E" w:rsidRDefault="0039751E" w:rsidP="0039751E">
      <w:pPr>
        <w:pStyle w:val="ListParagraph"/>
        <w:spacing w:after="180"/>
        <w:ind w:leftChars="0" w:left="0"/>
        <w:jc w:val="both"/>
        <w:rPr>
          <w:rFonts w:eastAsia="DengXian"/>
          <w:highlight w:val="green"/>
          <w:lang w:eastAsia="zh-CN"/>
        </w:rPr>
      </w:pPr>
      <w:r>
        <w:rPr>
          <w:rFonts w:eastAsia="DengXian" w:hint="eastAsia"/>
          <w:highlight w:val="green"/>
          <w:lang w:eastAsia="zh-CN"/>
        </w:rPr>
        <w:lastRenderedPageBreak/>
        <w:t>Agreement</w:t>
      </w:r>
    </w:p>
    <w:p w14:paraId="58649BB0" w14:textId="77777777" w:rsidR="0039751E" w:rsidRPr="00CF08B8" w:rsidRDefault="0039751E" w:rsidP="0039751E">
      <w:pPr>
        <w:pStyle w:val="ListParagraph"/>
        <w:numPr>
          <w:ilvl w:val="0"/>
          <w:numId w:val="213"/>
        </w:numPr>
        <w:spacing w:after="180"/>
        <w:ind w:leftChars="0"/>
        <w:jc w:val="both"/>
      </w:pPr>
      <w:bookmarkStart w:id="184" w:name="_Hlk190882783"/>
      <w:r w:rsidRPr="00CF08B8">
        <w:t>If a UE is instructed to monitor PDCCH according to search space sets with a group index other than a</w:t>
      </w:r>
      <w:r w:rsidRPr="00CF08B8">
        <w:rPr>
          <w:strike/>
        </w:rPr>
        <w:t xml:space="preserve"> </w:t>
      </w:r>
      <w:r w:rsidRPr="00CF08B8">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CF08B8">
        <w:t>P_switch</w:t>
      </w:r>
      <w:proofErr w:type="spellEnd"/>
      <w:r w:rsidRPr="00CF08B8">
        <w:t xml:space="preserve"> symbols after the last symbol of a PUCCH carrying an SR.</w:t>
      </w:r>
    </w:p>
    <w:p w14:paraId="26B5924B" w14:textId="77777777" w:rsidR="0039751E" w:rsidRPr="00CF08B8" w:rsidRDefault="0039751E" w:rsidP="0039751E">
      <w:pPr>
        <w:pStyle w:val="ListParagraph"/>
        <w:numPr>
          <w:ilvl w:val="0"/>
          <w:numId w:val="213"/>
        </w:numPr>
        <w:spacing w:after="180"/>
        <w:ind w:leftChars="0"/>
        <w:jc w:val="both"/>
      </w:pPr>
      <w:r w:rsidRPr="00CF08B8">
        <w:rPr>
          <w:rFonts w:hint="eastAsia"/>
        </w:rPr>
        <w:t>Introduce corresponding UE capability</w:t>
      </w:r>
      <w:r w:rsidRPr="00CF08B8">
        <w:rPr>
          <w:rFonts w:eastAsia="DengXian" w:hint="eastAsia"/>
          <w:lang w:eastAsia="zh-CN"/>
        </w:rPr>
        <w:t xml:space="preserve"> </w:t>
      </w:r>
      <w:r>
        <w:rPr>
          <w:rFonts w:eastAsia="DengXian" w:hint="eastAsia"/>
          <w:lang w:eastAsia="zh-CN"/>
        </w:rPr>
        <w:t xml:space="preserve">and RRC parameters to </w:t>
      </w:r>
      <w:r>
        <w:rPr>
          <w:rFonts w:eastAsia="DengXian"/>
          <w:lang w:eastAsia="zh-CN"/>
        </w:rPr>
        <w:t>enable</w:t>
      </w:r>
      <w:r>
        <w:rPr>
          <w:rFonts w:eastAsia="DengXian" w:hint="eastAsia"/>
          <w:lang w:eastAsia="zh-CN"/>
        </w:rPr>
        <w:t xml:space="preserve">/disable </w:t>
      </w:r>
      <w:r w:rsidRPr="00CF08B8">
        <w:rPr>
          <w:rFonts w:hint="eastAsia"/>
        </w:rPr>
        <w:t>the above feature</w:t>
      </w:r>
      <w:r>
        <w:rPr>
          <w:rFonts w:eastAsia="DengXian" w:hint="eastAsia"/>
          <w:lang w:eastAsia="zh-CN"/>
        </w:rPr>
        <w:t xml:space="preserve"> and indicate the designated SSSG index</w:t>
      </w:r>
      <w:r w:rsidRPr="00CF08B8">
        <w:rPr>
          <w:rFonts w:hint="eastAsia"/>
        </w:rPr>
        <w:t>.</w:t>
      </w:r>
    </w:p>
    <w:p w14:paraId="1EBA1B8B" w14:textId="77777777" w:rsidR="0039751E" w:rsidRPr="00CF08B8" w:rsidRDefault="0039751E" w:rsidP="0039751E">
      <w:pPr>
        <w:pStyle w:val="ListParagraph"/>
        <w:numPr>
          <w:ilvl w:val="0"/>
          <w:numId w:val="213"/>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64BF643B" w14:textId="77777777" w:rsidR="0039751E" w:rsidRDefault="0039751E" w:rsidP="0039751E">
      <w:pPr>
        <w:pStyle w:val="ListParagraph"/>
        <w:spacing w:after="180"/>
        <w:ind w:leftChars="0" w:left="420"/>
        <w:jc w:val="both"/>
        <w:rPr>
          <w:rFonts w:eastAsia="DengXian"/>
          <w:b/>
          <w:bCs/>
          <w:color w:val="FF0000"/>
          <w:lang w:eastAsia="zh-CN"/>
        </w:rPr>
      </w:pPr>
    </w:p>
    <w:p w14:paraId="1D75293E" w14:textId="77777777" w:rsidR="0039751E" w:rsidRPr="005D0BF1" w:rsidRDefault="0039751E" w:rsidP="0039751E">
      <w:pPr>
        <w:pStyle w:val="ListParagraph"/>
        <w:spacing w:after="180"/>
        <w:ind w:leftChars="0" w:left="0"/>
        <w:jc w:val="both"/>
        <w:rPr>
          <w:bCs/>
          <w:iCs/>
          <w:highlight w:val="green"/>
          <w:lang w:val="en-US" w:eastAsia="zh-CN"/>
        </w:rPr>
      </w:pPr>
      <w:r w:rsidRPr="005D0BF1">
        <w:rPr>
          <w:rFonts w:hint="eastAsia"/>
          <w:bCs/>
          <w:iCs/>
          <w:highlight w:val="green"/>
          <w:lang w:val="en-US" w:eastAsia="zh-CN"/>
        </w:rPr>
        <w:t>Agreement</w:t>
      </w:r>
    </w:p>
    <w:p w14:paraId="32BBE207" w14:textId="77777777" w:rsidR="0039751E" w:rsidRDefault="0039751E" w:rsidP="0039751E">
      <w:pPr>
        <w:rPr>
          <w:rFonts w:eastAsia="DengXian"/>
          <w:bCs/>
          <w:iCs/>
          <w:lang w:val="en-US" w:eastAsia="zh-CN"/>
        </w:rPr>
      </w:pPr>
      <w:r w:rsidRPr="005D0BF1">
        <w:rPr>
          <w:bCs/>
          <w:iCs/>
          <w:lang w:val="en-US" w:eastAsia="zh-CN"/>
        </w:rPr>
        <w:t>Send LS R1-2</w:t>
      </w:r>
      <w:r w:rsidRPr="005D0BF1">
        <w:rPr>
          <w:rFonts w:hint="eastAsia"/>
          <w:bCs/>
          <w:iCs/>
          <w:lang w:val="en-US" w:eastAsia="zh-CN"/>
        </w:rPr>
        <w:t xml:space="preserve">501573 </w:t>
      </w:r>
      <w:r w:rsidRPr="005D0BF1">
        <w:rPr>
          <w:bCs/>
          <w:iCs/>
          <w:lang w:val="en-US" w:eastAsia="zh-CN"/>
        </w:rPr>
        <w:t>to RAN</w:t>
      </w:r>
      <w:r w:rsidRPr="005D0BF1">
        <w:rPr>
          <w:rFonts w:hint="eastAsia"/>
          <w:bCs/>
          <w:iCs/>
          <w:lang w:val="en-US" w:eastAsia="zh-CN"/>
        </w:rPr>
        <w:t>2</w:t>
      </w:r>
      <w:r w:rsidRPr="005D0BF1">
        <w:rPr>
          <w:bCs/>
          <w:iCs/>
          <w:lang w:val="en-US" w:eastAsia="zh-CN"/>
        </w:rPr>
        <w:t xml:space="preserve"> with </w:t>
      </w:r>
      <w:proofErr w:type="gramStart"/>
      <w:r w:rsidRPr="005D0BF1">
        <w:rPr>
          <w:bCs/>
          <w:iCs/>
          <w:lang w:val="en-US" w:eastAsia="zh-CN"/>
        </w:rPr>
        <w:t>following</w:t>
      </w:r>
      <w:proofErr w:type="gramEnd"/>
      <w:r w:rsidRPr="005D0BF1">
        <w:rPr>
          <w:bCs/>
          <w:iCs/>
          <w:lang w:val="en-US" w:eastAsia="zh-CN"/>
        </w:rPr>
        <w:t xml:space="preserve"> information</w:t>
      </w:r>
      <w:r>
        <w:rPr>
          <w:rFonts w:ascii="DengXian" w:eastAsia="DengXian" w:hAnsi="DengXian" w:hint="eastAsia"/>
          <w:bCs/>
          <w:iCs/>
          <w:lang w:val="en-US" w:eastAsia="zh-CN"/>
        </w:rPr>
        <w:t>:</w:t>
      </w:r>
    </w:p>
    <w:p w14:paraId="6CDAEA5A" w14:textId="77777777" w:rsidR="0039751E" w:rsidRPr="00D43C2D" w:rsidRDefault="0039751E" w:rsidP="0039751E">
      <w:pPr>
        <w:rPr>
          <w:bCs/>
          <w:sz w:val="22"/>
          <w:szCs w:val="18"/>
        </w:rPr>
      </w:pPr>
    </w:p>
    <w:p w14:paraId="255D674C" w14:textId="77777777" w:rsidR="0039751E" w:rsidRDefault="0039751E" w:rsidP="0039751E">
      <w:pPr>
        <w:snapToGrid w:val="0"/>
        <w:spacing w:after="120"/>
        <w:jc w:val="both"/>
        <w:rPr>
          <w:bCs/>
          <w:iCs/>
          <w:lang w:val="en-US" w:eastAsia="zh-CN"/>
        </w:rPr>
      </w:pPr>
      <w:r>
        <w:rPr>
          <w:rFonts w:hint="eastAsia"/>
          <w:bCs/>
          <w:iCs/>
          <w:lang w:val="en-US" w:eastAsia="zh-CN"/>
        </w:rPr>
        <w:t>In RAN1#120 meeting TEI agenda, RAN1 has made the following agreement for enabling non-</w:t>
      </w:r>
      <w:proofErr w:type="spellStart"/>
      <w:r>
        <w:rPr>
          <w:rFonts w:hint="eastAsia"/>
          <w:bCs/>
          <w:iCs/>
          <w:lang w:val="en-US" w:eastAsia="zh-CN"/>
        </w:rPr>
        <w:t>RedCap</w:t>
      </w:r>
      <w:proofErr w:type="spellEnd"/>
      <w:r>
        <w:rPr>
          <w:rFonts w:hint="eastAsia"/>
          <w:bCs/>
          <w:iCs/>
          <w:lang w:val="en-US" w:eastAsia="zh-CN"/>
        </w:rPr>
        <w:t xml:space="preserve">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39751E" w14:paraId="2E9B0468" w14:textId="77777777" w:rsidTr="0027146E">
        <w:tc>
          <w:tcPr>
            <w:tcW w:w="9576" w:type="dxa"/>
            <w:shd w:val="clear" w:color="auto" w:fill="auto"/>
          </w:tcPr>
          <w:p w14:paraId="0B5097F8" w14:textId="77777777" w:rsidR="0039751E" w:rsidRDefault="0039751E" w:rsidP="0027146E">
            <w:pPr>
              <w:ind w:left="1440" w:hanging="1440"/>
              <w:rPr>
                <w:rFonts w:eastAsia="DengXian"/>
                <w:highlight w:val="green"/>
                <w:lang w:val="en-US" w:eastAsia="zh-CN"/>
              </w:rPr>
            </w:pPr>
            <w:r>
              <w:rPr>
                <w:rFonts w:eastAsia="DengXian" w:hint="eastAsia"/>
                <w:highlight w:val="green"/>
                <w:lang w:val="en-US" w:eastAsia="zh-CN"/>
              </w:rPr>
              <w:t>Agreement</w:t>
            </w:r>
          </w:p>
          <w:p w14:paraId="2DE2B1E7" w14:textId="77777777" w:rsidR="0039751E" w:rsidRDefault="0039751E" w:rsidP="0039751E">
            <w:pPr>
              <w:pStyle w:val="ListParagraph"/>
              <w:numPr>
                <w:ilvl w:val="0"/>
                <w:numId w:val="213"/>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6CCFB638" w14:textId="77777777" w:rsidR="0039751E" w:rsidRDefault="0039751E" w:rsidP="0039751E">
            <w:pPr>
              <w:pStyle w:val="ListParagraph"/>
              <w:numPr>
                <w:ilvl w:val="0"/>
                <w:numId w:val="213"/>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778E713C" w14:textId="77777777" w:rsidR="0039751E" w:rsidRDefault="0039751E" w:rsidP="0027146E">
            <w:pPr>
              <w:pStyle w:val="ListParagraph"/>
              <w:ind w:left="80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0C04DC22" w14:textId="77777777" w:rsidR="0039751E" w:rsidRDefault="0039751E" w:rsidP="0039751E">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 xml:space="preserve">agreement and whether </w:t>
      </w:r>
      <w:proofErr w:type="gramStart"/>
      <w:r>
        <w:rPr>
          <w:rFonts w:hint="eastAsia"/>
          <w:bCs/>
          <w:iCs/>
          <w:lang w:val="en-US" w:eastAsia="zh-CN"/>
        </w:rPr>
        <w:t>new</w:t>
      </w:r>
      <w:proofErr w:type="gramEnd"/>
      <w:r>
        <w:rPr>
          <w:rFonts w:hint="eastAsia"/>
          <w:bCs/>
          <w:iCs/>
          <w:lang w:val="en-US" w:eastAsia="zh-CN"/>
        </w:rPr>
        <w:t xml:space="preserve"> parameter for non-</w:t>
      </w:r>
      <w:proofErr w:type="spellStart"/>
      <w:r>
        <w:rPr>
          <w:rFonts w:hint="eastAsia"/>
          <w:bCs/>
          <w:iCs/>
          <w:lang w:val="en-US" w:eastAsia="zh-CN"/>
        </w:rPr>
        <w:t>RedCap</w:t>
      </w:r>
      <w:proofErr w:type="spellEnd"/>
      <w:r>
        <w:rPr>
          <w:rFonts w:hint="eastAsia"/>
          <w:bCs/>
          <w:iCs/>
          <w:lang w:val="en-US" w:eastAsia="zh-CN"/>
        </w:rPr>
        <w:t xml:space="preserve"> UE UL frequency hopping is needed is up to RAN2 discussion.</w:t>
      </w:r>
    </w:p>
    <w:p w14:paraId="317DA95E" w14:textId="77777777" w:rsidR="0039751E" w:rsidRDefault="0039751E" w:rsidP="0039751E">
      <w:pPr>
        <w:spacing w:after="120"/>
        <w:ind w:left="1985" w:hanging="1985"/>
        <w:rPr>
          <w:b/>
          <w:lang w:eastAsia="en-GB"/>
        </w:rPr>
      </w:pPr>
      <w:r>
        <w:rPr>
          <w:b/>
          <w:lang w:eastAsia="en-GB"/>
        </w:rPr>
        <w:t xml:space="preserve">To </w:t>
      </w:r>
      <w:r>
        <w:rPr>
          <w:b/>
          <w:lang w:eastAsia="zh-CN"/>
        </w:rPr>
        <w:t>RAN2</w:t>
      </w:r>
    </w:p>
    <w:p w14:paraId="3CD74AA6" w14:textId="77777777" w:rsidR="0039751E" w:rsidRDefault="0039751E" w:rsidP="0039751E">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2A57916E" w14:textId="77777777" w:rsidR="0039751E" w:rsidRDefault="0039751E" w:rsidP="0039751E">
      <w:pPr>
        <w:pStyle w:val="ListParagraph"/>
        <w:spacing w:after="180"/>
        <w:ind w:leftChars="0" w:left="420"/>
        <w:jc w:val="both"/>
        <w:rPr>
          <w:rFonts w:eastAsia="DengXian"/>
          <w:b/>
          <w:bCs/>
          <w:color w:val="FF0000"/>
          <w:lang w:eastAsia="zh-CN"/>
        </w:rPr>
      </w:pPr>
    </w:p>
    <w:bookmarkEnd w:id="184"/>
    <w:p w14:paraId="7C72FB9A" w14:textId="77777777" w:rsidR="0039751E" w:rsidRDefault="0039751E" w:rsidP="0039751E">
      <w:pPr>
        <w:pStyle w:val="ListParagraph"/>
        <w:spacing w:after="180"/>
        <w:ind w:leftChars="0" w:left="0"/>
        <w:jc w:val="both"/>
        <w:rPr>
          <w:rFonts w:eastAsia="DengXian"/>
          <w:lang w:eastAsia="zh-CN"/>
        </w:rPr>
      </w:pPr>
    </w:p>
    <w:p w14:paraId="622B508F" w14:textId="77777777" w:rsidR="0039751E" w:rsidRPr="008E788D" w:rsidRDefault="0039751E" w:rsidP="0039751E">
      <w:pPr>
        <w:pStyle w:val="ListParagraph"/>
        <w:spacing w:after="180"/>
        <w:ind w:leftChars="0" w:left="0"/>
        <w:jc w:val="both"/>
        <w:rPr>
          <w:rFonts w:eastAsia="DengXian"/>
          <w:highlight w:val="green"/>
          <w:lang w:eastAsia="zh-CN"/>
        </w:rPr>
      </w:pPr>
      <w:r w:rsidRPr="008E788D">
        <w:rPr>
          <w:rFonts w:eastAsia="DengXian" w:hint="eastAsia"/>
          <w:highlight w:val="green"/>
          <w:lang w:eastAsia="zh-CN"/>
        </w:rPr>
        <w:t>Agreement</w:t>
      </w:r>
    </w:p>
    <w:p w14:paraId="32BE637A" w14:textId="77777777" w:rsidR="0039751E" w:rsidRPr="008E788D" w:rsidRDefault="0039751E" w:rsidP="0039751E">
      <w:pPr>
        <w:pStyle w:val="ListParagraph"/>
        <w:numPr>
          <w:ilvl w:val="0"/>
          <w:numId w:val="213"/>
        </w:numPr>
        <w:spacing w:afterLines="50" w:after="120"/>
        <w:ind w:leftChars="0"/>
        <w:jc w:val="both"/>
        <w:rPr>
          <w:rFonts w:eastAsia="MS Mincho"/>
          <w:lang w:val="en-US" w:bidi="ar"/>
        </w:rPr>
      </w:pPr>
      <w:r w:rsidRPr="008E788D">
        <w:rPr>
          <w:rFonts w:eastAsia="MS Mincho"/>
          <w:lang w:val="en-US" w:bidi="ar"/>
        </w:rPr>
        <w:t xml:space="preserve">To resolve ambiguities with concurrent configuration of SRS-CS and </w:t>
      </w:r>
      <w:proofErr w:type="spellStart"/>
      <w:r w:rsidRPr="008E788D">
        <w:rPr>
          <w:rFonts w:eastAsia="MS Mincho"/>
          <w:lang w:val="en-US" w:bidi="ar"/>
        </w:rPr>
        <w:t>ulTxswitch</w:t>
      </w:r>
      <w:proofErr w:type="spellEnd"/>
      <w:r w:rsidRPr="008E788D">
        <w:rPr>
          <w:rFonts w:eastAsia="MS Mincho"/>
          <w:lang w:val="en-US" w:bidi="ar"/>
        </w:rPr>
        <w:t xml:space="preserve"> in a case where a UE configured with SRS CS on target CC and its “switch-from” CC on CC2 and configured with UL Tx switching operation for UL CC2 and at least one UL CC1 </w:t>
      </w:r>
    </w:p>
    <w:p w14:paraId="4CFB1DE1" w14:textId="77777777" w:rsidR="0039751E" w:rsidRPr="008E788D" w:rsidRDefault="0039751E" w:rsidP="0039751E">
      <w:pPr>
        <w:numPr>
          <w:ilvl w:val="1"/>
          <w:numId w:val="213"/>
        </w:numPr>
        <w:spacing w:afterLines="50" w:after="120"/>
        <w:ind w:left="709" w:hanging="283"/>
        <w:jc w:val="both"/>
        <w:rPr>
          <w:rFonts w:eastAsia="MS Mincho"/>
          <w:lang w:val="en-US" w:bidi="ar"/>
        </w:rPr>
      </w:pPr>
      <w:r w:rsidRPr="008E788D">
        <w:rPr>
          <w:rFonts w:eastAsia="MS Mincho"/>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58B6236B" w14:textId="77777777" w:rsidR="0039751E" w:rsidRPr="008E788D" w:rsidRDefault="0039751E" w:rsidP="0039751E">
      <w:pPr>
        <w:numPr>
          <w:ilvl w:val="2"/>
          <w:numId w:val="213"/>
        </w:numPr>
        <w:spacing w:afterLines="50" w:after="120"/>
        <w:jc w:val="both"/>
        <w:rPr>
          <w:rFonts w:eastAsia="MS Mincho"/>
          <w:lang w:val="en-US" w:bidi="ar"/>
        </w:rPr>
      </w:pPr>
      <w:r w:rsidRPr="008E788D">
        <w:rPr>
          <w:rFonts w:eastAsia="MS Mincho"/>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5E79A22D" w14:textId="77777777" w:rsidR="0039751E" w:rsidRPr="008E788D" w:rsidRDefault="0039751E" w:rsidP="0039751E">
      <w:pPr>
        <w:numPr>
          <w:ilvl w:val="1"/>
          <w:numId w:val="213"/>
        </w:numPr>
        <w:spacing w:afterLines="50" w:after="120"/>
        <w:ind w:left="709" w:hanging="283"/>
        <w:jc w:val="both"/>
        <w:rPr>
          <w:rFonts w:eastAsia="MS Mincho"/>
          <w:lang w:val="en-US" w:bidi="ar"/>
        </w:rPr>
      </w:pPr>
      <w:r w:rsidRPr="008E788D">
        <w:rPr>
          <w:rFonts w:eastAsia="MS Mincho"/>
          <w:lang w:val="en-US" w:bidi="ar"/>
        </w:rPr>
        <w:t>If the UE is under the operation state in which all Tx chains are available at the source CC, the required switching time before the beginning of SRS-CS transmission on target CC is SRS-</w:t>
      </w:r>
      <w:proofErr w:type="spellStart"/>
      <w:r w:rsidRPr="008E788D">
        <w:rPr>
          <w:rFonts w:eastAsia="MS Mincho"/>
          <w:lang w:val="en-US" w:bidi="ar"/>
        </w:rPr>
        <w:t>SwitchingTimeNR</w:t>
      </w:r>
      <w:proofErr w:type="spellEnd"/>
      <w:r w:rsidRPr="008E788D">
        <w:rPr>
          <w:rFonts w:eastAsia="MS Mincho"/>
          <w:lang w:val="en-US" w:bidi="ar"/>
        </w:rPr>
        <w:t>. Otherwise, the required switching time before the beginning of SRS-CS transmission on target CC is indicated by a UE capability. Details about UE capability will be discussed in UE feature session.</w:t>
      </w:r>
    </w:p>
    <w:p w14:paraId="7B4F7E2C" w14:textId="77777777" w:rsidR="0039751E" w:rsidRPr="008E788D" w:rsidRDefault="0039751E" w:rsidP="0039751E">
      <w:pPr>
        <w:numPr>
          <w:ilvl w:val="1"/>
          <w:numId w:val="213"/>
        </w:numPr>
        <w:spacing w:afterLines="50" w:after="120"/>
        <w:ind w:left="709" w:hanging="289"/>
        <w:jc w:val="both"/>
        <w:rPr>
          <w:rFonts w:eastAsia="MS Mincho"/>
          <w:lang w:val="en-US" w:bidi="ar"/>
        </w:rPr>
      </w:pPr>
      <w:r w:rsidRPr="008E788D">
        <w:rPr>
          <w:rFonts w:eastAsia="MS Mincho"/>
          <w:lang w:val="en-US" w:bidi="ar"/>
        </w:rPr>
        <w:t xml:space="preserve">The existing scheduling restriction of maximum one switching per reference slot for UL Tx switching is also </w:t>
      </w:r>
      <w:proofErr w:type="gramStart"/>
      <w:r w:rsidRPr="008E788D">
        <w:rPr>
          <w:rFonts w:eastAsia="MS Mincho"/>
          <w:lang w:val="en-US" w:bidi="ar"/>
        </w:rPr>
        <w:t>taking into account</w:t>
      </w:r>
      <w:proofErr w:type="gramEnd"/>
      <w:r w:rsidRPr="008E788D">
        <w:rPr>
          <w:rFonts w:eastAsia="MS Mincho"/>
          <w:lang w:val="en-US" w:bidi="ar"/>
        </w:rPr>
        <w:t xml:space="preserve"> the triggered SRS CS</w:t>
      </w:r>
    </w:p>
    <w:p w14:paraId="33A8586B" w14:textId="77777777" w:rsidR="0039751E" w:rsidRPr="008E788D" w:rsidRDefault="0039751E" w:rsidP="0039751E">
      <w:pPr>
        <w:numPr>
          <w:ilvl w:val="1"/>
          <w:numId w:val="213"/>
        </w:numPr>
        <w:spacing w:afterLines="50" w:after="120"/>
        <w:ind w:left="709" w:hanging="283"/>
        <w:jc w:val="both"/>
        <w:rPr>
          <w:rFonts w:eastAsia="MS Mincho"/>
          <w:lang w:val="en-US" w:bidi="ar"/>
        </w:rPr>
      </w:pPr>
      <w:r w:rsidRPr="008E788D">
        <w:rPr>
          <w:rFonts w:eastAsia="MS Mincho"/>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sidRPr="008E788D">
        <w:rPr>
          <w:rFonts w:eastAsia="MS Mincho"/>
          <w:lang w:val="en-US" w:bidi="ar"/>
        </w:rPr>
        <w:t>UE capability defined above. Otherwise, it is assumed for the determination of any future switching time that all Tx chains are returned to the source CC, and the RF tuning time to switch from target to source will be SRS-</w:t>
      </w:r>
      <w:proofErr w:type="spellStart"/>
      <w:r w:rsidRPr="008E788D">
        <w:rPr>
          <w:rFonts w:eastAsia="MS Mincho"/>
          <w:lang w:val="en-US" w:bidi="ar"/>
        </w:rPr>
        <w:t>SwitchingTimeN</w:t>
      </w:r>
      <w:proofErr w:type="spellEnd"/>
    </w:p>
    <w:p w14:paraId="70A73151" w14:textId="77777777" w:rsidR="00F61A96" w:rsidRDefault="00F61A96" w:rsidP="00F61A96">
      <w:pPr>
        <w:rPr>
          <w:lang w:eastAsia="x-none"/>
        </w:rPr>
      </w:pPr>
    </w:p>
    <w:p w14:paraId="4E2CCDA3" w14:textId="49FFAD46" w:rsidR="00F61A96" w:rsidRPr="00F61A96" w:rsidRDefault="00F61A96" w:rsidP="00F61A96">
      <w:pPr>
        <w:rPr>
          <w:lang w:eastAsia="x-none"/>
        </w:rPr>
      </w:pPr>
      <w:r w:rsidRPr="00F61A96">
        <w:rPr>
          <w:lang w:eastAsia="x-none"/>
        </w:rPr>
        <w:lastRenderedPageBreak/>
        <w:t>R1-2501562</w:t>
      </w:r>
      <w:r w:rsidRPr="00F61A96">
        <w:rPr>
          <w:lang w:eastAsia="x-none"/>
        </w:rPr>
        <w:tab/>
        <w:t>FL Summary #3 on Rel-19 TEIs</w:t>
      </w:r>
      <w:r w:rsidRPr="00F61A96">
        <w:rPr>
          <w:lang w:eastAsia="x-none"/>
        </w:rPr>
        <w:tab/>
        <w:t>Moderator (NTT DOCOMO, INC.)</w:t>
      </w:r>
    </w:p>
    <w:p w14:paraId="27D9C17B" w14:textId="77777777" w:rsidR="00F61A96" w:rsidRPr="00F61A96" w:rsidRDefault="00F61A96" w:rsidP="00F61A96">
      <w:pPr>
        <w:rPr>
          <w:lang w:eastAsia="x-none"/>
        </w:rPr>
      </w:pPr>
      <w:r w:rsidRPr="00F61A96">
        <w:rPr>
          <w:lang w:eastAsia="x-none"/>
        </w:rPr>
        <w:t>R1-2501534</w:t>
      </w:r>
      <w:r w:rsidRPr="00F61A96">
        <w:rPr>
          <w:lang w:eastAsia="x-none"/>
        </w:rPr>
        <w:tab/>
        <w:t>FL Summary #2 on Rel-19 TEIs</w:t>
      </w:r>
      <w:r w:rsidRPr="00F61A96">
        <w:rPr>
          <w:lang w:eastAsia="x-none"/>
        </w:rPr>
        <w:tab/>
        <w:t>Moderator (NTT DOCOMO, INC.)</w:t>
      </w:r>
    </w:p>
    <w:p w14:paraId="67E05F4D" w14:textId="77777777" w:rsidR="00F61A96" w:rsidRPr="00F61A96" w:rsidRDefault="00F61A96" w:rsidP="00F61A96">
      <w:pPr>
        <w:rPr>
          <w:lang w:eastAsia="x-none"/>
        </w:rPr>
      </w:pPr>
      <w:r w:rsidRPr="00F61A96">
        <w:rPr>
          <w:lang w:eastAsia="x-none"/>
        </w:rPr>
        <w:t>R1-2501464</w:t>
      </w:r>
      <w:r w:rsidRPr="00F61A96">
        <w:rPr>
          <w:lang w:eastAsia="x-none"/>
        </w:rPr>
        <w:tab/>
        <w:t>FL Summary #1 on Rel-19 TEIs</w:t>
      </w:r>
      <w:r w:rsidRPr="00F61A96">
        <w:rPr>
          <w:lang w:eastAsia="x-none"/>
        </w:rPr>
        <w:tab/>
        <w:t>Moderator (NTT DOCOMO, INC.)</w:t>
      </w:r>
    </w:p>
    <w:p w14:paraId="25B50216" w14:textId="77777777" w:rsidR="00F61A96" w:rsidRPr="00F61A96" w:rsidRDefault="00F61A96" w:rsidP="00F61A96">
      <w:pPr>
        <w:rPr>
          <w:lang w:eastAsia="x-none"/>
        </w:rPr>
      </w:pPr>
      <w:r w:rsidRPr="00F61A96">
        <w:rPr>
          <w:lang w:eastAsia="x-none"/>
        </w:rPr>
        <w:t>R1-2500499</w:t>
      </w:r>
      <w:r w:rsidRPr="00F61A96">
        <w:rPr>
          <w:lang w:eastAsia="x-none"/>
        </w:rPr>
        <w:tab/>
        <w:t>Enhancement of CDM DMRS port allocation combinations for enhanced uplink and downlink performance</w:t>
      </w:r>
      <w:r w:rsidRPr="00F61A96">
        <w:rPr>
          <w:lang w:eastAsia="x-none"/>
        </w:rPr>
        <w:tab/>
        <w:t>Tejas Network Limited</w:t>
      </w:r>
    </w:p>
    <w:p w14:paraId="2C1DDC29" w14:textId="77777777" w:rsidR="00F61A96" w:rsidRPr="00F61A96" w:rsidRDefault="00F61A96" w:rsidP="00F61A96">
      <w:pPr>
        <w:rPr>
          <w:lang w:eastAsia="x-none"/>
        </w:rPr>
      </w:pPr>
      <w:r w:rsidRPr="00F61A96">
        <w:rPr>
          <w:lang w:eastAsia="x-none"/>
        </w:rPr>
        <w:t>R1-2500579</w:t>
      </w:r>
      <w:r w:rsidRPr="00F61A96">
        <w:rPr>
          <w:lang w:eastAsia="x-none"/>
        </w:rPr>
        <w:tab/>
        <w:t>Rel-19 TEI on UE frequency hopping for positioning</w:t>
      </w:r>
      <w:r w:rsidRPr="00F61A96">
        <w:rPr>
          <w:lang w:eastAsia="x-none"/>
        </w:rPr>
        <w:tab/>
        <w:t>ZTE Corporation, Sanechips</w:t>
      </w:r>
    </w:p>
    <w:p w14:paraId="1093E664" w14:textId="77777777" w:rsidR="00F61A96" w:rsidRPr="00F61A96" w:rsidRDefault="00F61A96" w:rsidP="00F61A96">
      <w:pPr>
        <w:rPr>
          <w:lang w:eastAsia="x-none"/>
        </w:rPr>
      </w:pPr>
      <w:r w:rsidRPr="00F61A96">
        <w:rPr>
          <w:lang w:eastAsia="x-none"/>
        </w:rPr>
        <w:t>R1-2500615</w:t>
      </w:r>
      <w:r w:rsidRPr="00F61A96">
        <w:rPr>
          <w:lang w:eastAsia="x-none"/>
        </w:rPr>
        <w:tab/>
        <w:t>On TEI-19</w:t>
      </w:r>
      <w:r w:rsidRPr="00F61A96">
        <w:rPr>
          <w:lang w:eastAsia="x-none"/>
        </w:rPr>
        <w:tab/>
        <w:t>Ericsson</w:t>
      </w:r>
    </w:p>
    <w:p w14:paraId="14FA4779" w14:textId="77777777" w:rsidR="00F61A96" w:rsidRPr="00F61A96" w:rsidRDefault="00F61A96" w:rsidP="00F61A96">
      <w:pPr>
        <w:rPr>
          <w:lang w:eastAsia="x-none"/>
        </w:rPr>
      </w:pPr>
      <w:r w:rsidRPr="00F61A96">
        <w:rPr>
          <w:lang w:eastAsia="x-none"/>
        </w:rPr>
        <w:t>R1-2500809</w:t>
      </w:r>
      <w:r w:rsidRPr="00F61A96">
        <w:rPr>
          <w:lang w:eastAsia="x-none"/>
        </w:rPr>
        <w:tab/>
        <w:t>Rel-19 TEI proposal on remaining ambiguities with SRS carrier switching</w:t>
      </w:r>
      <w:r w:rsidRPr="00F61A96">
        <w:rPr>
          <w:lang w:eastAsia="x-none"/>
        </w:rPr>
        <w:tab/>
        <w:t>Apple</w:t>
      </w:r>
    </w:p>
    <w:p w14:paraId="6094A8D3" w14:textId="77777777" w:rsidR="00F61A96" w:rsidRPr="00F61A96" w:rsidRDefault="00F61A96" w:rsidP="00F61A96">
      <w:pPr>
        <w:rPr>
          <w:lang w:eastAsia="x-none"/>
        </w:rPr>
      </w:pPr>
      <w:r w:rsidRPr="00F61A96">
        <w:rPr>
          <w:lang w:eastAsia="x-none"/>
        </w:rPr>
        <w:t>R1-2501034</w:t>
      </w:r>
      <w:r w:rsidRPr="00F61A96">
        <w:rPr>
          <w:lang w:eastAsia="x-none"/>
        </w:rPr>
        <w:tab/>
        <w:t>Proposals for TEI19</w:t>
      </w:r>
      <w:r w:rsidRPr="00F61A96">
        <w:rPr>
          <w:lang w:eastAsia="x-none"/>
        </w:rPr>
        <w:tab/>
        <w:t>MediaTek Inc.</w:t>
      </w:r>
    </w:p>
    <w:p w14:paraId="421D8583" w14:textId="77777777" w:rsidR="00F61A96" w:rsidRPr="00F61A96" w:rsidRDefault="00F61A96" w:rsidP="00F61A96">
      <w:pPr>
        <w:rPr>
          <w:lang w:eastAsia="x-none"/>
        </w:rPr>
      </w:pPr>
      <w:r w:rsidRPr="00F61A96">
        <w:rPr>
          <w:lang w:eastAsia="x-none"/>
        </w:rPr>
        <w:t>R1-2501180</w:t>
      </w:r>
      <w:r w:rsidRPr="00F61A96">
        <w:rPr>
          <w:lang w:eastAsia="x-none"/>
        </w:rPr>
        <w:tab/>
        <w:t>TEI proposal on SR triggered SSSG fallback</w:t>
      </w:r>
      <w:r w:rsidRPr="00F61A96">
        <w:rPr>
          <w:lang w:eastAsia="x-none"/>
        </w:rPr>
        <w:tab/>
        <w:t>Qualcomm Incorporated</w:t>
      </w:r>
    </w:p>
    <w:p w14:paraId="0197CAC9" w14:textId="77777777" w:rsidR="00F61A96" w:rsidRPr="00F61A96" w:rsidRDefault="00F61A96" w:rsidP="00F61A96">
      <w:pPr>
        <w:rPr>
          <w:lang w:eastAsia="x-none"/>
        </w:rPr>
      </w:pPr>
      <w:r w:rsidRPr="00F61A96">
        <w:rPr>
          <w:lang w:eastAsia="x-none"/>
        </w:rPr>
        <w:t>R1-2501284</w:t>
      </w:r>
      <w:r w:rsidRPr="00F61A96">
        <w:rPr>
          <w:lang w:eastAsia="x-none"/>
        </w:rPr>
        <w:tab/>
        <w:t>TEI19: Counting of active NZP-CSI-RS resources</w:t>
      </w:r>
      <w:r w:rsidRPr="00F61A96">
        <w:rPr>
          <w:lang w:eastAsia="x-none"/>
        </w:rPr>
        <w:tab/>
        <w:t xml:space="preserve">Nokia, Apple, Ericsson, MediaTek, NTT DOCOMO, </w:t>
      </w:r>
      <w:proofErr w:type="spellStart"/>
      <w:r w:rsidRPr="00F61A96">
        <w:rPr>
          <w:lang w:eastAsia="x-none"/>
        </w:rPr>
        <w:t>Spreadtrum</w:t>
      </w:r>
      <w:proofErr w:type="spellEnd"/>
    </w:p>
    <w:p w14:paraId="374B2C7B" w14:textId="77777777" w:rsidR="00F61A96" w:rsidRPr="00F61A96" w:rsidRDefault="00F61A96" w:rsidP="00F61A96">
      <w:pPr>
        <w:rPr>
          <w:lang w:eastAsia="x-none"/>
        </w:rPr>
      </w:pPr>
      <w:r w:rsidRPr="00F61A96">
        <w:rPr>
          <w:lang w:eastAsia="x-none"/>
        </w:rPr>
        <w:t>R1-2501323</w:t>
      </w:r>
      <w:r w:rsidRPr="00F61A96">
        <w:rPr>
          <w:lang w:eastAsia="x-none"/>
        </w:rPr>
        <w:tab/>
        <w:t>Enhancement of SRS beamforming for FR2 positioning</w:t>
      </w:r>
      <w:r w:rsidRPr="00F61A96">
        <w:rPr>
          <w:lang w:eastAsia="x-none"/>
        </w:rPr>
        <w:tab/>
        <w:t>Huawei, HiSilicon, China Unicom, ZTE, Sanechips, CATT</w:t>
      </w:r>
    </w:p>
    <w:p w14:paraId="5C54D337" w14:textId="77777777" w:rsidR="0039751E" w:rsidRPr="00F61A96" w:rsidRDefault="0039751E" w:rsidP="0039751E">
      <w:pPr>
        <w:pStyle w:val="ListParagraph"/>
        <w:spacing w:after="180"/>
        <w:ind w:leftChars="0" w:left="0"/>
        <w:jc w:val="both"/>
        <w:rPr>
          <w:rFonts w:eastAsia="DengXian"/>
          <w:lang w:eastAsia="zh-CN"/>
        </w:rPr>
      </w:pP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85" w:name="_Toc189288984"/>
      <w:bookmarkStart w:id="186" w:name="_Toc189898413"/>
      <w:r w:rsidRPr="006C37B6">
        <w:t>Rel-1</w:t>
      </w:r>
      <w:r>
        <w:t>9</w:t>
      </w:r>
      <w:r w:rsidRPr="006C37B6">
        <w:t xml:space="preserve"> UE Features</w:t>
      </w:r>
      <w:bookmarkEnd w:id="185"/>
      <w:bookmarkEnd w:id="186"/>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4255E06A" w14:textId="77777777" w:rsidR="005F7E50" w:rsidRPr="007A6361" w:rsidRDefault="005F7E50" w:rsidP="005F7E50">
      <w:pPr>
        <w:rPr>
          <w:bCs/>
          <w:lang w:val="en-US"/>
        </w:rPr>
      </w:pPr>
      <w:r w:rsidRPr="007A6361">
        <w:rPr>
          <w:bCs/>
          <w:lang w:val="en-US"/>
        </w:rPr>
        <w:t>R1-2501397</w:t>
      </w:r>
      <w:r w:rsidRPr="007A6361">
        <w:rPr>
          <w:bCs/>
          <w:lang w:val="en-US"/>
        </w:rPr>
        <w:tab/>
        <w:t>Initial RAN1 UE features list for Rel-19 NR after RAN1 #120</w:t>
      </w:r>
      <w:r w:rsidRPr="007A6361">
        <w:rPr>
          <w:bCs/>
          <w:lang w:val="en-US"/>
        </w:rPr>
        <w:tab/>
        <w:t>Moderators (AT&amp;T, NTT DOCOMO, INC.)</w:t>
      </w:r>
    </w:p>
    <w:p w14:paraId="78A1BD16" w14:textId="7A4D7942" w:rsidR="004A23C4" w:rsidRDefault="004A23C4" w:rsidP="005F7E50">
      <w:pPr>
        <w:rPr>
          <w:bCs/>
          <w:highlight w:val="yellow"/>
          <w:lang w:val="en-US"/>
        </w:rPr>
      </w:pPr>
    </w:p>
    <w:p w14:paraId="5699A026" w14:textId="6C504B32" w:rsidR="004A23C4" w:rsidRPr="007A6361" w:rsidRDefault="004A23C4" w:rsidP="005F7E50">
      <w:pPr>
        <w:rPr>
          <w:bCs/>
          <w:highlight w:val="green"/>
          <w:lang w:val="en-US"/>
        </w:rPr>
      </w:pPr>
      <w:r w:rsidRPr="007A6361">
        <w:rPr>
          <w:bCs/>
          <w:highlight w:val="green"/>
          <w:lang w:val="en-US"/>
        </w:rPr>
        <w:t>Agreement</w:t>
      </w:r>
    </w:p>
    <w:p w14:paraId="26080634" w14:textId="2DD7AA06" w:rsidR="004A23C4" w:rsidRPr="007A6361" w:rsidRDefault="004A23C4" w:rsidP="005F7E50">
      <w:pPr>
        <w:rPr>
          <w:bCs/>
          <w:lang w:val="en-US"/>
        </w:rPr>
      </w:pPr>
      <w:r w:rsidRPr="007A6361">
        <w:rPr>
          <w:bCs/>
          <w:lang w:val="en-US"/>
        </w:rPr>
        <w:t>Initial RAN1 UE features list for Rel-19 NR after RAN1 #120 in R1-2501397 is agreed.</w:t>
      </w:r>
    </w:p>
    <w:p w14:paraId="40B60FE8" w14:textId="77777777" w:rsidR="004A23C4" w:rsidRPr="005F7E50" w:rsidRDefault="004A23C4" w:rsidP="005F7E50">
      <w:pPr>
        <w:rPr>
          <w:bCs/>
          <w:highlight w:val="yellow"/>
          <w:lang w:val="en-US"/>
        </w:rPr>
      </w:pPr>
    </w:p>
    <w:p w14:paraId="78A046ED" w14:textId="3DB0641C" w:rsidR="003F298B" w:rsidRPr="003F298B" w:rsidRDefault="003F298B" w:rsidP="003F298B">
      <w:pPr>
        <w:rPr>
          <w:bCs/>
          <w:lang w:val="en-US"/>
        </w:rPr>
      </w:pPr>
      <w:r w:rsidRPr="003F298B">
        <w:rPr>
          <w:bCs/>
          <w:lang w:val="en-US"/>
        </w:rPr>
        <w:t>R1-2501398</w:t>
      </w:r>
      <w:r w:rsidRPr="003F298B">
        <w:rPr>
          <w:bCs/>
          <w:lang w:val="en-US"/>
        </w:rPr>
        <w:tab/>
        <w:t>Draft LS on Rel-1</w:t>
      </w:r>
      <w:r>
        <w:rPr>
          <w:bCs/>
          <w:lang w:val="en-US"/>
        </w:rPr>
        <w:t>9</w:t>
      </w:r>
      <w:r w:rsidRPr="003F298B">
        <w:rPr>
          <w:bCs/>
          <w:lang w:val="en-US"/>
        </w:rPr>
        <w:t xml:space="preserve"> RAN1 UE features lists for NR after RAN1#</w:t>
      </w:r>
      <w:r>
        <w:rPr>
          <w:bCs/>
          <w:lang w:val="en-US"/>
        </w:rPr>
        <w:t>120</w:t>
      </w:r>
      <w:r w:rsidRPr="003F298B">
        <w:rPr>
          <w:bCs/>
          <w:lang w:val="en-US"/>
        </w:rPr>
        <w:tab/>
        <w:t>Moderators (AT&amp;T, NTT DOCOMO, INC.)</w:t>
      </w:r>
    </w:p>
    <w:p w14:paraId="334461F9" w14:textId="037B656B" w:rsidR="005F7E50" w:rsidRDefault="003F298B" w:rsidP="003F298B">
      <w:pPr>
        <w:rPr>
          <w:bCs/>
          <w:lang w:val="en-US"/>
        </w:rPr>
      </w:pPr>
      <w:r w:rsidRPr="007A6361">
        <w:rPr>
          <w:bCs/>
          <w:highlight w:val="green"/>
          <w:lang w:val="en-US"/>
        </w:rPr>
        <w:t>R1-2501399</w:t>
      </w:r>
      <w:r w:rsidRPr="007A6361">
        <w:rPr>
          <w:bCs/>
          <w:highlight w:val="green"/>
          <w:lang w:val="en-US"/>
        </w:rPr>
        <w:tab/>
        <w:t>LS on Rel-19 RAN1 UE features lists for NR after RAN1#120</w:t>
      </w:r>
      <w:r w:rsidRPr="007A6361">
        <w:rPr>
          <w:bCs/>
          <w:highlight w:val="green"/>
          <w:lang w:val="en-US"/>
        </w:rPr>
        <w:tab/>
        <w:t>RAN1, AT&amp;T, NTT DOCOMO, INC.</w:t>
      </w:r>
    </w:p>
    <w:p w14:paraId="69A082A6" w14:textId="77777777" w:rsidR="003F298B" w:rsidRDefault="003F298B" w:rsidP="003F298B">
      <w:pPr>
        <w:rPr>
          <w:bCs/>
          <w:lang w:val="en-US"/>
        </w:rPr>
      </w:pPr>
    </w:p>
    <w:p w14:paraId="7F5FF5BB" w14:textId="77777777" w:rsidR="003F298B" w:rsidRPr="003F298B" w:rsidRDefault="003F298B" w:rsidP="003F298B">
      <w:pPr>
        <w:rPr>
          <w:bCs/>
          <w:lang w:val="en-US"/>
        </w:rPr>
      </w:pPr>
    </w:p>
    <w:p w14:paraId="067F26F4" w14:textId="77777777" w:rsidR="005F7E50" w:rsidRDefault="005F7E50"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87" w:name="_Toc189288985"/>
      <w:bookmarkStart w:id="188"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87"/>
      <w:bookmarkEnd w:id="188"/>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2248F3CC" w14:textId="77777777" w:rsidR="00584BCA" w:rsidRDefault="00584BCA" w:rsidP="00D75EE2">
      <w:pPr>
        <w:rPr>
          <w:i/>
          <w:iCs/>
          <w:color w:val="FF0000"/>
        </w:rPr>
      </w:pPr>
    </w:p>
    <w:p w14:paraId="310848C7" w14:textId="77777777" w:rsidR="00584BCA" w:rsidRDefault="00584BCA" w:rsidP="00D75EE2">
      <w:pPr>
        <w:rPr>
          <w:i/>
          <w:iCs/>
          <w:color w:val="FF0000"/>
        </w:rPr>
      </w:pPr>
    </w:p>
    <w:p w14:paraId="57432F09" w14:textId="77777777" w:rsidR="00D75EE2" w:rsidRDefault="00D75EE2" w:rsidP="00D75EE2">
      <w:pPr>
        <w:pStyle w:val="Heading3"/>
        <w:rPr>
          <w:rFonts w:eastAsia="Malgun Gothic" w:cs="Arial"/>
          <w:lang w:eastAsia="ko-KR"/>
        </w:rPr>
      </w:pPr>
      <w:bookmarkStart w:id="189" w:name="_Toc189288986"/>
      <w:bookmarkStart w:id="190" w:name="_Toc189898415"/>
      <w:r w:rsidRPr="00FD5D51">
        <w:rPr>
          <w:rFonts w:eastAsia="Malgun Gothic" w:cs="Arial" w:hint="eastAsia"/>
          <w:lang w:eastAsia="ko-KR"/>
        </w:rPr>
        <w:t>U</w:t>
      </w:r>
      <w:r w:rsidRPr="00FD5D51">
        <w:rPr>
          <w:rFonts w:eastAsia="Malgun Gothic" w:cs="Arial"/>
          <w:lang w:eastAsia="ko-KR"/>
        </w:rPr>
        <w:t>E features for NR MIMO Phase 5</w:t>
      </w:r>
      <w:bookmarkEnd w:id="189"/>
      <w:bookmarkEnd w:id="190"/>
    </w:p>
    <w:p w14:paraId="30D1B2B3" w14:textId="77777777" w:rsidR="00584BCA" w:rsidRPr="00584BCA" w:rsidRDefault="00584BCA" w:rsidP="00584BCA">
      <w:pPr>
        <w:rPr>
          <w:lang w:val="en-US"/>
        </w:rPr>
      </w:pPr>
      <w:r w:rsidRPr="007A6361">
        <w:rPr>
          <w:b/>
          <w:bCs/>
          <w:lang w:val="en-US"/>
        </w:rPr>
        <w:t>R1-2501602</w:t>
      </w:r>
      <w:r w:rsidRPr="009507B6">
        <w:rPr>
          <w:lang w:val="en-US"/>
        </w:rPr>
        <w:tab/>
        <w:t>Session Notes of AI 9.15.2</w:t>
      </w:r>
      <w:r w:rsidRPr="009507B6">
        <w:rPr>
          <w:lang w:val="en-US"/>
        </w:rPr>
        <w:tab/>
        <w:t>Ad-Hoc Chair (AT&amp;T)</w:t>
      </w:r>
    </w:p>
    <w:p w14:paraId="79C27F6C" w14:textId="62A9E49F" w:rsidR="00CE5F92" w:rsidRDefault="00CE5F92" w:rsidP="00CE5F92">
      <w:pPr>
        <w:rPr>
          <w:bCs/>
        </w:rPr>
      </w:pPr>
      <w:r w:rsidRPr="007A6361">
        <w:rPr>
          <w:bCs/>
          <w:highlight w:val="green"/>
        </w:rPr>
        <w:t>Session notes are endorsed.</w:t>
      </w:r>
    </w:p>
    <w:p w14:paraId="337F2C42" w14:textId="77777777" w:rsidR="00584BCA" w:rsidRPr="00CE5F92" w:rsidRDefault="00584BCA" w:rsidP="00584BCA">
      <w:pPr>
        <w:rPr>
          <w:lang w:eastAsia="ko-KR"/>
        </w:rPr>
      </w:pPr>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lastRenderedPageBreak/>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91" w:name="_Toc189288987"/>
      <w:bookmarkStart w:id="192"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91"/>
      <w:bookmarkEnd w:id="192"/>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3770BEAC" w14:textId="77777777" w:rsidR="00CE5F92" w:rsidRDefault="00CE5F92" w:rsidP="00CE5F92">
      <w:pPr>
        <w:rPr>
          <w:lang w:val="en-US"/>
        </w:rPr>
      </w:pPr>
      <w:r w:rsidRPr="007A6361">
        <w:rPr>
          <w:b/>
          <w:bCs/>
          <w:lang w:val="en-US"/>
        </w:rPr>
        <w:t>R1-2501392</w:t>
      </w:r>
      <w:r w:rsidRPr="009507B6">
        <w:rPr>
          <w:lang w:val="en-US"/>
        </w:rPr>
        <w:tab/>
        <w:t>Session Notes of AI 9.15.3</w:t>
      </w:r>
      <w:r w:rsidRPr="009507B6">
        <w:rPr>
          <w:lang w:val="en-US"/>
        </w:rPr>
        <w:tab/>
        <w:t>Ad-Hoc Chair (NTT DOCOMO, INC.)</w:t>
      </w:r>
    </w:p>
    <w:p w14:paraId="359F5955" w14:textId="3D32D889" w:rsidR="00CE5F92" w:rsidRDefault="00CE5F92" w:rsidP="00CE5F92">
      <w:pPr>
        <w:rPr>
          <w:bCs/>
        </w:rPr>
      </w:pPr>
      <w:r w:rsidRPr="007A6361">
        <w:rPr>
          <w:bCs/>
          <w:highlight w:val="green"/>
        </w:rPr>
        <w:t>Session notes are endorsed.</w:t>
      </w:r>
    </w:p>
    <w:p w14:paraId="61A946C2" w14:textId="77777777" w:rsidR="00CE5F92" w:rsidRPr="00CE5F92" w:rsidRDefault="00CE5F92" w:rsidP="00CE5F9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93" w:name="_Toc189288988"/>
      <w:bookmarkStart w:id="194"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93"/>
      <w:bookmarkEnd w:id="194"/>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4C7C735C" w14:textId="67F6B39E" w:rsidR="00584BCA" w:rsidRPr="00584BCA" w:rsidRDefault="00584BCA" w:rsidP="00D75EE2">
      <w:pPr>
        <w:rPr>
          <w:lang w:val="en-US"/>
        </w:rPr>
      </w:pPr>
      <w:r w:rsidRPr="007A6361">
        <w:rPr>
          <w:b/>
          <w:bCs/>
          <w:lang w:val="en-US"/>
        </w:rPr>
        <w:t>R1-2501604</w:t>
      </w:r>
      <w:r w:rsidRPr="009507B6">
        <w:rPr>
          <w:lang w:val="en-US"/>
        </w:rPr>
        <w:tab/>
        <w:t>Session Notes of AI 9.15.4</w:t>
      </w:r>
      <w:r w:rsidRPr="009507B6">
        <w:rPr>
          <w:lang w:val="en-US"/>
        </w:rPr>
        <w:tab/>
        <w:t>Ad-Hoc Chair (AT&amp;T)</w:t>
      </w:r>
    </w:p>
    <w:p w14:paraId="6CAB6249" w14:textId="77777777" w:rsidR="00CE5F92" w:rsidRDefault="00CE5F92" w:rsidP="00CE5F92">
      <w:pPr>
        <w:rPr>
          <w:bCs/>
        </w:rPr>
      </w:pPr>
      <w:r w:rsidRPr="007A6361">
        <w:rPr>
          <w:bCs/>
          <w:highlight w:val="green"/>
        </w:rPr>
        <w:t>Session notes are endorsed.</w:t>
      </w:r>
    </w:p>
    <w:p w14:paraId="34A2FBCC" w14:textId="77777777" w:rsidR="00584BCA" w:rsidRPr="00584BCA" w:rsidRDefault="00584BCA" w:rsidP="00D75EE2">
      <w:pPr>
        <w:rPr>
          <w:i/>
          <w:iCs/>
          <w:lang w:val="en-U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95" w:name="_Toc189288989"/>
      <w:bookmarkStart w:id="196" w:name="_Toc189898418"/>
      <w:r w:rsidRPr="00FD5D51">
        <w:rPr>
          <w:rFonts w:eastAsia="Malgun Gothic" w:cs="Arial" w:hint="eastAsia"/>
          <w:lang w:eastAsia="ko-KR"/>
        </w:rPr>
        <w:t>U</w:t>
      </w:r>
      <w:r w:rsidRPr="00FD5D51">
        <w:rPr>
          <w:rFonts w:eastAsia="Malgun Gothic" w:cs="Arial"/>
          <w:lang w:eastAsia="ko-KR"/>
        </w:rPr>
        <w:t>E features for LP-WUS/WUR for NR</w:t>
      </w:r>
      <w:bookmarkEnd w:id="195"/>
      <w:bookmarkEnd w:id="196"/>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41E55E42" w14:textId="77777777" w:rsidR="00CE5F92" w:rsidRPr="00CE5F92" w:rsidRDefault="00CE5F92" w:rsidP="00CE5F92">
      <w:pPr>
        <w:rPr>
          <w:lang w:val="en-US"/>
        </w:rPr>
      </w:pPr>
      <w:r w:rsidRPr="007A6361">
        <w:rPr>
          <w:b/>
          <w:bCs/>
          <w:lang w:val="en-US"/>
        </w:rPr>
        <w:t>R1-2501394</w:t>
      </w:r>
      <w:r w:rsidRPr="009507B6">
        <w:rPr>
          <w:lang w:val="en-US"/>
        </w:rPr>
        <w:tab/>
        <w:t>Session Notes of AI 9.15.5</w:t>
      </w:r>
      <w:r w:rsidRPr="009507B6">
        <w:rPr>
          <w:lang w:val="en-US"/>
        </w:rPr>
        <w:tab/>
        <w:t>Ad-Hoc Chair (NTT DOCOMO, INC.)</w:t>
      </w:r>
    </w:p>
    <w:p w14:paraId="05E66975" w14:textId="77777777" w:rsidR="00CE5F92" w:rsidRDefault="00CE5F92" w:rsidP="00CE5F92">
      <w:pPr>
        <w:rPr>
          <w:bCs/>
        </w:rPr>
      </w:pPr>
      <w:r w:rsidRPr="007A6361">
        <w:rPr>
          <w:bCs/>
          <w:highlight w:val="green"/>
        </w:rPr>
        <w:t>Session notes are endorsed.</w:t>
      </w:r>
    </w:p>
    <w:p w14:paraId="40CE3573" w14:textId="77777777" w:rsidR="00CE5F92" w:rsidRDefault="00CE5F92" w:rsidP="008E45AD"/>
    <w:p w14:paraId="63110BFB" w14:textId="21CFED45"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lastRenderedPageBreak/>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97" w:name="_Toc189288990"/>
      <w:bookmarkStart w:id="198"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97"/>
      <w:bookmarkEnd w:id="198"/>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99" w:name="_Toc189288991"/>
      <w:bookmarkStart w:id="200"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99"/>
      <w:bookmarkEnd w:id="200"/>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544D1D2B" w14:textId="77777777" w:rsidR="00CE5F92" w:rsidRDefault="00CE5F92" w:rsidP="00CE5F92">
      <w:pPr>
        <w:rPr>
          <w:lang w:val="en-US"/>
        </w:rPr>
      </w:pPr>
      <w:r w:rsidRPr="007A6361">
        <w:rPr>
          <w:b/>
          <w:bCs/>
          <w:lang w:val="en-US"/>
        </w:rPr>
        <w:t>R1-2501396</w:t>
      </w:r>
      <w:r w:rsidRPr="009507B6">
        <w:rPr>
          <w:lang w:val="en-US"/>
        </w:rPr>
        <w:tab/>
        <w:t>Session Notes of AI 9.15.7</w:t>
      </w:r>
      <w:r w:rsidRPr="009507B6">
        <w:rPr>
          <w:lang w:val="en-US"/>
        </w:rPr>
        <w:tab/>
        <w:t>Ad-Hoc Chair (NTT DOCOMO, INC.)</w:t>
      </w:r>
    </w:p>
    <w:p w14:paraId="7368665F" w14:textId="77777777" w:rsidR="00CE5F92" w:rsidRDefault="00CE5F92" w:rsidP="00CE5F92">
      <w:pPr>
        <w:rPr>
          <w:bCs/>
        </w:rPr>
      </w:pPr>
      <w:r w:rsidRPr="007A6361">
        <w:rPr>
          <w:bCs/>
          <w:highlight w:val="green"/>
        </w:rPr>
        <w:t>Session notes are endorsed.</w:t>
      </w:r>
    </w:p>
    <w:p w14:paraId="0CB9F087" w14:textId="77777777" w:rsidR="00CE5F92" w:rsidRDefault="00CE5F92" w:rsidP="0017229E"/>
    <w:p w14:paraId="2919ADD8" w14:textId="63F36D6E"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201" w:name="_Toc189288992"/>
      <w:bookmarkStart w:id="202"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201"/>
      <w:bookmarkEnd w:id="202"/>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203" w:name="_Toc189288993"/>
      <w:bookmarkStart w:id="204"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203"/>
      <w:bookmarkEnd w:id="204"/>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205" w:name="_Toc189288994"/>
      <w:bookmarkStart w:id="206" w:name="_Toc189898423"/>
      <w:r w:rsidRPr="00FD5D51">
        <w:rPr>
          <w:rFonts w:eastAsia="Malgun Gothic" w:cs="Arial"/>
          <w:color w:val="FF0000"/>
          <w:lang w:eastAsia="ko-KR"/>
        </w:rPr>
        <w:t>UE features for IoT-NTN TDD mode</w:t>
      </w:r>
      <w:bookmarkEnd w:id="205"/>
      <w:bookmarkEnd w:id="206"/>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07" w:name="_Toc189288995"/>
      <w:bookmarkStart w:id="208"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09" w:name="_Toc177990536"/>
      <w:r w:rsidRPr="00FD5D51">
        <w:rPr>
          <w:rFonts w:eastAsia="Malgun Gothic" w:cs="Arial"/>
          <w:color w:val="FF0000"/>
          <w:lang w:eastAsia="ko-KR"/>
        </w:rPr>
        <w:t xml:space="preserve">MCE for NR Phase </w:t>
      </w:r>
      <w:bookmarkEnd w:id="209"/>
      <w:r w:rsidRPr="00FD5D51">
        <w:rPr>
          <w:rFonts w:eastAsia="Malgun Gothic" w:cs="Arial"/>
          <w:color w:val="FF0000"/>
          <w:lang w:eastAsia="ko-KR"/>
        </w:rPr>
        <w:t>3</w:t>
      </w:r>
      <w:bookmarkEnd w:id="207"/>
      <w:bookmarkEnd w:id="208"/>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10" w:name="_Toc189288996"/>
      <w:bookmarkStart w:id="211"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210"/>
      <w:bookmarkEnd w:id="211"/>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12" w:name="_Toc189288997"/>
      <w:bookmarkStart w:id="213"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12"/>
      <w:bookmarkEnd w:id="213"/>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14" w:name="_Toc189288998"/>
      <w:bookmarkStart w:id="215" w:name="_Toc189898427"/>
      <w:r w:rsidRPr="00FD5D51">
        <w:rPr>
          <w:rFonts w:eastAsia="Malgun Gothic" w:cs="Arial"/>
          <w:color w:val="FF0000"/>
          <w:lang w:eastAsia="ko-KR"/>
        </w:rPr>
        <w:t>Others</w:t>
      </w:r>
      <w:bookmarkEnd w:id="214"/>
      <w:bookmarkEnd w:id="215"/>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16" w:name="_Toc189288999"/>
      <w:bookmarkStart w:id="217" w:name="_Toc189898428"/>
      <w:r w:rsidRPr="0052548E">
        <w:t xml:space="preserve">Closing of the meeting </w:t>
      </w:r>
      <w:r>
        <w:t>(Day 5:</w:t>
      </w:r>
      <w:r w:rsidRPr="006103E1">
        <w:t xml:space="preserve"> </w:t>
      </w:r>
      <w:r>
        <w:t>5:00 pm at the latest)</w:t>
      </w:r>
      <w:bookmarkEnd w:id="216"/>
      <w:bookmarkEnd w:id="217"/>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936BE" w14:textId="77777777" w:rsidR="00C453BB" w:rsidRDefault="00C453BB">
      <w:r>
        <w:separator/>
      </w:r>
    </w:p>
  </w:endnote>
  <w:endnote w:type="continuationSeparator" w:id="0">
    <w:p w14:paraId="3F47D74F" w14:textId="77777777" w:rsidR="00C453BB" w:rsidRDefault="00C4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3505B" w14:textId="77777777" w:rsidR="00C453BB" w:rsidRDefault="00C453BB">
      <w:r>
        <w:separator/>
      </w:r>
    </w:p>
  </w:footnote>
  <w:footnote w:type="continuationSeparator" w:id="0">
    <w:p w14:paraId="47B7FBEB" w14:textId="77777777" w:rsidR="00C453BB" w:rsidRDefault="00C45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4"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5"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8"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CB7729"/>
    <w:multiLevelType w:val="hybridMultilevel"/>
    <w:tmpl w:val="7EB20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0C6077F6"/>
    <w:multiLevelType w:val="hybridMultilevel"/>
    <w:tmpl w:val="D8B8A0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00B2BEC"/>
    <w:multiLevelType w:val="multilevel"/>
    <w:tmpl w:val="6ECA95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160876BC"/>
    <w:multiLevelType w:val="multilevel"/>
    <w:tmpl w:val="16087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16834CBD"/>
    <w:multiLevelType w:val="multilevel"/>
    <w:tmpl w:val="4C6055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798653C"/>
    <w:multiLevelType w:val="hybridMultilevel"/>
    <w:tmpl w:val="639CDCB2"/>
    <w:lvl w:ilvl="0" w:tplc="44B087C8">
      <w:numFmt w:val="bullet"/>
      <w:lvlText w:val="•"/>
      <w:lvlJc w:val="left"/>
      <w:pPr>
        <w:ind w:left="845" w:hanging="420"/>
      </w:pPr>
      <w:rPr>
        <w:rFonts w:ascii="Times New Roman" w:eastAsia="SimSu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2"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71" w15:restartNumberingAfterBreak="0">
    <w:nsid w:val="1DA60F3D"/>
    <w:multiLevelType w:val="multilevel"/>
    <w:tmpl w:val="1DA60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E265A44"/>
    <w:multiLevelType w:val="hybridMultilevel"/>
    <w:tmpl w:val="44D2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6"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78"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7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8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0"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7"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1"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8"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09"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7"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25"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8"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9"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0"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1"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2"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3"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2"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3"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9"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1"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2"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8"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1"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162"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4"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5"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9"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2"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16F5418"/>
    <w:multiLevelType w:val="multilevel"/>
    <w:tmpl w:val="516F54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5"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8"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9"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3"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0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6"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692152BA"/>
    <w:multiLevelType w:val="multilevel"/>
    <w:tmpl w:val="F34658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4"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5"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6"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7"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1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4"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228"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1"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3" w15:restartNumberingAfterBreak="0">
    <w:nsid w:val="76E73E45"/>
    <w:multiLevelType w:val="hybridMultilevel"/>
    <w:tmpl w:val="AAC4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6"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7"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8"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2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141"/>
  </w:num>
  <w:num w:numId="2" w16cid:durableId="649217632">
    <w:abstractNumId w:val="233"/>
  </w:num>
  <w:num w:numId="3" w16cid:durableId="485900909">
    <w:abstractNumId w:val="13"/>
  </w:num>
  <w:num w:numId="4" w16cid:durableId="1105610334">
    <w:abstractNumId w:val="173"/>
  </w:num>
  <w:num w:numId="5" w16cid:durableId="1528980158">
    <w:abstractNumId w:val="246"/>
  </w:num>
  <w:num w:numId="6" w16cid:durableId="2117628769">
    <w:abstractNumId w:val="245"/>
  </w:num>
  <w:num w:numId="7" w16cid:durableId="622154798">
    <w:abstractNumId w:val="225"/>
  </w:num>
  <w:num w:numId="8" w16cid:durableId="798183601">
    <w:abstractNumId w:val="54"/>
  </w:num>
  <w:num w:numId="9" w16cid:durableId="682707912">
    <w:abstractNumId w:val="249"/>
  </w:num>
  <w:num w:numId="10" w16cid:durableId="271597752">
    <w:abstractNumId w:val="99"/>
  </w:num>
  <w:num w:numId="11" w16cid:durableId="197594145">
    <w:abstractNumId w:val="229"/>
  </w:num>
  <w:num w:numId="12" w16cid:durableId="241567003">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96"/>
  </w:num>
  <w:num w:numId="14" w16cid:durableId="728771185">
    <w:abstractNumId w:val="230"/>
  </w:num>
  <w:num w:numId="15" w16cid:durableId="69426290">
    <w:abstractNumId w:val="81"/>
  </w:num>
  <w:num w:numId="16" w16cid:durableId="1004093345">
    <w:abstractNumId w:val="197"/>
  </w:num>
  <w:num w:numId="17" w16cid:durableId="903876076">
    <w:abstractNumId w:val="38"/>
  </w:num>
  <w:num w:numId="18" w16cid:durableId="1081442269">
    <w:abstractNumId w:val="141"/>
  </w:num>
  <w:num w:numId="19" w16cid:durableId="57873101">
    <w:abstractNumId w:val="141"/>
  </w:num>
  <w:num w:numId="20" w16cid:durableId="234246830">
    <w:abstractNumId w:val="141"/>
  </w:num>
  <w:num w:numId="21" w16cid:durableId="2070688610">
    <w:abstractNumId w:val="141"/>
  </w:num>
  <w:num w:numId="22" w16cid:durableId="967664332">
    <w:abstractNumId w:val="141"/>
  </w:num>
  <w:num w:numId="23" w16cid:durableId="274673377">
    <w:abstractNumId w:val="141"/>
  </w:num>
  <w:num w:numId="24" w16cid:durableId="249199085">
    <w:abstractNumId w:val="141"/>
  </w:num>
  <w:num w:numId="25" w16cid:durableId="879560536">
    <w:abstractNumId w:val="141"/>
  </w:num>
  <w:num w:numId="26" w16cid:durableId="1389958744">
    <w:abstractNumId w:val="141"/>
  </w:num>
  <w:num w:numId="27" w16cid:durableId="1969704014">
    <w:abstractNumId w:val="35"/>
  </w:num>
  <w:num w:numId="28" w16cid:durableId="566765770">
    <w:abstractNumId w:val="98"/>
  </w:num>
  <w:num w:numId="29" w16cid:durableId="41368247">
    <w:abstractNumId w:val="141"/>
  </w:num>
  <w:num w:numId="30" w16cid:durableId="383799637">
    <w:abstractNumId w:val="127"/>
  </w:num>
  <w:num w:numId="31" w16cid:durableId="1752463153">
    <w:abstractNumId w:val="202"/>
  </w:num>
  <w:num w:numId="32" w16cid:durableId="1645811746">
    <w:abstractNumId w:val="75"/>
  </w:num>
  <w:num w:numId="33" w16cid:durableId="1716931102">
    <w:abstractNumId w:val="174"/>
  </w:num>
  <w:num w:numId="34" w16cid:durableId="1810054240">
    <w:abstractNumId w:val="146"/>
  </w:num>
  <w:num w:numId="35" w16cid:durableId="2101178075">
    <w:abstractNumId w:val="73"/>
  </w:num>
  <w:num w:numId="36" w16cid:durableId="1283733645">
    <w:abstractNumId w:val="138"/>
  </w:num>
  <w:num w:numId="37" w16cid:durableId="1072894927">
    <w:abstractNumId w:val="30"/>
  </w:num>
  <w:num w:numId="38" w16cid:durableId="1115488568">
    <w:abstractNumId w:val="101"/>
  </w:num>
  <w:num w:numId="39" w16cid:durableId="541944485">
    <w:abstractNumId w:val="143"/>
  </w:num>
  <w:num w:numId="40" w16cid:durableId="2115009378">
    <w:abstractNumId w:val="170"/>
  </w:num>
  <w:num w:numId="41" w16cid:durableId="1519736901">
    <w:abstractNumId w:val="239"/>
  </w:num>
  <w:num w:numId="42" w16cid:durableId="1087072477">
    <w:abstractNumId w:val="53"/>
  </w:num>
  <w:num w:numId="43" w16cid:durableId="1613173813">
    <w:abstractNumId w:val="27"/>
  </w:num>
  <w:num w:numId="44" w16cid:durableId="290870196">
    <w:abstractNumId w:val="104"/>
  </w:num>
  <w:num w:numId="45" w16cid:durableId="1091462896">
    <w:abstractNumId w:val="145"/>
  </w:num>
  <w:num w:numId="46" w16cid:durableId="18162251">
    <w:abstractNumId w:val="153"/>
  </w:num>
  <w:num w:numId="47" w16cid:durableId="614673665">
    <w:abstractNumId w:val="135"/>
  </w:num>
  <w:num w:numId="48" w16cid:durableId="1172600883">
    <w:abstractNumId w:val="154"/>
  </w:num>
  <w:num w:numId="49" w16cid:durableId="1328677370">
    <w:abstractNumId w:val="207"/>
  </w:num>
  <w:num w:numId="50" w16cid:durableId="1456603713">
    <w:abstractNumId w:val="244"/>
  </w:num>
  <w:num w:numId="51" w16cid:durableId="1062294951">
    <w:abstractNumId w:val="223"/>
  </w:num>
  <w:num w:numId="52" w16cid:durableId="74865276">
    <w:abstractNumId w:val="216"/>
  </w:num>
  <w:num w:numId="53" w16cid:durableId="2114855285">
    <w:abstractNumId w:val="121"/>
  </w:num>
  <w:num w:numId="54" w16cid:durableId="585966051">
    <w:abstractNumId w:val="243"/>
  </w:num>
  <w:num w:numId="55" w16cid:durableId="888687257">
    <w:abstractNumId w:val="87"/>
  </w:num>
  <w:num w:numId="56" w16cid:durableId="1835563097">
    <w:abstractNumId w:val="125"/>
  </w:num>
  <w:num w:numId="57" w16cid:durableId="890074245">
    <w:abstractNumId w:val="76"/>
  </w:num>
  <w:num w:numId="58" w16cid:durableId="402064096">
    <w:abstractNumId w:val="171"/>
  </w:num>
  <w:num w:numId="59" w16cid:durableId="462234326">
    <w:abstractNumId w:val="162"/>
  </w:num>
  <w:num w:numId="60" w16cid:durableId="1563057811">
    <w:abstractNumId w:val="51"/>
  </w:num>
  <w:num w:numId="61" w16cid:durableId="1477137794">
    <w:abstractNumId w:val="159"/>
  </w:num>
  <w:num w:numId="62" w16cid:durableId="1039739420">
    <w:abstractNumId w:val="214"/>
  </w:num>
  <w:num w:numId="63" w16cid:durableId="637689896">
    <w:abstractNumId w:val="34"/>
  </w:num>
  <w:num w:numId="64" w16cid:durableId="1261983946">
    <w:abstractNumId w:val="139"/>
  </w:num>
  <w:num w:numId="65" w16cid:durableId="349065241">
    <w:abstractNumId w:val="33"/>
  </w:num>
  <w:num w:numId="66" w16cid:durableId="1467240398">
    <w:abstractNumId w:val="148"/>
  </w:num>
  <w:num w:numId="67" w16cid:durableId="111368881">
    <w:abstractNumId w:val="193"/>
  </w:num>
  <w:num w:numId="68" w16cid:durableId="1921744515">
    <w:abstractNumId w:val="177"/>
  </w:num>
  <w:num w:numId="69" w16cid:durableId="1580287447">
    <w:abstractNumId w:val="196"/>
  </w:num>
  <w:num w:numId="70" w16cid:durableId="884374321">
    <w:abstractNumId w:val="218"/>
  </w:num>
  <w:num w:numId="71" w16cid:durableId="1282304847">
    <w:abstractNumId w:val="191"/>
  </w:num>
  <w:num w:numId="72" w16cid:durableId="1120412323">
    <w:abstractNumId w:val="55"/>
  </w:num>
  <w:num w:numId="73" w16cid:durableId="194539993">
    <w:abstractNumId w:val="68"/>
  </w:num>
  <w:num w:numId="74" w16cid:durableId="942299788">
    <w:abstractNumId w:val="189"/>
  </w:num>
  <w:num w:numId="75" w16cid:durableId="1205602712">
    <w:abstractNumId w:val="172"/>
  </w:num>
  <w:num w:numId="76" w16cid:durableId="417560531">
    <w:abstractNumId w:val="160"/>
  </w:num>
  <w:num w:numId="77" w16cid:durableId="1662730714">
    <w:abstractNumId w:val="95"/>
  </w:num>
  <w:num w:numId="78" w16cid:durableId="342704305">
    <w:abstractNumId w:val="3"/>
  </w:num>
  <w:num w:numId="79" w16cid:durableId="350882281">
    <w:abstractNumId w:val="131"/>
  </w:num>
  <w:num w:numId="80" w16cid:durableId="607128854">
    <w:abstractNumId w:val="69"/>
  </w:num>
  <w:num w:numId="81" w16cid:durableId="1831018573">
    <w:abstractNumId w:val="46"/>
  </w:num>
  <w:num w:numId="82" w16cid:durableId="1850363910">
    <w:abstractNumId w:val="85"/>
  </w:num>
  <w:num w:numId="83" w16cid:durableId="1253051972">
    <w:abstractNumId w:val="129"/>
  </w:num>
  <w:num w:numId="84" w16cid:durableId="376705151">
    <w:abstractNumId w:val="204"/>
  </w:num>
  <w:num w:numId="85" w16cid:durableId="2059359295">
    <w:abstractNumId w:val="217"/>
  </w:num>
  <w:num w:numId="86" w16cid:durableId="634063741">
    <w:abstractNumId w:val="203"/>
  </w:num>
  <w:num w:numId="87" w16cid:durableId="1986624106">
    <w:abstractNumId w:val="147"/>
  </w:num>
  <w:num w:numId="88" w16cid:durableId="176847539">
    <w:abstractNumId w:val="158"/>
  </w:num>
  <w:num w:numId="89" w16cid:durableId="843470401">
    <w:abstractNumId w:val="140"/>
  </w:num>
  <w:num w:numId="90" w16cid:durableId="1970163329">
    <w:abstractNumId w:val="209"/>
  </w:num>
  <w:num w:numId="91" w16cid:durableId="1141925630">
    <w:abstractNumId w:val="116"/>
  </w:num>
  <w:num w:numId="92" w16cid:durableId="160123087">
    <w:abstractNumId w:val="175"/>
  </w:num>
  <w:num w:numId="93" w16cid:durableId="232549827">
    <w:abstractNumId w:val="70"/>
  </w:num>
  <w:num w:numId="94" w16cid:durableId="33621746">
    <w:abstractNumId w:val="238"/>
  </w:num>
  <w:num w:numId="95" w16cid:durableId="730813563">
    <w:abstractNumId w:val="15"/>
  </w:num>
  <w:num w:numId="96" w16cid:durableId="1506440735">
    <w:abstractNumId w:val="161"/>
  </w:num>
  <w:num w:numId="97" w16cid:durableId="1678115769">
    <w:abstractNumId w:val="227"/>
  </w:num>
  <w:num w:numId="98" w16cid:durableId="2021547413">
    <w:abstractNumId w:val="224"/>
  </w:num>
  <w:num w:numId="99" w16cid:durableId="597714734">
    <w:abstractNumId w:val="28"/>
  </w:num>
  <w:num w:numId="100" w16cid:durableId="1206873546">
    <w:abstractNumId w:val="114"/>
  </w:num>
  <w:num w:numId="101" w16cid:durableId="1202784677">
    <w:abstractNumId w:val="19"/>
  </w:num>
  <w:num w:numId="102" w16cid:durableId="654340853">
    <w:abstractNumId w:val="77"/>
  </w:num>
  <w:num w:numId="103" w16cid:durableId="1897429849">
    <w:abstractNumId w:val="93"/>
  </w:num>
  <w:num w:numId="104" w16cid:durableId="727415381">
    <w:abstractNumId w:val="200"/>
  </w:num>
  <w:num w:numId="105" w16cid:durableId="1259949457">
    <w:abstractNumId w:val="130"/>
  </w:num>
  <w:num w:numId="106" w16cid:durableId="176426319">
    <w:abstractNumId w:val="107"/>
  </w:num>
  <w:num w:numId="107" w16cid:durableId="148061830">
    <w:abstractNumId w:val="168"/>
  </w:num>
  <w:num w:numId="108" w16cid:durableId="57094245">
    <w:abstractNumId w:val="165"/>
  </w:num>
  <w:num w:numId="109" w16cid:durableId="1437940957">
    <w:abstractNumId w:val="17"/>
  </w:num>
  <w:num w:numId="110" w16cid:durableId="833692480">
    <w:abstractNumId w:val="112"/>
  </w:num>
  <w:num w:numId="111" w16cid:durableId="16590260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94656592">
    <w:abstractNumId w:val="57"/>
  </w:num>
  <w:num w:numId="113" w16cid:durableId="217591204">
    <w:abstractNumId w:val="16"/>
  </w:num>
  <w:num w:numId="114" w16cid:durableId="372000459">
    <w:abstractNumId w:val="7"/>
  </w:num>
  <w:num w:numId="115" w16cid:durableId="1796365063">
    <w:abstractNumId w:val="205"/>
  </w:num>
  <w:num w:numId="116" w16cid:durableId="1932542651">
    <w:abstractNumId w:val="185"/>
  </w:num>
  <w:num w:numId="117" w16cid:durableId="421872570">
    <w:abstractNumId w:val="234"/>
  </w:num>
  <w:num w:numId="118" w16cid:durableId="903561980">
    <w:abstractNumId w:val="180"/>
  </w:num>
  <w:num w:numId="119" w16cid:durableId="575627777">
    <w:abstractNumId w:val="42"/>
  </w:num>
  <w:num w:numId="120" w16cid:durableId="1175806704">
    <w:abstractNumId w:val="155"/>
  </w:num>
  <w:num w:numId="121" w16cid:durableId="94138659">
    <w:abstractNumId w:val="157"/>
  </w:num>
  <w:num w:numId="122" w16cid:durableId="99573369">
    <w:abstractNumId w:val="10"/>
  </w:num>
  <w:num w:numId="123" w16cid:durableId="77215139">
    <w:abstractNumId w:val="156"/>
  </w:num>
  <w:num w:numId="124" w16cid:durableId="1649167808">
    <w:abstractNumId w:val="228"/>
  </w:num>
  <w:num w:numId="125" w16cid:durableId="486284715">
    <w:abstractNumId w:val="208"/>
  </w:num>
  <w:num w:numId="126" w16cid:durableId="1577127194">
    <w:abstractNumId w:val="166"/>
  </w:num>
  <w:num w:numId="127" w16cid:durableId="1510174330">
    <w:abstractNumId w:val="64"/>
  </w:num>
  <w:num w:numId="128" w16cid:durableId="1657300000">
    <w:abstractNumId w:val="211"/>
  </w:num>
  <w:num w:numId="129" w16cid:durableId="1904482215">
    <w:abstractNumId w:val="141"/>
  </w:num>
  <w:num w:numId="130" w16cid:durableId="1895776147">
    <w:abstractNumId w:val="105"/>
  </w:num>
  <w:num w:numId="131" w16cid:durableId="801770645">
    <w:abstractNumId w:val="206"/>
  </w:num>
  <w:num w:numId="132" w16cid:durableId="1216240596">
    <w:abstractNumId w:val="18"/>
  </w:num>
  <w:num w:numId="133" w16cid:durableId="1129978273">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34" w16cid:durableId="1032923356">
    <w:abstractNumId w:val="221"/>
  </w:num>
  <w:num w:numId="135" w16cid:durableId="726296005">
    <w:abstractNumId w:val="44"/>
  </w:num>
  <w:num w:numId="136" w16cid:durableId="2056539417">
    <w:abstractNumId w:val="117"/>
  </w:num>
  <w:num w:numId="137" w16cid:durableId="12266621">
    <w:abstractNumId w:val="82"/>
  </w:num>
  <w:num w:numId="138" w16cid:durableId="1899508885">
    <w:abstractNumId w:val="182"/>
  </w:num>
  <w:num w:numId="139" w16cid:durableId="124928402">
    <w:abstractNumId w:val="40"/>
  </w:num>
  <w:num w:numId="140" w16cid:durableId="916944500">
    <w:abstractNumId w:val="78"/>
  </w:num>
  <w:num w:numId="141" w16cid:durableId="552230270">
    <w:abstractNumId w:val="8"/>
  </w:num>
  <w:num w:numId="142" w16cid:durableId="2000499868">
    <w:abstractNumId w:val="103"/>
  </w:num>
  <w:num w:numId="143" w16cid:durableId="114713436">
    <w:abstractNumId w:val="226"/>
  </w:num>
  <w:num w:numId="144" w16cid:durableId="247153513">
    <w:abstractNumId w:val="97"/>
  </w:num>
  <w:num w:numId="145" w16cid:durableId="1285498555">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87313414">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0364996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21261133">
    <w:abstractNumId w:val="141"/>
    <w:lvlOverride w:ilvl="0">
      <w:startOverride w:val="6"/>
    </w:lvlOverride>
  </w:num>
  <w:num w:numId="149" w16cid:durableId="329479636">
    <w:abstractNumId w:val="1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372651870">
    <w:abstractNumId w:val="236"/>
  </w:num>
  <w:num w:numId="151" w16cid:durableId="1317762289">
    <w:abstractNumId w:val="142"/>
  </w:num>
  <w:num w:numId="152" w16cid:durableId="310062620">
    <w:abstractNumId w:val="47"/>
  </w:num>
  <w:num w:numId="153" w16cid:durableId="310447432">
    <w:abstractNumId w:val="192"/>
  </w:num>
  <w:num w:numId="154" w16cid:durableId="1004091122">
    <w:abstractNumId w:val="240"/>
  </w:num>
  <w:num w:numId="155" w16cid:durableId="485123622">
    <w:abstractNumId w:val="63"/>
  </w:num>
  <w:num w:numId="156" w16cid:durableId="463235278">
    <w:abstractNumId w:val="146"/>
  </w:num>
  <w:num w:numId="157" w16cid:durableId="2047636119">
    <w:abstractNumId w:val="92"/>
  </w:num>
  <w:num w:numId="158" w16cid:durableId="1759908700">
    <w:abstractNumId w:val="50"/>
  </w:num>
  <w:num w:numId="159" w16cid:durableId="1742408547">
    <w:abstractNumId w:val="100"/>
  </w:num>
  <w:num w:numId="160" w16cid:durableId="263615870">
    <w:abstractNumId w:val="110"/>
  </w:num>
  <w:num w:numId="161" w16cid:durableId="117796304">
    <w:abstractNumId w:val="219"/>
  </w:num>
  <w:num w:numId="162" w16cid:durableId="213082979">
    <w:abstractNumId w:val="167"/>
  </w:num>
  <w:num w:numId="163" w16cid:durableId="505753876">
    <w:abstractNumId w:val="122"/>
  </w:num>
  <w:num w:numId="164" w16cid:durableId="213124084">
    <w:abstractNumId w:val="222"/>
  </w:num>
  <w:num w:numId="165" w16cid:durableId="1188909236">
    <w:abstractNumId w:val="164"/>
  </w:num>
  <w:num w:numId="166" w16cid:durableId="1263687320">
    <w:abstractNumId w:val="37"/>
  </w:num>
  <w:num w:numId="167" w16cid:durableId="1103184102">
    <w:abstractNumId w:val="113"/>
  </w:num>
  <w:num w:numId="168" w16cid:durableId="19163766">
    <w:abstractNumId w:val="213"/>
  </w:num>
  <w:num w:numId="169" w16cid:durableId="1985238984">
    <w:abstractNumId w:val="9"/>
  </w:num>
  <w:num w:numId="170" w16cid:durableId="1364328470">
    <w:abstractNumId w:val="120"/>
  </w:num>
  <w:num w:numId="171" w16cid:durableId="216866955">
    <w:abstractNumId w:val="52"/>
  </w:num>
  <w:num w:numId="172" w16cid:durableId="568346293">
    <w:abstractNumId w:val="136"/>
  </w:num>
  <w:num w:numId="173" w16cid:durableId="1259945942">
    <w:abstractNumId w:val="118"/>
  </w:num>
  <w:num w:numId="174" w16cid:durableId="897975309">
    <w:abstractNumId w:val="137"/>
  </w:num>
  <w:num w:numId="175" w16cid:durableId="499395764">
    <w:abstractNumId w:val="29"/>
  </w:num>
  <w:num w:numId="176" w16cid:durableId="527181392">
    <w:abstractNumId w:val="123"/>
  </w:num>
  <w:num w:numId="177" w16cid:durableId="318467595">
    <w:abstractNumId w:val="144"/>
  </w:num>
  <w:num w:numId="178" w16cid:durableId="1878858650">
    <w:abstractNumId w:val="48"/>
  </w:num>
  <w:num w:numId="179" w16cid:durableId="681279075">
    <w:abstractNumId w:val="12"/>
  </w:num>
  <w:num w:numId="180" w16cid:durableId="43259860">
    <w:abstractNumId w:val="169"/>
  </w:num>
  <w:num w:numId="181" w16cid:durableId="1482848493">
    <w:abstractNumId w:val="242"/>
  </w:num>
  <w:num w:numId="182" w16cid:durableId="1916862470">
    <w:abstractNumId w:val="106"/>
  </w:num>
  <w:num w:numId="183" w16cid:durableId="385764799">
    <w:abstractNumId w:val="56"/>
  </w:num>
  <w:num w:numId="184" w16cid:durableId="1637947023">
    <w:abstractNumId w:val="24"/>
  </w:num>
  <w:num w:numId="185" w16cid:durableId="655643773">
    <w:abstractNumId w:val="183"/>
  </w:num>
  <w:num w:numId="186" w16cid:durableId="130641317">
    <w:abstractNumId w:val="190"/>
  </w:num>
  <w:num w:numId="187" w16cid:durableId="301934617">
    <w:abstractNumId w:val="61"/>
  </w:num>
  <w:num w:numId="188" w16cid:durableId="62990998">
    <w:abstractNumId w:val="184"/>
  </w:num>
  <w:num w:numId="189" w16cid:durableId="1814444440">
    <w:abstractNumId w:val="20"/>
  </w:num>
  <w:num w:numId="190" w16cid:durableId="821391516">
    <w:abstractNumId w:val="72"/>
  </w:num>
  <w:num w:numId="191" w16cid:durableId="1938900649">
    <w:abstractNumId w:val="150"/>
  </w:num>
  <w:num w:numId="192" w16cid:durableId="349911754">
    <w:abstractNumId w:val="210"/>
  </w:num>
  <w:num w:numId="193" w16cid:durableId="613168386">
    <w:abstractNumId w:val="79"/>
  </w:num>
  <w:num w:numId="194" w16cid:durableId="1533303906">
    <w:abstractNumId w:val="149"/>
  </w:num>
  <w:num w:numId="195" w16cid:durableId="1696729906">
    <w:abstractNumId w:val="36"/>
  </w:num>
  <w:num w:numId="196" w16cid:durableId="888415781">
    <w:abstractNumId w:val="102"/>
  </w:num>
  <w:num w:numId="197" w16cid:durableId="260720068">
    <w:abstractNumId w:val="60"/>
  </w:num>
  <w:num w:numId="198" w16cid:durableId="1083377600">
    <w:abstractNumId w:val="83"/>
  </w:num>
  <w:num w:numId="199" w16cid:durableId="207304121">
    <w:abstractNumId w:val="109"/>
  </w:num>
  <w:num w:numId="200" w16cid:durableId="630480377">
    <w:abstractNumId w:val="31"/>
  </w:num>
  <w:num w:numId="201" w16cid:durableId="1542279356">
    <w:abstractNumId w:val="133"/>
  </w:num>
  <w:num w:numId="202" w16cid:durableId="2133400543">
    <w:abstractNumId w:val="186"/>
  </w:num>
  <w:num w:numId="203" w16cid:durableId="1721439239">
    <w:abstractNumId w:val="84"/>
  </w:num>
  <w:num w:numId="204" w16cid:durableId="2112821121">
    <w:abstractNumId w:val="21"/>
  </w:num>
  <w:num w:numId="205" w16cid:durableId="171991071">
    <w:abstractNumId w:val="141"/>
  </w:num>
  <w:num w:numId="206" w16cid:durableId="1828127560">
    <w:abstractNumId w:val="141"/>
  </w:num>
  <w:num w:numId="207" w16cid:durableId="2061904449">
    <w:abstractNumId w:val="141"/>
  </w:num>
  <w:num w:numId="208" w16cid:durableId="1068193488">
    <w:abstractNumId w:val="141"/>
  </w:num>
  <w:num w:numId="209" w16cid:durableId="922878263">
    <w:abstractNumId w:val="141"/>
  </w:num>
  <w:num w:numId="210" w16cid:durableId="225994673">
    <w:abstractNumId w:val="141"/>
  </w:num>
  <w:num w:numId="211" w16cid:durableId="467939951">
    <w:abstractNumId w:val="65"/>
  </w:num>
  <w:num w:numId="212" w16cid:durableId="2135245185">
    <w:abstractNumId w:val="111"/>
  </w:num>
  <w:num w:numId="213" w16cid:durableId="1498301841">
    <w:abstractNumId w:val="232"/>
  </w:num>
  <w:num w:numId="214" w16cid:durableId="1737776181">
    <w:abstractNumId w:val="26"/>
  </w:num>
  <w:num w:numId="215" w16cid:durableId="1624383406">
    <w:abstractNumId w:val="115"/>
  </w:num>
  <w:num w:numId="216" w16cid:durableId="4212203">
    <w:abstractNumId w:val="119"/>
  </w:num>
  <w:num w:numId="217" w16cid:durableId="477959404">
    <w:abstractNumId w:val="212"/>
  </w:num>
  <w:num w:numId="218" w16cid:durableId="803236560">
    <w:abstractNumId w:val="187"/>
  </w:num>
  <w:num w:numId="219" w16cid:durableId="1770269419">
    <w:abstractNumId w:val="88"/>
  </w:num>
  <w:num w:numId="220" w16cid:durableId="5793980">
    <w:abstractNumId w:val="241"/>
  </w:num>
  <w:num w:numId="221" w16cid:durableId="1080252662">
    <w:abstractNumId w:val="215"/>
  </w:num>
  <w:num w:numId="222" w16cid:durableId="621884332">
    <w:abstractNumId w:val="188"/>
  </w:num>
  <w:num w:numId="223" w16cid:durableId="842822058">
    <w:abstractNumId w:val="126"/>
  </w:num>
  <w:num w:numId="224" w16cid:durableId="1669216227">
    <w:abstractNumId w:val="41"/>
  </w:num>
  <w:num w:numId="225" w16cid:durableId="336612822">
    <w:abstractNumId w:val="152"/>
  </w:num>
  <w:num w:numId="226" w16cid:durableId="1393498897">
    <w:abstractNumId w:val="62"/>
  </w:num>
  <w:num w:numId="227" w16cid:durableId="375083225">
    <w:abstractNumId w:val="178"/>
  </w:num>
  <w:num w:numId="228" w16cid:durableId="1015612989">
    <w:abstractNumId w:val="74"/>
  </w:num>
  <w:num w:numId="229" w16cid:durableId="1980182721">
    <w:abstractNumId w:val="134"/>
  </w:num>
  <w:num w:numId="230" w16cid:durableId="1146624412">
    <w:abstractNumId w:val="94"/>
  </w:num>
  <w:num w:numId="231" w16cid:durableId="1878422961">
    <w:abstractNumId w:val="11"/>
  </w:num>
  <w:num w:numId="232" w16cid:durableId="1649549564">
    <w:abstractNumId w:val="108"/>
  </w:num>
  <w:num w:numId="233" w16cid:durableId="655379414">
    <w:abstractNumId w:val="163"/>
  </w:num>
  <w:num w:numId="234" w16cid:durableId="1468812480">
    <w:abstractNumId w:val="0"/>
  </w:num>
  <w:num w:numId="235" w16cid:durableId="1364791447">
    <w:abstractNumId w:val="80"/>
  </w:num>
  <w:num w:numId="236" w16cid:durableId="1388528924">
    <w:abstractNumId w:val="45"/>
  </w:num>
  <w:num w:numId="237" w16cid:durableId="890918178">
    <w:abstractNumId w:val="23"/>
  </w:num>
  <w:num w:numId="238" w16cid:durableId="1267493887">
    <w:abstractNumId w:val="128"/>
  </w:num>
  <w:num w:numId="239" w16cid:durableId="1309893061">
    <w:abstractNumId w:val="132"/>
  </w:num>
  <w:num w:numId="240" w16cid:durableId="1538159781">
    <w:abstractNumId w:val="198"/>
  </w:num>
  <w:num w:numId="241" w16cid:durableId="271009992">
    <w:abstractNumId w:val="151"/>
  </w:num>
  <w:num w:numId="242" w16cid:durableId="1985354447">
    <w:abstractNumId w:val="220"/>
  </w:num>
  <w:num w:numId="243" w16cid:durableId="746995555">
    <w:abstractNumId w:val="43"/>
  </w:num>
  <w:num w:numId="244" w16cid:durableId="2099060839">
    <w:abstractNumId w:val="201"/>
  </w:num>
  <w:num w:numId="245" w16cid:durableId="1352604453">
    <w:abstractNumId w:val="199"/>
  </w:num>
  <w:num w:numId="246" w16cid:durableId="256136791">
    <w:abstractNumId w:val="58"/>
  </w:num>
  <w:num w:numId="247" w16cid:durableId="840001129">
    <w:abstractNumId w:val="235"/>
  </w:num>
  <w:num w:numId="248" w16cid:durableId="592667765">
    <w:abstractNumId w:val="2"/>
  </w:num>
  <w:num w:numId="249" w16cid:durableId="944920713">
    <w:abstractNumId w:val="1"/>
  </w:num>
  <w:num w:numId="250" w16cid:durableId="1832528881">
    <w:abstractNumId w:val="49"/>
  </w:num>
  <w:num w:numId="251" w16cid:durableId="747653232">
    <w:abstractNumId w:val="91"/>
  </w:num>
  <w:num w:numId="252" w16cid:durableId="939023045">
    <w:abstractNumId w:val="59"/>
  </w:num>
  <w:num w:numId="253" w16cid:durableId="74789731">
    <w:abstractNumId w:val="195"/>
  </w:num>
  <w:num w:numId="254" w16cid:durableId="1837456944">
    <w:abstractNumId w:val="5"/>
  </w:num>
  <w:num w:numId="255" w16cid:durableId="1966039970">
    <w:abstractNumId w:val="237"/>
  </w:num>
  <w:num w:numId="256" w16cid:durableId="411508367">
    <w:abstractNumId w:val="89"/>
  </w:num>
  <w:num w:numId="257" w16cid:durableId="566838574">
    <w:abstractNumId w:val="14"/>
  </w:num>
  <w:num w:numId="258" w16cid:durableId="2073263519">
    <w:abstractNumId w:val="6"/>
  </w:num>
  <w:num w:numId="259" w16cid:durableId="2057964810">
    <w:abstractNumId w:val="90"/>
  </w:num>
  <w:num w:numId="260" w16cid:durableId="159201101">
    <w:abstractNumId w:val="179"/>
  </w:num>
  <w:num w:numId="261" w16cid:durableId="392050388">
    <w:abstractNumId w:val="4"/>
  </w:num>
  <w:num w:numId="262" w16cid:durableId="1401826376">
    <w:abstractNumId w:val="25"/>
  </w:num>
  <w:num w:numId="263" w16cid:durableId="1372417259">
    <w:abstractNumId w:val="248"/>
  </w:num>
  <w:num w:numId="264" w16cid:durableId="23138068">
    <w:abstractNumId w:val="124"/>
  </w:num>
  <w:num w:numId="265" w16cid:durableId="589587919">
    <w:abstractNumId w:val="66"/>
  </w:num>
  <w:num w:numId="266" w16cid:durableId="1742287313">
    <w:abstractNumId w:val="141"/>
  </w:num>
  <w:num w:numId="267" w16cid:durableId="1210220312">
    <w:abstractNumId w:val="71"/>
  </w:num>
  <w:num w:numId="268" w16cid:durableId="246117233">
    <w:abstractNumId w:val="67"/>
  </w:num>
  <w:num w:numId="269" w16cid:durableId="1026714552">
    <w:abstractNumId w:val="194"/>
  </w:num>
  <w:num w:numId="270" w16cid:durableId="4862931">
    <w:abstractNumId w:val="231"/>
  </w:num>
  <w:num w:numId="271" w16cid:durableId="2081441825">
    <w:abstractNumId w:val="176"/>
  </w:num>
  <w:num w:numId="272" w16cid:durableId="230235223">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1C18"/>
    <w:rsid w:val="000037BB"/>
    <w:rsid w:val="0000385F"/>
    <w:rsid w:val="000049DC"/>
    <w:rsid w:val="00006E91"/>
    <w:rsid w:val="00006FCD"/>
    <w:rsid w:val="00011155"/>
    <w:rsid w:val="0001459F"/>
    <w:rsid w:val="00014AAD"/>
    <w:rsid w:val="00014DC2"/>
    <w:rsid w:val="000154E8"/>
    <w:rsid w:val="00016171"/>
    <w:rsid w:val="000206F5"/>
    <w:rsid w:val="0002150F"/>
    <w:rsid w:val="00021963"/>
    <w:rsid w:val="00021A46"/>
    <w:rsid w:val="00021BE5"/>
    <w:rsid w:val="00022942"/>
    <w:rsid w:val="00022D5D"/>
    <w:rsid w:val="00024AB0"/>
    <w:rsid w:val="00025529"/>
    <w:rsid w:val="00026608"/>
    <w:rsid w:val="00027418"/>
    <w:rsid w:val="0002792E"/>
    <w:rsid w:val="00030380"/>
    <w:rsid w:val="00030AFF"/>
    <w:rsid w:val="00032D66"/>
    <w:rsid w:val="00034E80"/>
    <w:rsid w:val="00035C3D"/>
    <w:rsid w:val="00036A7D"/>
    <w:rsid w:val="000408DE"/>
    <w:rsid w:val="00041B40"/>
    <w:rsid w:val="00041FB7"/>
    <w:rsid w:val="00043B25"/>
    <w:rsid w:val="000443F7"/>
    <w:rsid w:val="000458FA"/>
    <w:rsid w:val="00046497"/>
    <w:rsid w:val="0005011F"/>
    <w:rsid w:val="00052672"/>
    <w:rsid w:val="000527DB"/>
    <w:rsid w:val="00052ACE"/>
    <w:rsid w:val="00053611"/>
    <w:rsid w:val="00054572"/>
    <w:rsid w:val="00054A12"/>
    <w:rsid w:val="00054A42"/>
    <w:rsid w:val="00054DD5"/>
    <w:rsid w:val="00055522"/>
    <w:rsid w:val="00055752"/>
    <w:rsid w:val="00057D2C"/>
    <w:rsid w:val="00060542"/>
    <w:rsid w:val="000605DA"/>
    <w:rsid w:val="00060C6D"/>
    <w:rsid w:val="00060DB8"/>
    <w:rsid w:val="000611B0"/>
    <w:rsid w:val="00066D51"/>
    <w:rsid w:val="00067882"/>
    <w:rsid w:val="0007022C"/>
    <w:rsid w:val="00070E52"/>
    <w:rsid w:val="0007114C"/>
    <w:rsid w:val="00071A94"/>
    <w:rsid w:val="00071CB1"/>
    <w:rsid w:val="0007329C"/>
    <w:rsid w:val="00073C45"/>
    <w:rsid w:val="00074A3E"/>
    <w:rsid w:val="00076C50"/>
    <w:rsid w:val="000809D1"/>
    <w:rsid w:val="000821DC"/>
    <w:rsid w:val="00082CBD"/>
    <w:rsid w:val="00083002"/>
    <w:rsid w:val="00083E06"/>
    <w:rsid w:val="00083FFB"/>
    <w:rsid w:val="000845D8"/>
    <w:rsid w:val="000846FA"/>
    <w:rsid w:val="00084952"/>
    <w:rsid w:val="00085529"/>
    <w:rsid w:val="000907A0"/>
    <w:rsid w:val="0009101F"/>
    <w:rsid w:val="000913FB"/>
    <w:rsid w:val="00092009"/>
    <w:rsid w:val="000922FC"/>
    <w:rsid w:val="00094244"/>
    <w:rsid w:val="00094842"/>
    <w:rsid w:val="000A0641"/>
    <w:rsid w:val="000A1D57"/>
    <w:rsid w:val="000A5C7B"/>
    <w:rsid w:val="000A6C39"/>
    <w:rsid w:val="000B07DC"/>
    <w:rsid w:val="000B0DC2"/>
    <w:rsid w:val="000B2042"/>
    <w:rsid w:val="000B35C7"/>
    <w:rsid w:val="000B384C"/>
    <w:rsid w:val="000B3CBE"/>
    <w:rsid w:val="000B4CC6"/>
    <w:rsid w:val="000B6706"/>
    <w:rsid w:val="000C01F4"/>
    <w:rsid w:val="000C169A"/>
    <w:rsid w:val="000C1FCD"/>
    <w:rsid w:val="000C256E"/>
    <w:rsid w:val="000C401F"/>
    <w:rsid w:val="000C47DE"/>
    <w:rsid w:val="000C4860"/>
    <w:rsid w:val="000C535B"/>
    <w:rsid w:val="000C591B"/>
    <w:rsid w:val="000C5E73"/>
    <w:rsid w:val="000C748B"/>
    <w:rsid w:val="000C74E2"/>
    <w:rsid w:val="000D0DA8"/>
    <w:rsid w:val="000D101E"/>
    <w:rsid w:val="000D1977"/>
    <w:rsid w:val="000D241E"/>
    <w:rsid w:val="000D242E"/>
    <w:rsid w:val="000D2606"/>
    <w:rsid w:val="000D5427"/>
    <w:rsid w:val="000D5DD6"/>
    <w:rsid w:val="000D698F"/>
    <w:rsid w:val="000D6DD2"/>
    <w:rsid w:val="000D7321"/>
    <w:rsid w:val="000E0008"/>
    <w:rsid w:val="000E1225"/>
    <w:rsid w:val="000E1431"/>
    <w:rsid w:val="000E1B80"/>
    <w:rsid w:val="000E474A"/>
    <w:rsid w:val="000E59EC"/>
    <w:rsid w:val="000E5BCB"/>
    <w:rsid w:val="000E67A5"/>
    <w:rsid w:val="000E72C8"/>
    <w:rsid w:val="000F06DE"/>
    <w:rsid w:val="000F14E1"/>
    <w:rsid w:val="000F2DB1"/>
    <w:rsid w:val="000F2FE0"/>
    <w:rsid w:val="000F3137"/>
    <w:rsid w:val="000F34DB"/>
    <w:rsid w:val="000F5291"/>
    <w:rsid w:val="000F576F"/>
    <w:rsid w:val="0010080A"/>
    <w:rsid w:val="001018D5"/>
    <w:rsid w:val="0010230C"/>
    <w:rsid w:val="0010230E"/>
    <w:rsid w:val="001047E9"/>
    <w:rsid w:val="00105C24"/>
    <w:rsid w:val="00106446"/>
    <w:rsid w:val="00110118"/>
    <w:rsid w:val="00111908"/>
    <w:rsid w:val="00111E59"/>
    <w:rsid w:val="00114F16"/>
    <w:rsid w:val="001152D0"/>
    <w:rsid w:val="00115BFC"/>
    <w:rsid w:val="00120884"/>
    <w:rsid w:val="00122230"/>
    <w:rsid w:val="00123666"/>
    <w:rsid w:val="00124E52"/>
    <w:rsid w:val="00126D6B"/>
    <w:rsid w:val="00130389"/>
    <w:rsid w:val="00130472"/>
    <w:rsid w:val="00131604"/>
    <w:rsid w:val="00131777"/>
    <w:rsid w:val="00131CB0"/>
    <w:rsid w:val="00132224"/>
    <w:rsid w:val="001328C4"/>
    <w:rsid w:val="00132A10"/>
    <w:rsid w:val="00132ABD"/>
    <w:rsid w:val="00132B3C"/>
    <w:rsid w:val="00132CBE"/>
    <w:rsid w:val="00132E14"/>
    <w:rsid w:val="00135DF2"/>
    <w:rsid w:val="001363F3"/>
    <w:rsid w:val="001376F6"/>
    <w:rsid w:val="001410AF"/>
    <w:rsid w:val="001432A7"/>
    <w:rsid w:val="001448B7"/>
    <w:rsid w:val="00146D61"/>
    <w:rsid w:val="00146F81"/>
    <w:rsid w:val="00150241"/>
    <w:rsid w:val="0015236B"/>
    <w:rsid w:val="00152BB7"/>
    <w:rsid w:val="001549E5"/>
    <w:rsid w:val="001557DA"/>
    <w:rsid w:val="00155A77"/>
    <w:rsid w:val="00155B1B"/>
    <w:rsid w:val="00156174"/>
    <w:rsid w:val="00156BD4"/>
    <w:rsid w:val="00161E62"/>
    <w:rsid w:val="0016208C"/>
    <w:rsid w:val="0016288D"/>
    <w:rsid w:val="001642CE"/>
    <w:rsid w:val="001647E7"/>
    <w:rsid w:val="00164F91"/>
    <w:rsid w:val="001671FB"/>
    <w:rsid w:val="00167B43"/>
    <w:rsid w:val="00167F6E"/>
    <w:rsid w:val="0017136C"/>
    <w:rsid w:val="00171B5C"/>
    <w:rsid w:val="0017229E"/>
    <w:rsid w:val="00172F51"/>
    <w:rsid w:val="001744D1"/>
    <w:rsid w:val="00175791"/>
    <w:rsid w:val="00176791"/>
    <w:rsid w:val="001777C6"/>
    <w:rsid w:val="00177C26"/>
    <w:rsid w:val="0018004F"/>
    <w:rsid w:val="00181906"/>
    <w:rsid w:val="00181C8B"/>
    <w:rsid w:val="00182437"/>
    <w:rsid w:val="00183F56"/>
    <w:rsid w:val="00184862"/>
    <w:rsid w:val="00184D76"/>
    <w:rsid w:val="001854E4"/>
    <w:rsid w:val="00185777"/>
    <w:rsid w:val="00186520"/>
    <w:rsid w:val="00186A82"/>
    <w:rsid w:val="00186AE0"/>
    <w:rsid w:val="00190652"/>
    <w:rsid w:val="0019074E"/>
    <w:rsid w:val="001910C7"/>
    <w:rsid w:val="00191AC9"/>
    <w:rsid w:val="0019426E"/>
    <w:rsid w:val="001942DD"/>
    <w:rsid w:val="001963FB"/>
    <w:rsid w:val="00196C7A"/>
    <w:rsid w:val="001A0D1B"/>
    <w:rsid w:val="001A1D23"/>
    <w:rsid w:val="001A235A"/>
    <w:rsid w:val="001A2643"/>
    <w:rsid w:val="001A2B18"/>
    <w:rsid w:val="001A3FB4"/>
    <w:rsid w:val="001A4A24"/>
    <w:rsid w:val="001A6B2F"/>
    <w:rsid w:val="001A70E3"/>
    <w:rsid w:val="001B008D"/>
    <w:rsid w:val="001B3953"/>
    <w:rsid w:val="001B3B4D"/>
    <w:rsid w:val="001B3CD5"/>
    <w:rsid w:val="001B3F4E"/>
    <w:rsid w:val="001B5DBB"/>
    <w:rsid w:val="001B781F"/>
    <w:rsid w:val="001C0BAC"/>
    <w:rsid w:val="001C12B4"/>
    <w:rsid w:val="001C3B98"/>
    <w:rsid w:val="001C40D9"/>
    <w:rsid w:val="001C42BC"/>
    <w:rsid w:val="001C5621"/>
    <w:rsid w:val="001C74BE"/>
    <w:rsid w:val="001D0303"/>
    <w:rsid w:val="001D080D"/>
    <w:rsid w:val="001D0AE5"/>
    <w:rsid w:val="001D0EE6"/>
    <w:rsid w:val="001D150F"/>
    <w:rsid w:val="001D41B7"/>
    <w:rsid w:val="001D52A5"/>
    <w:rsid w:val="001D5887"/>
    <w:rsid w:val="001D6C4E"/>
    <w:rsid w:val="001D6F38"/>
    <w:rsid w:val="001D7964"/>
    <w:rsid w:val="001D7AE8"/>
    <w:rsid w:val="001E0B6F"/>
    <w:rsid w:val="001E17D1"/>
    <w:rsid w:val="001E25D7"/>
    <w:rsid w:val="001E2D4C"/>
    <w:rsid w:val="001E63B2"/>
    <w:rsid w:val="001F05DC"/>
    <w:rsid w:val="001F0705"/>
    <w:rsid w:val="001F0B04"/>
    <w:rsid w:val="001F14A5"/>
    <w:rsid w:val="001F1C95"/>
    <w:rsid w:val="001F1CAB"/>
    <w:rsid w:val="001F20E5"/>
    <w:rsid w:val="001F2C8F"/>
    <w:rsid w:val="001F2F20"/>
    <w:rsid w:val="001F3669"/>
    <w:rsid w:val="001F37C1"/>
    <w:rsid w:val="001F6589"/>
    <w:rsid w:val="00202722"/>
    <w:rsid w:val="00202C71"/>
    <w:rsid w:val="002031E2"/>
    <w:rsid w:val="00203AA9"/>
    <w:rsid w:val="002051D8"/>
    <w:rsid w:val="002051EC"/>
    <w:rsid w:val="0020665C"/>
    <w:rsid w:val="00206F84"/>
    <w:rsid w:val="00207AF0"/>
    <w:rsid w:val="00210B7B"/>
    <w:rsid w:val="00211448"/>
    <w:rsid w:val="002119BC"/>
    <w:rsid w:val="00211FB6"/>
    <w:rsid w:val="0021214B"/>
    <w:rsid w:val="002122AF"/>
    <w:rsid w:val="00212BBE"/>
    <w:rsid w:val="002132C7"/>
    <w:rsid w:val="00214F2A"/>
    <w:rsid w:val="00216FB7"/>
    <w:rsid w:val="00217699"/>
    <w:rsid w:val="00221E20"/>
    <w:rsid w:val="00222232"/>
    <w:rsid w:val="00222B81"/>
    <w:rsid w:val="002248F3"/>
    <w:rsid w:val="00224D6D"/>
    <w:rsid w:val="00224E89"/>
    <w:rsid w:val="002251DD"/>
    <w:rsid w:val="002254EB"/>
    <w:rsid w:val="00225933"/>
    <w:rsid w:val="00225EB9"/>
    <w:rsid w:val="00226F2C"/>
    <w:rsid w:val="0023170E"/>
    <w:rsid w:val="002318A4"/>
    <w:rsid w:val="00231B22"/>
    <w:rsid w:val="00232E84"/>
    <w:rsid w:val="0023439F"/>
    <w:rsid w:val="0023440E"/>
    <w:rsid w:val="0023458E"/>
    <w:rsid w:val="002360EB"/>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1D62"/>
    <w:rsid w:val="002526D0"/>
    <w:rsid w:val="0025466B"/>
    <w:rsid w:val="00255925"/>
    <w:rsid w:val="00255966"/>
    <w:rsid w:val="00256228"/>
    <w:rsid w:val="0025787C"/>
    <w:rsid w:val="00257A28"/>
    <w:rsid w:val="00257ACF"/>
    <w:rsid w:val="002626E0"/>
    <w:rsid w:val="00263D19"/>
    <w:rsid w:val="00265760"/>
    <w:rsid w:val="00267C0B"/>
    <w:rsid w:val="0027143B"/>
    <w:rsid w:val="00271586"/>
    <w:rsid w:val="00271B45"/>
    <w:rsid w:val="00271CD9"/>
    <w:rsid w:val="00271DAC"/>
    <w:rsid w:val="002721FC"/>
    <w:rsid w:val="0027285A"/>
    <w:rsid w:val="0027358D"/>
    <w:rsid w:val="00273C3F"/>
    <w:rsid w:val="00274937"/>
    <w:rsid w:val="00274C38"/>
    <w:rsid w:val="00276ECA"/>
    <w:rsid w:val="00277FBD"/>
    <w:rsid w:val="00280584"/>
    <w:rsid w:val="00282066"/>
    <w:rsid w:val="00282E2C"/>
    <w:rsid w:val="0028404E"/>
    <w:rsid w:val="002908C8"/>
    <w:rsid w:val="00292E9D"/>
    <w:rsid w:val="00293C36"/>
    <w:rsid w:val="00293DB3"/>
    <w:rsid w:val="00294317"/>
    <w:rsid w:val="0029433B"/>
    <w:rsid w:val="00294E9D"/>
    <w:rsid w:val="00295040"/>
    <w:rsid w:val="0029757E"/>
    <w:rsid w:val="00297DD6"/>
    <w:rsid w:val="002A1E7D"/>
    <w:rsid w:val="002A2DC6"/>
    <w:rsid w:val="002A3E06"/>
    <w:rsid w:val="002A45C3"/>
    <w:rsid w:val="002A4BDC"/>
    <w:rsid w:val="002A6998"/>
    <w:rsid w:val="002A7471"/>
    <w:rsid w:val="002B0187"/>
    <w:rsid w:val="002B08E6"/>
    <w:rsid w:val="002B1838"/>
    <w:rsid w:val="002B1FFA"/>
    <w:rsid w:val="002B2658"/>
    <w:rsid w:val="002B2A7A"/>
    <w:rsid w:val="002B2B40"/>
    <w:rsid w:val="002B32DD"/>
    <w:rsid w:val="002B4B78"/>
    <w:rsid w:val="002B4D11"/>
    <w:rsid w:val="002B4DE8"/>
    <w:rsid w:val="002B544D"/>
    <w:rsid w:val="002B55D8"/>
    <w:rsid w:val="002B6493"/>
    <w:rsid w:val="002B6AC9"/>
    <w:rsid w:val="002B6E04"/>
    <w:rsid w:val="002B6E21"/>
    <w:rsid w:val="002B7988"/>
    <w:rsid w:val="002C0B67"/>
    <w:rsid w:val="002C0C27"/>
    <w:rsid w:val="002C2567"/>
    <w:rsid w:val="002C2F70"/>
    <w:rsid w:val="002C3BE0"/>
    <w:rsid w:val="002C4116"/>
    <w:rsid w:val="002C434A"/>
    <w:rsid w:val="002C5DF1"/>
    <w:rsid w:val="002C653B"/>
    <w:rsid w:val="002C7702"/>
    <w:rsid w:val="002D0410"/>
    <w:rsid w:val="002D1159"/>
    <w:rsid w:val="002D1A27"/>
    <w:rsid w:val="002D2D31"/>
    <w:rsid w:val="002D3E3B"/>
    <w:rsid w:val="002D4BCC"/>
    <w:rsid w:val="002D4D40"/>
    <w:rsid w:val="002D5218"/>
    <w:rsid w:val="002D72F2"/>
    <w:rsid w:val="002E1A59"/>
    <w:rsid w:val="002E1DF6"/>
    <w:rsid w:val="002E3211"/>
    <w:rsid w:val="002E347F"/>
    <w:rsid w:val="002E4563"/>
    <w:rsid w:val="002E4801"/>
    <w:rsid w:val="002E687D"/>
    <w:rsid w:val="002F0759"/>
    <w:rsid w:val="002F0799"/>
    <w:rsid w:val="002F221F"/>
    <w:rsid w:val="002F2880"/>
    <w:rsid w:val="002F3AA4"/>
    <w:rsid w:val="002F4411"/>
    <w:rsid w:val="002F4A17"/>
    <w:rsid w:val="002F5259"/>
    <w:rsid w:val="002F57D7"/>
    <w:rsid w:val="002F7271"/>
    <w:rsid w:val="002F7A10"/>
    <w:rsid w:val="00302398"/>
    <w:rsid w:val="003024C3"/>
    <w:rsid w:val="00304116"/>
    <w:rsid w:val="00304E88"/>
    <w:rsid w:val="0030546D"/>
    <w:rsid w:val="0031192A"/>
    <w:rsid w:val="00314D0B"/>
    <w:rsid w:val="003156A7"/>
    <w:rsid w:val="00316336"/>
    <w:rsid w:val="00320353"/>
    <w:rsid w:val="0032089E"/>
    <w:rsid w:val="00321353"/>
    <w:rsid w:val="00322B6B"/>
    <w:rsid w:val="0032301D"/>
    <w:rsid w:val="003230FF"/>
    <w:rsid w:val="003236CA"/>
    <w:rsid w:val="00324074"/>
    <w:rsid w:val="0032415B"/>
    <w:rsid w:val="00324F0E"/>
    <w:rsid w:val="00326346"/>
    <w:rsid w:val="003269DE"/>
    <w:rsid w:val="00330198"/>
    <w:rsid w:val="0033037F"/>
    <w:rsid w:val="00331298"/>
    <w:rsid w:val="00335507"/>
    <w:rsid w:val="003376F6"/>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C8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51B"/>
    <w:rsid w:val="0037374D"/>
    <w:rsid w:val="00374F04"/>
    <w:rsid w:val="0037536C"/>
    <w:rsid w:val="00376B7B"/>
    <w:rsid w:val="00377C65"/>
    <w:rsid w:val="003805D1"/>
    <w:rsid w:val="00381396"/>
    <w:rsid w:val="00381FC5"/>
    <w:rsid w:val="00382259"/>
    <w:rsid w:val="00382427"/>
    <w:rsid w:val="00382901"/>
    <w:rsid w:val="00383AF3"/>
    <w:rsid w:val="00385EA8"/>
    <w:rsid w:val="00387499"/>
    <w:rsid w:val="003900EC"/>
    <w:rsid w:val="00390B6E"/>
    <w:rsid w:val="00390EDC"/>
    <w:rsid w:val="00391642"/>
    <w:rsid w:val="00391B3E"/>
    <w:rsid w:val="00391D63"/>
    <w:rsid w:val="00392A3A"/>
    <w:rsid w:val="00392E2A"/>
    <w:rsid w:val="003939CE"/>
    <w:rsid w:val="00394AC8"/>
    <w:rsid w:val="003955A8"/>
    <w:rsid w:val="003957ED"/>
    <w:rsid w:val="00395DF2"/>
    <w:rsid w:val="00396072"/>
    <w:rsid w:val="00396627"/>
    <w:rsid w:val="0039751E"/>
    <w:rsid w:val="00397A6D"/>
    <w:rsid w:val="003A135F"/>
    <w:rsid w:val="003A2302"/>
    <w:rsid w:val="003A2415"/>
    <w:rsid w:val="003A4607"/>
    <w:rsid w:val="003A6B82"/>
    <w:rsid w:val="003A7153"/>
    <w:rsid w:val="003B0BF8"/>
    <w:rsid w:val="003B2D67"/>
    <w:rsid w:val="003B31B1"/>
    <w:rsid w:val="003B350B"/>
    <w:rsid w:val="003B3DC0"/>
    <w:rsid w:val="003B425F"/>
    <w:rsid w:val="003B6548"/>
    <w:rsid w:val="003B69EB"/>
    <w:rsid w:val="003C0FBB"/>
    <w:rsid w:val="003C296B"/>
    <w:rsid w:val="003C3033"/>
    <w:rsid w:val="003C4112"/>
    <w:rsid w:val="003C4584"/>
    <w:rsid w:val="003C4EAC"/>
    <w:rsid w:val="003C651B"/>
    <w:rsid w:val="003C73C6"/>
    <w:rsid w:val="003D0CF2"/>
    <w:rsid w:val="003D20F5"/>
    <w:rsid w:val="003D2D97"/>
    <w:rsid w:val="003D31F1"/>
    <w:rsid w:val="003D33A8"/>
    <w:rsid w:val="003D3862"/>
    <w:rsid w:val="003D48F6"/>
    <w:rsid w:val="003D4952"/>
    <w:rsid w:val="003D5B70"/>
    <w:rsid w:val="003D60A1"/>
    <w:rsid w:val="003D7B05"/>
    <w:rsid w:val="003D7BDA"/>
    <w:rsid w:val="003D7E61"/>
    <w:rsid w:val="003E0305"/>
    <w:rsid w:val="003E04E9"/>
    <w:rsid w:val="003E2B1E"/>
    <w:rsid w:val="003E35DC"/>
    <w:rsid w:val="003E3E06"/>
    <w:rsid w:val="003E50EC"/>
    <w:rsid w:val="003E518F"/>
    <w:rsid w:val="003E6A3A"/>
    <w:rsid w:val="003E7642"/>
    <w:rsid w:val="003E79FD"/>
    <w:rsid w:val="003F0BA5"/>
    <w:rsid w:val="003F298B"/>
    <w:rsid w:val="003F42C6"/>
    <w:rsid w:val="003F4797"/>
    <w:rsid w:val="003F47B5"/>
    <w:rsid w:val="003F5229"/>
    <w:rsid w:val="003F6EFD"/>
    <w:rsid w:val="003F7764"/>
    <w:rsid w:val="003F7A05"/>
    <w:rsid w:val="004002D3"/>
    <w:rsid w:val="004003E8"/>
    <w:rsid w:val="00400C33"/>
    <w:rsid w:val="004010DF"/>
    <w:rsid w:val="004018B7"/>
    <w:rsid w:val="00401F0A"/>
    <w:rsid w:val="0040222B"/>
    <w:rsid w:val="004022CC"/>
    <w:rsid w:val="00402F6E"/>
    <w:rsid w:val="00403018"/>
    <w:rsid w:val="0040387C"/>
    <w:rsid w:val="00403A2B"/>
    <w:rsid w:val="00405A1F"/>
    <w:rsid w:val="004069C3"/>
    <w:rsid w:val="00407272"/>
    <w:rsid w:val="004109C3"/>
    <w:rsid w:val="00412060"/>
    <w:rsid w:val="00414181"/>
    <w:rsid w:val="0041607B"/>
    <w:rsid w:val="0041615E"/>
    <w:rsid w:val="00416E18"/>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28CC"/>
    <w:rsid w:val="00444A43"/>
    <w:rsid w:val="004459AC"/>
    <w:rsid w:val="00446B43"/>
    <w:rsid w:val="00452F72"/>
    <w:rsid w:val="004553CB"/>
    <w:rsid w:val="00455581"/>
    <w:rsid w:val="00455BF4"/>
    <w:rsid w:val="00457894"/>
    <w:rsid w:val="00460209"/>
    <w:rsid w:val="004604FD"/>
    <w:rsid w:val="00460D00"/>
    <w:rsid w:val="00460DBF"/>
    <w:rsid w:val="00462358"/>
    <w:rsid w:val="00462878"/>
    <w:rsid w:val="00462BD0"/>
    <w:rsid w:val="00465A27"/>
    <w:rsid w:val="00471F19"/>
    <w:rsid w:val="0047292F"/>
    <w:rsid w:val="00474298"/>
    <w:rsid w:val="00474A45"/>
    <w:rsid w:val="00475B2E"/>
    <w:rsid w:val="00475F8D"/>
    <w:rsid w:val="00481BB2"/>
    <w:rsid w:val="00481EA0"/>
    <w:rsid w:val="0048214B"/>
    <w:rsid w:val="004826E7"/>
    <w:rsid w:val="00485426"/>
    <w:rsid w:val="00485D52"/>
    <w:rsid w:val="00487AE6"/>
    <w:rsid w:val="00487D2E"/>
    <w:rsid w:val="0049013E"/>
    <w:rsid w:val="004902E0"/>
    <w:rsid w:val="00490947"/>
    <w:rsid w:val="004910AC"/>
    <w:rsid w:val="00491533"/>
    <w:rsid w:val="004945F3"/>
    <w:rsid w:val="004952EA"/>
    <w:rsid w:val="00495EC4"/>
    <w:rsid w:val="004967E9"/>
    <w:rsid w:val="004974D7"/>
    <w:rsid w:val="004974EF"/>
    <w:rsid w:val="004A0900"/>
    <w:rsid w:val="004A1B0B"/>
    <w:rsid w:val="004A23C4"/>
    <w:rsid w:val="004A2F9D"/>
    <w:rsid w:val="004A313D"/>
    <w:rsid w:val="004A435F"/>
    <w:rsid w:val="004A5270"/>
    <w:rsid w:val="004A55F3"/>
    <w:rsid w:val="004A6D2A"/>
    <w:rsid w:val="004B09EB"/>
    <w:rsid w:val="004B1BEE"/>
    <w:rsid w:val="004B1DEB"/>
    <w:rsid w:val="004B4533"/>
    <w:rsid w:val="004B7D25"/>
    <w:rsid w:val="004C180B"/>
    <w:rsid w:val="004C20CB"/>
    <w:rsid w:val="004C2920"/>
    <w:rsid w:val="004C36E8"/>
    <w:rsid w:val="004C431C"/>
    <w:rsid w:val="004C4C73"/>
    <w:rsid w:val="004C5181"/>
    <w:rsid w:val="004C620A"/>
    <w:rsid w:val="004C6C1E"/>
    <w:rsid w:val="004C7A79"/>
    <w:rsid w:val="004D0E3A"/>
    <w:rsid w:val="004D297A"/>
    <w:rsid w:val="004D2FCB"/>
    <w:rsid w:val="004D31D3"/>
    <w:rsid w:val="004D721B"/>
    <w:rsid w:val="004E04D7"/>
    <w:rsid w:val="004E0AD5"/>
    <w:rsid w:val="004E124A"/>
    <w:rsid w:val="004E14BC"/>
    <w:rsid w:val="004E16CD"/>
    <w:rsid w:val="004E1DF7"/>
    <w:rsid w:val="004E2FF6"/>
    <w:rsid w:val="004E40C3"/>
    <w:rsid w:val="004E4F65"/>
    <w:rsid w:val="004E51B1"/>
    <w:rsid w:val="004E5A45"/>
    <w:rsid w:val="004E5CDE"/>
    <w:rsid w:val="004E5DB5"/>
    <w:rsid w:val="004E62E3"/>
    <w:rsid w:val="004E734C"/>
    <w:rsid w:val="004F0F32"/>
    <w:rsid w:val="004F2543"/>
    <w:rsid w:val="004F2F7B"/>
    <w:rsid w:val="004F344E"/>
    <w:rsid w:val="004F3BD0"/>
    <w:rsid w:val="0050047D"/>
    <w:rsid w:val="00501F57"/>
    <w:rsid w:val="00502853"/>
    <w:rsid w:val="0050307B"/>
    <w:rsid w:val="00510090"/>
    <w:rsid w:val="005104F5"/>
    <w:rsid w:val="0051152C"/>
    <w:rsid w:val="0051190C"/>
    <w:rsid w:val="00511D3D"/>
    <w:rsid w:val="00513498"/>
    <w:rsid w:val="00514701"/>
    <w:rsid w:val="00514C06"/>
    <w:rsid w:val="00514D13"/>
    <w:rsid w:val="00515182"/>
    <w:rsid w:val="00516B1D"/>
    <w:rsid w:val="00516E32"/>
    <w:rsid w:val="00520962"/>
    <w:rsid w:val="00521FA7"/>
    <w:rsid w:val="005220E4"/>
    <w:rsid w:val="00522C86"/>
    <w:rsid w:val="0052610C"/>
    <w:rsid w:val="005335EF"/>
    <w:rsid w:val="00536790"/>
    <w:rsid w:val="00537642"/>
    <w:rsid w:val="005401A6"/>
    <w:rsid w:val="00542E67"/>
    <w:rsid w:val="005435C2"/>
    <w:rsid w:val="005437E3"/>
    <w:rsid w:val="00543D3C"/>
    <w:rsid w:val="00545925"/>
    <w:rsid w:val="005459B0"/>
    <w:rsid w:val="005459BA"/>
    <w:rsid w:val="005467D4"/>
    <w:rsid w:val="00546BEF"/>
    <w:rsid w:val="00547AEB"/>
    <w:rsid w:val="0055051E"/>
    <w:rsid w:val="005519E2"/>
    <w:rsid w:val="0055386D"/>
    <w:rsid w:val="00553E3A"/>
    <w:rsid w:val="00554166"/>
    <w:rsid w:val="00554E95"/>
    <w:rsid w:val="00554ED7"/>
    <w:rsid w:val="005551A3"/>
    <w:rsid w:val="005568EF"/>
    <w:rsid w:val="00556A4D"/>
    <w:rsid w:val="0055737F"/>
    <w:rsid w:val="00562137"/>
    <w:rsid w:val="005634EC"/>
    <w:rsid w:val="0056693D"/>
    <w:rsid w:val="00567177"/>
    <w:rsid w:val="00570536"/>
    <w:rsid w:val="0057060B"/>
    <w:rsid w:val="00570F78"/>
    <w:rsid w:val="005717B6"/>
    <w:rsid w:val="00571A20"/>
    <w:rsid w:val="00571B0D"/>
    <w:rsid w:val="00571B80"/>
    <w:rsid w:val="00572D84"/>
    <w:rsid w:val="0057342F"/>
    <w:rsid w:val="00573853"/>
    <w:rsid w:val="00574DDE"/>
    <w:rsid w:val="00575AA5"/>
    <w:rsid w:val="005765F4"/>
    <w:rsid w:val="00580482"/>
    <w:rsid w:val="00581826"/>
    <w:rsid w:val="0058259A"/>
    <w:rsid w:val="005825C4"/>
    <w:rsid w:val="00583F77"/>
    <w:rsid w:val="00584BCA"/>
    <w:rsid w:val="0058555A"/>
    <w:rsid w:val="00585CC3"/>
    <w:rsid w:val="00587DE1"/>
    <w:rsid w:val="00590013"/>
    <w:rsid w:val="00591232"/>
    <w:rsid w:val="00591F23"/>
    <w:rsid w:val="00592B6B"/>
    <w:rsid w:val="00592F3B"/>
    <w:rsid w:val="005936B6"/>
    <w:rsid w:val="00593A44"/>
    <w:rsid w:val="0059417F"/>
    <w:rsid w:val="00594852"/>
    <w:rsid w:val="00595848"/>
    <w:rsid w:val="00595D38"/>
    <w:rsid w:val="005A1ACA"/>
    <w:rsid w:val="005A1ECF"/>
    <w:rsid w:val="005A3890"/>
    <w:rsid w:val="005A4216"/>
    <w:rsid w:val="005A78BA"/>
    <w:rsid w:val="005B074E"/>
    <w:rsid w:val="005B18C2"/>
    <w:rsid w:val="005B25BC"/>
    <w:rsid w:val="005B2683"/>
    <w:rsid w:val="005B2E79"/>
    <w:rsid w:val="005B2EDA"/>
    <w:rsid w:val="005B6499"/>
    <w:rsid w:val="005B6D21"/>
    <w:rsid w:val="005C0B30"/>
    <w:rsid w:val="005C2CAE"/>
    <w:rsid w:val="005C3943"/>
    <w:rsid w:val="005C4983"/>
    <w:rsid w:val="005C5739"/>
    <w:rsid w:val="005C595C"/>
    <w:rsid w:val="005C73EF"/>
    <w:rsid w:val="005D1273"/>
    <w:rsid w:val="005D1451"/>
    <w:rsid w:val="005D2C75"/>
    <w:rsid w:val="005D2E2B"/>
    <w:rsid w:val="005D4467"/>
    <w:rsid w:val="005D6380"/>
    <w:rsid w:val="005E1E3F"/>
    <w:rsid w:val="005E3572"/>
    <w:rsid w:val="005E4434"/>
    <w:rsid w:val="005E4587"/>
    <w:rsid w:val="005E4C37"/>
    <w:rsid w:val="005E4FAF"/>
    <w:rsid w:val="005E7222"/>
    <w:rsid w:val="005F0505"/>
    <w:rsid w:val="005F1309"/>
    <w:rsid w:val="005F222D"/>
    <w:rsid w:val="005F31A4"/>
    <w:rsid w:val="005F5C22"/>
    <w:rsid w:val="005F6AB7"/>
    <w:rsid w:val="005F7911"/>
    <w:rsid w:val="005F7E50"/>
    <w:rsid w:val="00600CA7"/>
    <w:rsid w:val="00602359"/>
    <w:rsid w:val="00602692"/>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047D"/>
    <w:rsid w:val="00623CB2"/>
    <w:rsid w:val="00623D44"/>
    <w:rsid w:val="00623DCB"/>
    <w:rsid w:val="0062423E"/>
    <w:rsid w:val="0062486E"/>
    <w:rsid w:val="006266C5"/>
    <w:rsid w:val="006303B5"/>
    <w:rsid w:val="006303BA"/>
    <w:rsid w:val="00630A57"/>
    <w:rsid w:val="00630ACF"/>
    <w:rsid w:val="0063193C"/>
    <w:rsid w:val="00631B5F"/>
    <w:rsid w:val="0063298E"/>
    <w:rsid w:val="00634A4C"/>
    <w:rsid w:val="00635B52"/>
    <w:rsid w:val="00636884"/>
    <w:rsid w:val="00636924"/>
    <w:rsid w:val="00636CCF"/>
    <w:rsid w:val="00640051"/>
    <w:rsid w:val="0064217C"/>
    <w:rsid w:val="0064224A"/>
    <w:rsid w:val="00642348"/>
    <w:rsid w:val="00642537"/>
    <w:rsid w:val="00642D20"/>
    <w:rsid w:val="00645247"/>
    <w:rsid w:val="00645CFD"/>
    <w:rsid w:val="00645E6A"/>
    <w:rsid w:val="006470D9"/>
    <w:rsid w:val="006509B2"/>
    <w:rsid w:val="00650E8C"/>
    <w:rsid w:val="00652935"/>
    <w:rsid w:val="0065303B"/>
    <w:rsid w:val="006540E8"/>
    <w:rsid w:val="0065504F"/>
    <w:rsid w:val="00655E80"/>
    <w:rsid w:val="006574A1"/>
    <w:rsid w:val="0065764B"/>
    <w:rsid w:val="00657651"/>
    <w:rsid w:val="00657707"/>
    <w:rsid w:val="00661872"/>
    <w:rsid w:val="00661A57"/>
    <w:rsid w:val="006637E9"/>
    <w:rsid w:val="006639DE"/>
    <w:rsid w:val="00664FAC"/>
    <w:rsid w:val="00665890"/>
    <w:rsid w:val="00665D70"/>
    <w:rsid w:val="00666238"/>
    <w:rsid w:val="00671F12"/>
    <w:rsid w:val="00673679"/>
    <w:rsid w:val="00673EFB"/>
    <w:rsid w:val="00674C16"/>
    <w:rsid w:val="0067658D"/>
    <w:rsid w:val="00676CD0"/>
    <w:rsid w:val="00680032"/>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1D2"/>
    <w:rsid w:val="006B25CA"/>
    <w:rsid w:val="006B2A42"/>
    <w:rsid w:val="006B2BBC"/>
    <w:rsid w:val="006B2DE7"/>
    <w:rsid w:val="006B2FA0"/>
    <w:rsid w:val="006B37B5"/>
    <w:rsid w:val="006B3BB5"/>
    <w:rsid w:val="006B55E3"/>
    <w:rsid w:val="006B57DD"/>
    <w:rsid w:val="006B59AB"/>
    <w:rsid w:val="006B5B2A"/>
    <w:rsid w:val="006C01BD"/>
    <w:rsid w:val="006C1F01"/>
    <w:rsid w:val="006C3F49"/>
    <w:rsid w:val="006C50EE"/>
    <w:rsid w:val="006C67B0"/>
    <w:rsid w:val="006C7A4B"/>
    <w:rsid w:val="006D0DFA"/>
    <w:rsid w:val="006D2411"/>
    <w:rsid w:val="006D42E5"/>
    <w:rsid w:val="006D4824"/>
    <w:rsid w:val="006D7A0E"/>
    <w:rsid w:val="006E014B"/>
    <w:rsid w:val="006E06C0"/>
    <w:rsid w:val="006E3176"/>
    <w:rsid w:val="006E4B13"/>
    <w:rsid w:val="006E5673"/>
    <w:rsid w:val="006E5966"/>
    <w:rsid w:val="006E6454"/>
    <w:rsid w:val="006E6FE4"/>
    <w:rsid w:val="006F08F3"/>
    <w:rsid w:val="006F1592"/>
    <w:rsid w:val="006F1AC0"/>
    <w:rsid w:val="006F1B10"/>
    <w:rsid w:val="006F24D1"/>
    <w:rsid w:val="006F2B6A"/>
    <w:rsid w:val="006F4666"/>
    <w:rsid w:val="006F6E25"/>
    <w:rsid w:val="006F7474"/>
    <w:rsid w:val="00700081"/>
    <w:rsid w:val="007003FC"/>
    <w:rsid w:val="00700562"/>
    <w:rsid w:val="00700AB6"/>
    <w:rsid w:val="007011E2"/>
    <w:rsid w:val="00701CC9"/>
    <w:rsid w:val="00703F4F"/>
    <w:rsid w:val="007040C1"/>
    <w:rsid w:val="00704829"/>
    <w:rsid w:val="00704D56"/>
    <w:rsid w:val="00704D87"/>
    <w:rsid w:val="00705161"/>
    <w:rsid w:val="00706A1F"/>
    <w:rsid w:val="00710671"/>
    <w:rsid w:val="00711A4D"/>
    <w:rsid w:val="00711EF0"/>
    <w:rsid w:val="00712911"/>
    <w:rsid w:val="00712A3C"/>
    <w:rsid w:val="0071315B"/>
    <w:rsid w:val="007147F3"/>
    <w:rsid w:val="007152AE"/>
    <w:rsid w:val="00715A6A"/>
    <w:rsid w:val="00717119"/>
    <w:rsid w:val="00720496"/>
    <w:rsid w:val="00721545"/>
    <w:rsid w:val="0072164E"/>
    <w:rsid w:val="0072212B"/>
    <w:rsid w:val="007225F0"/>
    <w:rsid w:val="007237DF"/>
    <w:rsid w:val="0072399E"/>
    <w:rsid w:val="00725B92"/>
    <w:rsid w:val="00726297"/>
    <w:rsid w:val="00726433"/>
    <w:rsid w:val="007264D3"/>
    <w:rsid w:val="00726BFF"/>
    <w:rsid w:val="00730865"/>
    <w:rsid w:val="007308EC"/>
    <w:rsid w:val="00730F8C"/>
    <w:rsid w:val="00731AC9"/>
    <w:rsid w:val="00732E1C"/>
    <w:rsid w:val="00733351"/>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187E"/>
    <w:rsid w:val="00754105"/>
    <w:rsid w:val="007545EB"/>
    <w:rsid w:val="00756874"/>
    <w:rsid w:val="00757025"/>
    <w:rsid w:val="0075736E"/>
    <w:rsid w:val="0076015D"/>
    <w:rsid w:val="00760E00"/>
    <w:rsid w:val="00762574"/>
    <w:rsid w:val="0076278C"/>
    <w:rsid w:val="00763C91"/>
    <w:rsid w:val="00763DC0"/>
    <w:rsid w:val="00764B12"/>
    <w:rsid w:val="0076588E"/>
    <w:rsid w:val="00766AE5"/>
    <w:rsid w:val="00767771"/>
    <w:rsid w:val="0077116E"/>
    <w:rsid w:val="007733AF"/>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179B"/>
    <w:rsid w:val="00792320"/>
    <w:rsid w:val="007924C0"/>
    <w:rsid w:val="007926F8"/>
    <w:rsid w:val="00792DD6"/>
    <w:rsid w:val="007948B6"/>
    <w:rsid w:val="00795051"/>
    <w:rsid w:val="007A1E4F"/>
    <w:rsid w:val="007A210A"/>
    <w:rsid w:val="007A24A4"/>
    <w:rsid w:val="007A28A6"/>
    <w:rsid w:val="007A2BA2"/>
    <w:rsid w:val="007A5238"/>
    <w:rsid w:val="007A59C2"/>
    <w:rsid w:val="007A6225"/>
    <w:rsid w:val="007A6361"/>
    <w:rsid w:val="007A7C00"/>
    <w:rsid w:val="007B005B"/>
    <w:rsid w:val="007B155F"/>
    <w:rsid w:val="007B1779"/>
    <w:rsid w:val="007B25A3"/>
    <w:rsid w:val="007B29A7"/>
    <w:rsid w:val="007B35F6"/>
    <w:rsid w:val="007B36DB"/>
    <w:rsid w:val="007B6301"/>
    <w:rsid w:val="007B6468"/>
    <w:rsid w:val="007B7AAC"/>
    <w:rsid w:val="007B7F47"/>
    <w:rsid w:val="007C2703"/>
    <w:rsid w:val="007C3C20"/>
    <w:rsid w:val="007C4B87"/>
    <w:rsid w:val="007C5FA2"/>
    <w:rsid w:val="007C605D"/>
    <w:rsid w:val="007C6301"/>
    <w:rsid w:val="007C6DAF"/>
    <w:rsid w:val="007D016A"/>
    <w:rsid w:val="007D230D"/>
    <w:rsid w:val="007D4C94"/>
    <w:rsid w:val="007E116C"/>
    <w:rsid w:val="007E3014"/>
    <w:rsid w:val="007E4324"/>
    <w:rsid w:val="007E5906"/>
    <w:rsid w:val="007E5C36"/>
    <w:rsid w:val="007E5EE9"/>
    <w:rsid w:val="007E63FC"/>
    <w:rsid w:val="007E65A5"/>
    <w:rsid w:val="007E6AC1"/>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0770C"/>
    <w:rsid w:val="00811BB5"/>
    <w:rsid w:val="008120B3"/>
    <w:rsid w:val="00813F2B"/>
    <w:rsid w:val="008146D6"/>
    <w:rsid w:val="008157BB"/>
    <w:rsid w:val="0081653F"/>
    <w:rsid w:val="008174AF"/>
    <w:rsid w:val="00817B52"/>
    <w:rsid w:val="008213C3"/>
    <w:rsid w:val="00821F2C"/>
    <w:rsid w:val="00824CA6"/>
    <w:rsid w:val="0082512B"/>
    <w:rsid w:val="00825472"/>
    <w:rsid w:val="00825593"/>
    <w:rsid w:val="0082675A"/>
    <w:rsid w:val="00826C23"/>
    <w:rsid w:val="00826F81"/>
    <w:rsid w:val="00827B33"/>
    <w:rsid w:val="00831A1F"/>
    <w:rsid w:val="00831DC7"/>
    <w:rsid w:val="00832C0D"/>
    <w:rsid w:val="00832EF8"/>
    <w:rsid w:val="008345C6"/>
    <w:rsid w:val="008352A2"/>
    <w:rsid w:val="00835F3C"/>
    <w:rsid w:val="0084027D"/>
    <w:rsid w:val="0084069A"/>
    <w:rsid w:val="00840C0F"/>
    <w:rsid w:val="008412E7"/>
    <w:rsid w:val="00844DBA"/>
    <w:rsid w:val="00846097"/>
    <w:rsid w:val="0085084D"/>
    <w:rsid w:val="00850C22"/>
    <w:rsid w:val="00853E28"/>
    <w:rsid w:val="00853F72"/>
    <w:rsid w:val="008543CB"/>
    <w:rsid w:val="00854556"/>
    <w:rsid w:val="008547E4"/>
    <w:rsid w:val="00855E7E"/>
    <w:rsid w:val="0085609C"/>
    <w:rsid w:val="0085677D"/>
    <w:rsid w:val="0085732C"/>
    <w:rsid w:val="0086011A"/>
    <w:rsid w:val="008622D6"/>
    <w:rsid w:val="00862C97"/>
    <w:rsid w:val="00864E0E"/>
    <w:rsid w:val="008658C0"/>
    <w:rsid w:val="00871007"/>
    <w:rsid w:val="00872319"/>
    <w:rsid w:val="0087282C"/>
    <w:rsid w:val="00873E3D"/>
    <w:rsid w:val="00874888"/>
    <w:rsid w:val="00874B62"/>
    <w:rsid w:val="0087579F"/>
    <w:rsid w:val="0087629E"/>
    <w:rsid w:val="00876A87"/>
    <w:rsid w:val="00876F3C"/>
    <w:rsid w:val="00876FD5"/>
    <w:rsid w:val="00877EDD"/>
    <w:rsid w:val="008803CE"/>
    <w:rsid w:val="00882022"/>
    <w:rsid w:val="00882780"/>
    <w:rsid w:val="00883571"/>
    <w:rsid w:val="00883F42"/>
    <w:rsid w:val="00884ADD"/>
    <w:rsid w:val="0088611D"/>
    <w:rsid w:val="00886C6D"/>
    <w:rsid w:val="00886D6D"/>
    <w:rsid w:val="00887230"/>
    <w:rsid w:val="0089023B"/>
    <w:rsid w:val="008915FB"/>
    <w:rsid w:val="008935BA"/>
    <w:rsid w:val="00894D0D"/>
    <w:rsid w:val="00896910"/>
    <w:rsid w:val="00896BCB"/>
    <w:rsid w:val="0089715E"/>
    <w:rsid w:val="00897836"/>
    <w:rsid w:val="008A0D18"/>
    <w:rsid w:val="008A1C8B"/>
    <w:rsid w:val="008A2EF5"/>
    <w:rsid w:val="008A34F1"/>
    <w:rsid w:val="008A4FFD"/>
    <w:rsid w:val="008A68B5"/>
    <w:rsid w:val="008A69C3"/>
    <w:rsid w:val="008A71FA"/>
    <w:rsid w:val="008A7A67"/>
    <w:rsid w:val="008B00AE"/>
    <w:rsid w:val="008B1302"/>
    <w:rsid w:val="008B40AC"/>
    <w:rsid w:val="008B4981"/>
    <w:rsid w:val="008B4DAE"/>
    <w:rsid w:val="008B7008"/>
    <w:rsid w:val="008C036C"/>
    <w:rsid w:val="008C20A8"/>
    <w:rsid w:val="008C3958"/>
    <w:rsid w:val="008C58BE"/>
    <w:rsid w:val="008C655F"/>
    <w:rsid w:val="008C6F30"/>
    <w:rsid w:val="008C753E"/>
    <w:rsid w:val="008D20A6"/>
    <w:rsid w:val="008D31DC"/>
    <w:rsid w:val="008D323F"/>
    <w:rsid w:val="008D32AD"/>
    <w:rsid w:val="008D34CA"/>
    <w:rsid w:val="008D36EE"/>
    <w:rsid w:val="008D4DD6"/>
    <w:rsid w:val="008D669D"/>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6D2B"/>
    <w:rsid w:val="009075A4"/>
    <w:rsid w:val="00907D98"/>
    <w:rsid w:val="00907E3C"/>
    <w:rsid w:val="009103DB"/>
    <w:rsid w:val="00910528"/>
    <w:rsid w:val="00911042"/>
    <w:rsid w:val="009117D5"/>
    <w:rsid w:val="0091240F"/>
    <w:rsid w:val="0091254E"/>
    <w:rsid w:val="00913EE3"/>
    <w:rsid w:val="00914C90"/>
    <w:rsid w:val="0091655D"/>
    <w:rsid w:val="009170A8"/>
    <w:rsid w:val="0092050C"/>
    <w:rsid w:val="00920ED5"/>
    <w:rsid w:val="00921705"/>
    <w:rsid w:val="00921712"/>
    <w:rsid w:val="009227C0"/>
    <w:rsid w:val="009242D9"/>
    <w:rsid w:val="00924CD8"/>
    <w:rsid w:val="00924E2C"/>
    <w:rsid w:val="00925754"/>
    <w:rsid w:val="00925E03"/>
    <w:rsid w:val="00925E6E"/>
    <w:rsid w:val="0092606F"/>
    <w:rsid w:val="00926893"/>
    <w:rsid w:val="00926981"/>
    <w:rsid w:val="00927136"/>
    <w:rsid w:val="009278FF"/>
    <w:rsid w:val="00927A9F"/>
    <w:rsid w:val="00927F71"/>
    <w:rsid w:val="00930024"/>
    <w:rsid w:val="00931796"/>
    <w:rsid w:val="00931DD4"/>
    <w:rsid w:val="0093413E"/>
    <w:rsid w:val="0093445B"/>
    <w:rsid w:val="009347F2"/>
    <w:rsid w:val="00937AE7"/>
    <w:rsid w:val="00937E20"/>
    <w:rsid w:val="009401DF"/>
    <w:rsid w:val="00940643"/>
    <w:rsid w:val="00943BDE"/>
    <w:rsid w:val="009450D2"/>
    <w:rsid w:val="00945942"/>
    <w:rsid w:val="0094623B"/>
    <w:rsid w:val="009470A2"/>
    <w:rsid w:val="00947247"/>
    <w:rsid w:val="009472F0"/>
    <w:rsid w:val="009478AF"/>
    <w:rsid w:val="009507B6"/>
    <w:rsid w:val="00951C91"/>
    <w:rsid w:val="00951DCE"/>
    <w:rsid w:val="00952BD8"/>
    <w:rsid w:val="0095381E"/>
    <w:rsid w:val="00953883"/>
    <w:rsid w:val="00954C6D"/>
    <w:rsid w:val="00954ED7"/>
    <w:rsid w:val="009559A2"/>
    <w:rsid w:val="009559B7"/>
    <w:rsid w:val="00956502"/>
    <w:rsid w:val="00956F1E"/>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268"/>
    <w:rsid w:val="00985935"/>
    <w:rsid w:val="00985A2A"/>
    <w:rsid w:val="009872CB"/>
    <w:rsid w:val="00987A32"/>
    <w:rsid w:val="0099094D"/>
    <w:rsid w:val="00992025"/>
    <w:rsid w:val="00992D58"/>
    <w:rsid w:val="009954CA"/>
    <w:rsid w:val="009A029F"/>
    <w:rsid w:val="009A02C5"/>
    <w:rsid w:val="009A02D8"/>
    <w:rsid w:val="009A386F"/>
    <w:rsid w:val="009A3EEB"/>
    <w:rsid w:val="009A4959"/>
    <w:rsid w:val="009A4A18"/>
    <w:rsid w:val="009A4DCE"/>
    <w:rsid w:val="009A5A09"/>
    <w:rsid w:val="009A6CBD"/>
    <w:rsid w:val="009A6F45"/>
    <w:rsid w:val="009B0CC0"/>
    <w:rsid w:val="009B1106"/>
    <w:rsid w:val="009B1D77"/>
    <w:rsid w:val="009B1F2D"/>
    <w:rsid w:val="009B2891"/>
    <w:rsid w:val="009B3B50"/>
    <w:rsid w:val="009B4A56"/>
    <w:rsid w:val="009B64D0"/>
    <w:rsid w:val="009B6F6A"/>
    <w:rsid w:val="009C07A2"/>
    <w:rsid w:val="009C13C4"/>
    <w:rsid w:val="009C159F"/>
    <w:rsid w:val="009C1740"/>
    <w:rsid w:val="009C20D2"/>
    <w:rsid w:val="009C2CD7"/>
    <w:rsid w:val="009C3C57"/>
    <w:rsid w:val="009C3D86"/>
    <w:rsid w:val="009C4B30"/>
    <w:rsid w:val="009C5D28"/>
    <w:rsid w:val="009D099C"/>
    <w:rsid w:val="009D0A7F"/>
    <w:rsid w:val="009D0AD6"/>
    <w:rsid w:val="009D11EC"/>
    <w:rsid w:val="009D25E3"/>
    <w:rsid w:val="009D44D6"/>
    <w:rsid w:val="009D4720"/>
    <w:rsid w:val="009D49BC"/>
    <w:rsid w:val="009D5540"/>
    <w:rsid w:val="009D5925"/>
    <w:rsid w:val="009D6D99"/>
    <w:rsid w:val="009D7CCC"/>
    <w:rsid w:val="009E05C5"/>
    <w:rsid w:val="009E092D"/>
    <w:rsid w:val="009E0BBC"/>
    <w:rsid w:val="009E111F"/>
    <w:rsid w:val="009E12C4"/>
    <w:rsid w:val="009E2926"/>
    <w:rsid w:val="009E2D14"/>
    <w:rsid w:val="009E2F39"/>
    <w:rsid w:val="009E2FD3"/>
    <w:rsid w:val="009E4019"/>
    <w:rsid w:val="009E45E5"/>
    <w:rsid w:val="009E4A2A"/>
    <w:rsid w:val="009E4C52"/>
    <w:rsid w:val="009E4E10"/>
    <w:rsid w:val="009E5170"/>
    <w:rsid w:val="009E5187"/>
    <w:rsid w:val="009E797F"/>
    <w:rsid w:val="009F020D"/>
    <w:rsid w:val="009F0DC3"/>
    <w:rsid w:val="009F3AB9"/>
    <w:rsid w:val="009F4830"/>
    <w:rsid w:val="009F5161"/>
    <w:rsid w:val="009F69FB"/>
    <w:rsid w:val="00A00C91"/>
    <w:rsid w:val="00A00FA7"/>
    <w:rsid w:val="00A0110D"/>
    <w:rsid w:val="00A01666"/>
    <w:rsid w:val="00A02C25"/>
    <w:rsid w:val="00A0391D"/>
    <w:rsid w:val="00A04DCB"/>
    <w:rsid w:val="00A05EC3"/>
    <w:rsid w:val="00A07BD1"/>
    <w:rsid w:val="00A11536"/>
    <w:rsid w:val="00A1200A"/>
    <w:rsid w:val="00A120D8"/>
    <w:rsid w:val="00A13DC4"/>
    <w:rsid w:val="00A14600"/>
    <w:rsid w:val="00A150CC"/>
    <w:rsid w:val="00A156FF"/>
    <w:rsid w:val="00A15A56"/>
    <w:rsid w:val="00A15BD6"/>
    <w:rsid w:val="00A16747"/>
    <w:rsid w:val="00A1688A"/>
    <w:rsid w:val="00A16B00"/>
    <w:rsid w:val="00A16B41"/>
    <w:rsid w:val="00A17955"/>
    <w:rsid w:val="00A202FC"/>
    <w:rsid w:val="00A23F9F"/>
    <w:rsid w:val="00A24795"/>
    <w:rsid w:val="00A24C67"/>
    <w:rsid w:val="00A25153"/>
    <w:rsid w:val="00A25C8A"/>
    <w:rsid w:val="00A265A7"/>
    <w:rsid w:val="00A27766"/>
    <w:rsid w:val="00A27B7F"/>
    <w:rsid w:val="00A27BB4"/>
    <w:rsid w:val="00A301A7"/>
    <w:rsid w:val="00A31351"/>
    <w:rsid w:val="00A31E9B"/>
    <w:rsid w:val="00A34C7D"/>
    <w:rsid w:val="00A34E1F"/>
    <w:rsid w:val="00A357D7"/>
    <w:rsid w:val="00A35CAF"/>
    <w:rsid w:val="00A3604F"/>
    <w:rsid w:val="00A3697D"/>
    <w:rsid w:val="00A36F96"/>
    <w:rsid w:val="00A4050B"/>
    <w:rsid w:val="00A4064F"/>
    <w:rsid w:val="00A411A9"/>
    <w:rsid w:val="00A4184A"/>
    <w:rsid w:val="00A418EE"/>
    <w:rsid w:val="00A4307B"/>
    <w:rsid w:val="00A4342F"/>
    <w:rsid w:val="00A43A40"/>
    <w:rsid w:val="00A44AC9"/>
    <w:rsid w:val="00A453E9"/>
    <w:rsid w:val="00A458DF"/>
    <w:rsid w:val="00A50048"/>
    <w:rsid w:val="00A5007F"/>
    <w:rsid w:val="00A50298"/>
    <w:rsid w:val="00A5058A"/>
    <w:rsid w:val="00A5124A"/>
    <w:rsid w:val="00A52A8F"/>
    <w:rsid w:val="00A5570E"/>
    <w:rsid w:val="00A557BA"/>
    <w:rsid w:val="00A55CF4"/>
    <w:rsid w:val="00A55EB6"/>
    <w:rsid w:val="00A5611B"/>
    <w:rsid w:val="00A56573"/>
    <w:rsid w:val="00A603C9"/>
    <w:rsid w:val="00A60D13"/>
    <w:rsid w:val="00A610D5"/>
    <w:rsid w:val="00A61D6F"/>
    <w:rsid w:val="00A61E46"/>
    <w:rsid w:val="00A63817"/>
    <w:rsid w:val="00A63C54"/>
    <w:rsid w:val="00A64254"/>
    <w:rsid w:val="00A642A7"/>
    <w:rsid w:val="00A65273"/>
    <w:rsid w:val="00A65688"/>
    <w:rsid w:val="00A67074"/>
    <w:rsid w:val="00A67E49"/>
    <w:rsid w:val="00A70099"/>
    <w:rsid w:val="00A71D04"/>
    <w:rsid w:val="00A72285"/>
    <w:rsid w:val="00A73A0A"/>
    <w:rsid w:val="00A73B98"/>
    <w:rsid w:val="00A74D36"/>
    <w:rsid w:val="00A752B0"/>
    <w:rsid w:val="00A76FF6"/>
    <w:rsid w:val="00A77111"/>
    <w:rsid w:val="00A779D9"/>
    <w:rsid w:val="00A77EFD"/>
    <w:rsid w:val="00A80D3B"/>
    <w:rsid w:val="00A83A0C"/>
    <w:rsid w:val="00A83B70"/>
    <w:rsid w:val="00A84030"/>
    <w:rsid w:val="00A853B5"/>
    <w:rsid w:val="00A86E97"/>
    <w:rsid w:val="00A87F4E"/>
    <w:rsid w:val="00A906A8"/>
    <w:rsid w:val="00A90B2A"/>
    <w:rsid w:val="00A91ADC"/>
    <w:rsid w:val="00A92624"/>
    <w:rsid w:val="00A92C90"/>
    <w:rsid w:val="00A9306D"/>
    <w:rsid w:val="00A94FA3"/>
    <w:rsid w:val="00A95126"/>
    <w:rsid w:val="00A958EE"/>
    <w:rsid w:val="00A9658A"/>
    <w:rsid w:val="00A96FF9"/>
    <w:rsid w:val="00AA10A9"/>
    <w:rsid w:val="00AA1149"/>
    <w:rsid w:val="00AA1A57"/>
    <w:rsid w:val="00AA1F42"/>
    <w:rsid w:val="00AA334F"/>
    <w:rsid w:val="00AA341E"/>
    <w:rsid w:val="00AA3D52"/>
    <w:rsid w:val="00AA56EA"/>
    <w:rsid w:val="00AA5A65"/>
    <w:rsid w:val="00AA5C7C"/>
    <w:rsid w:val="00AB01CA"/>
    <w:rsid w:val="00AB2462"/>
    <w:rsid w:val="00AB348F"/>
    <w:rsid w:val="00AB4151"/>
    <w:rsid w:val="00AB4733"/>
    <w:rsid w:val="00AB4A47"/>
    <w:rsid w:val="00AB5129"/>
    <w:rsid w:val="00AB5CB1"/>
    <w:rsid w:val="00AC0C03"/>
    <w:rsid w:val="00AC11E2"/>
    <w:rsid w:val="00AC278D"/>
    <w:rsid w:val="00AC3207"/>
    <w:rsid w:val="00AC3F1E"/>
    <w:rsid w:val="00AC49F7"/>
    <w:rsid w:val="00AC5033"/>
    <w:rsid w:val="00AC513F"/>
    <w:rsid w:val="00AC5E82"/>
    <w:rsid w:val="00AC7554"/>
    <w:rsid w:val="00AD093C"/>
    <w:rsid w:val="00AD10C6"/>
    <w:rsid w:val="00AD1E06"/>
    <w:rsid w:val="00AD25A5"/>
    <w:rsid w:val="00AD2AFE"/>
    <w:rsid w:val="00AD2EC8"/>
    <w:rsid w:val="00AD2F16"/>
    <w:rsid w:val="00AD3C99"/>
    <w:rsid w:val="00AD49BE"/>
    <w:rsid w:val="00AD6072"/>
    <w:rsid w:val="00AD623E"/>
    <w:rsid w:val="00AD6C4B"/>
    <w:rsid w:val="00AD7852"/>
    <w:rsid w:val="00AD7C0A"/>
    <w:rsid w:val="00AE021C"/>
    <w:rsid w:val="00AE2C0D"/>
    <w:rsid w:val="00AE4166"/>
    <w:rsid w:val="00AE554F"/>
    <w:rsid w:val="00AE7B72"/>
    <w:rsid w:val="00AE7ECC"/>
    <w:rsid w:val="00AF2F6E"/>
    <w:rsid w:val="00AF326A"/>
    <w:rsid w:val="00AF48BD"/>
    <w:rsid w:val="00AF5674"/>
    <w:rsid w:val="00AF676F"/>
    <w:rsid w:val="00AF6A27"/>
    <w:rsid w:val="00AF6CE7"/>
    <w:rsid w:val="00AF6EBE"/>
    <w:rsid w:val="00B0273E"/>
    <w:rsid w:val="00B057B7"/>
    <w:rsid w:val="00B06984"/>
    <w:rsid w:val="00B10849"/>
    <w:rsid w:val="00B11420"/>
    <w:rsid w:val="00B11DA7"/>
    <w:rsid w:val="00B127DD"/>
    <w:rsid w:val="00B131D6"/>
    <w:rsid w:val="00B13627"/>
    <w:rsid w:val="00B13F12"/>
    <w:rsid w:val="00B15A55"/>
    <w:rsid w:val="00B15ABA"/>
    <w:rsid w:val="00B17047"/>
    <w:rsid w:val="00B1790B"/>
    <w:rsid w:val="00B17B13"/>
    <w:rsid w:val="00B20627"/>
    <w:rsid w:val="00B21A39"/>
    <w:rsid w:val="00B21DB3"/>
    <w:rsid w:val="00B229DF"/>
    <w:rsid w:val="00B2350A"/>
    <w:rsid w:val="00B23921"/>
    <w:rsid w:val="00B25DC6"/>
    <w:rsid w:val="00B26221"/>
    <w:rsid w:val="00B3041A"/>
    <w:rsid w:val="00B31B3D"/>
    <w:rsid w:val="00B320E6"/>
    <w:rsid w:val="00B323DD"/>
    <w:rsid w:val="00B327B5"/>
    <w:rsid w:val="00B32958"/>
    <w:rsid w:val="00B34798"/>
    <w:rsid w:val="00B34F32"/>
    <w:rsid w:val="00B3574E"/>
    <w:rsid w:val="00B35F9B"/>
    <w:rsid w:val="00B3701C"/>
    <w:rsid w:val="00B40351"/>
    <w:rsid w:val="00B40D93"/>
    <w:rsid w:val="00B4132A"/>
    <w:rsid w:val="00B439FC"/>
    <w:rsid w:val="00B45A5F"/>
    <w:rsid w:val="00B47900"/>
    <w:rsid w:val="00B50F43"/>
    <w:rsid w:val="00B51372"/>
    <w:rsid w:val="00B51987"/>
    <w:rsid w:val="00B52708"/>
    <w:rsid w:val="00B52806"/>
    <w:rsid w:val="00B529BC"/>
    <w:rsid w:val="00B54AC1"/>
    <w:rsid w:val="00B55528"/>
    <w:rsid w:val="00B56F1C"/>
    <w:rsid w:val="00B57555"/>
    <w:rsid w:val="00B601DC"/>
    <w:rsid w:val="00B60D3A"/>
    <w:rsid w:val="00B61333"/>
    <w:rsid w:val="00B62412"/>
    <w:rsid w:val="00B6241E"/>
    <w:rsid w:val="00B631FD"/>
    <w:rsid w:val="00B63929"/>
    <w:rsid w:val="00B639F2"/>
    <w:rsid w:val="00B640E8"/>
    <w:rsid w:val="00B64936"/>
    <w:rsid w:val="00B65745"/>
    <w:rsid w:val="00B7219D"/>
    <w:rsid w:val="00B727C9"/>
    <w:rsid w:val="00B74260"/>
    <w:rsid w:val="00B74D25"/>
    <w:rsid w:val="00B75DE1"/>
    <w:rsid w:val="00B77EF5"/>
    <w:rsid w:val="00B80E79"/>
    <w:rsid w:val="00B80F17"/>
    <w:rsid w:val="00B82E06"/>
    <w:rsid w:val="00B83E6D"/>
    <w:rsid w:val="00B906C7"/>
    <w:rsid w:val="00B90767"/>
    <w:rsid w:val="00B9082D"/>
    <w:rsid w:val="00B918B7"/>
    <w:rsid w:val="00B92024"/>
    <w:rsid w:val="00B94A19"/>
    <w:rsid w:val="00B97AAA"/>
    <w:rsid w:val="00BA18A1"/>
    <w:rsid w:val="00BA3769"/>
    <w:rsid w:val="00BA4467"/>
    <w:rsid w:val="00BA74B0"/>
    <w:rsid w:val="00BB01E2"/>
    <w:rsid w:val="00BB0342"/>
    <w:rsid w:val="00BB225A"/>
    <w:rsid w:val="00BB2E27"/>
    <w:rsid w:val="00BB4D5E"/>
    <w:rsid w:val="00BB52CF"/>
    <w:rsid w:val="00BB5369"/>
    <w:rsid w:val="00BB56DE"/>
    <w:rsid w:val="00BB5E79"/>
    <w:rsid w:val="00BB62C1"/>
    <w:rsid w:val="00BB68AB"/>
    <w:rsid w:val="00BB69D2"/>
    <w:rsid w:val="00BB747B"/>
    <w:rsid w:val="00BB77C0"/>
    <w:rsid w:val="00BB7FEF"/>
    <w:rsid w:val="00BC0A59"/>
    <w:rsid w:val="00BC0B79"/>
    <w:rsid w:val="00BC370E"/>
    <w:rsid w:val="00BC3D43"/>
    <w:rsid w:val="00BC3EFF"/>
    <w:rsid w:val="00BC48C3"/>
    <w:rsid w:val="00BC5E17"/>
    <w:rsid w:val="00BC5E30"/>
    <w:rsid w:val="00BC75B5"/>
    <w:rsid w:val="00BD01F5"/>
    <w:rsid w:val="00BD2F11"/>
    <w:rsid w:val="00BD3762"/>
    <w:rsid w:val="00BD4762"/>
    <w:rsid w:val="00BD491D"/>
    <w:rsid w:val="00BD5245"/>
    <w:rsid w:val="00BD5E6D"/>
    <w:rsid w:val="00BD604C"/>
    <w:rsid w:val="00BD789D"/>
    <w:rsid w:val="00BE00AD"/>
    <w:rsid w:val="00BE0595"/>
    <w:rsid w:val="00BE05E7"/>
    <w:rsid w:val="00BE0E61"/>
    <w:rsid w:val="00BE20F2"/>
    <w:rsid w:val="00BE3B7F"/>
    <w:rsid w:val="00BF1BBB"/>
    <w:rsid w:val="00BF1F78"/>
    <w:rsid w:val="00BF26E1"/>
    <w:rsid w:val="00BF2FE0"/>
    <w:rsid w:val="00BF37CC"/>
    <w:rsid w:val="00BF4E0E"/>
    <w:rsid w:val="00BF527E"/>
    <w:rsid w:val="00BF539D"/>
    <w:rsid w:val="00BF6CBF"/>
    <w:rsid w:val="00BF6CE0"/>
    <w:rsid w:val="00BF7C28"/>
    <w:rsid w:val="00C001BC"/>
    <w:rsid w:val="00C0108F"/>
    <w:rsid w:val="00C0150B"/>
    <w:rsid w:val="00C02745"/>
    <w:rsid w:val="00C05269"/>
    <w:rsid w:val="00C05D5B"/>
    <w:rsid w:val="00C05DAA"/>
    <w:rsid w:val="00C060EE"/>
    <w:rsid w:val="00C06576"/>
    <w:rsid w:val="00C0700E"/>
    <w:rsid w:val="00C104CD"/>
    <w:rsid w:val="00C10942"/>
    <w:rsid w:val="00C10B1F"/>
    <w:rsid w:val="00C10F07"/>
    <w:rsid w:val="00C116BC"/>
    <w:rsid w:val="00C12BB1"/>
    <w:rsid w:val="00C13664"/>
    <w:rsid w:val="00C143C7"/>
    <w:rsid w:val="00C157E3"/>
    <w:rsid w:val="00C1663B"/>
    <w:rsid w:val="00C16B72"/>
    <w:rsid w:val="00C16FCB"/>
    <w:rsid w:val="00C1738B"/>
    <w:rsid w:val="00C2023B"/>
    <w:rsid w:val="00C23416"/>
    <w:rsid w:val="00C23A4F"/>
    <w:rsid w:val="00C23CF4"/>
    <w:rsid w:val="00C23F6B"/>
    <w:rsid w:val="00C259A3"/>
    <w:rsid w:val="00C25EBB"/>
    <w:rsid w:val="00C25F7C"/>
    <w:rsid w:val="00C2739B"/>
    <w:rsid w:val="00C27989"/>
    <w:rsid w:val="00C315AF"/>
    <w:rsid w:val="00C31977"/>
    <w:rsid w:val="00C34389"/>
    <w:rsid w:val="00C351CE"/>
    <w:rsid w:val="00C37194"/>
    <w:rsid w:val="00C40ECD"/>
    <w:rsid w:val="00C418B6"/>
    <w:rsid w:val="00C42061"/>
    <w:rsid w:val="00C447E1"/>
    <w:rsid w:val="00C44A5D"/>
    <w:rsid w:val="00C453BB"/>
    <w:rsid w:val="00C466B1"/>
    <w:rsid w:val="00C47C33"/>
    <w:rsid w:val="00C51723"/>
    <w:rsid w:val="00C52C3D"/>
    <w:rsid w:val="00C54454"/>
    <w:rsid w:val="00C55EE8"/>
    <w:rsid w:val="00C569CC"/>
    <w:rsid w:val="00C60572"/>
    <w:rsid w:val="00C6529A"/>
    <w:rsid w:val="00C70054"/>
    <w:rsid w:val="00C707D9"/>
    <w:rsid w:val="00C71B11"/>
    <w:rsid w:val="00C72E52"/>
    <w:rsid w:val="00C73A93"/>
    <w:rsid w:val="00C74115"/>
    <w:rsid w:val="00C74868"/>
    <w:rsid w:val="00C758A0"/>
    <w:rsid w:val="00C76464"/>
    <w:rsid w:val="00C765A2"/>
    <w:rsid w:val="00C76ACB"/>
    <w:rsid w:val="00C805C1"/>
    <w:rsid w:val="00C80645"/>
    <w:rsid w:val="00C80989"/>
    <w:rsid w:val="00C80C48"/>
    <w:rsid w:val="00C80E0B"/>
    <w:rsid w:val="00C81BA3"/>
    <w:rsid w:val="00C84B47"/>
    <w:rsid w:val="00C8514F"/>
    <w:rsid w:val="00C85ED6"/>
    <w:rsid w:val="00C8627C"/>
    <w:rsid w:val="00C86B16"/>
    <w:rsid w:val="00C878E9"/>
    <w:rsid w:val="00C9107A"/>
    <w:rsid w:val="00C91D1C"/>
    <w:rsid w:val="00C9290A"/>
    <w:rsid w:val="00C94415"/>
    <w:rsid w:val="00C9594A"/>
    <w:rsid w:val="00C96281"/>
    <w:rsid w:val="00C96A17"/>
    <w:rsid w:val="00CA04D0"/>
    <w:rsid w:val="00CA2E12"/>
    <w:rsid w:val="00CA3C7D"/>
    <w:rsid w:val="00CA3CA3"/>
    <w:rsid w:val="00CA42AB"/>
    <w:rsid w:val="00CA4A7A"/>
    <w:rsid w:val="00CA4B46"/>
    <w:rsid w:val="00CA6483"/>
    <w:rsid w:val="00CA6650"/>
    <w:rsid w:val="00CA6E3A"/>
    <w:rsid w:val="00CA71F6"/>
    <w:rsid w:val="00CB1701"/>
    <w:rsid w:val="00CB1A51"/>
    <w:rsid w:val="00CB2167"/>
    <w:rsid w:val="00CB2A45"/>
    <w:rsid w:val="00CB4053"/>
    <w:rsid w:val="00CB7994"/>
    <w:rsid w:val="00CC0BEE"/>
    <w:rsid w:val="00CC3B1C"/>
    <w:rsid w:val="00CC3E90"/>
    <w:rsid w:val="00CC4B34"/>
    <w:rsid w:val="00CC4FB3"/>
    <w:rsid w:val="00CC5EE5"/>
    <w:rsid w:val="00CC6145"/>
    <w:rsid w:val="00CC664B"/>
    <w:rsid w:val="00CC76F2"/>
    <w:rsid w:val="00CD06AB"/>
    <w:rsid w:val="00CD08C0"/>
    <w:rsid w:val="00CD1153"/>
    <w:rsid w:val="00CD1D60"/>
    <w:rsid w:val="00CD2BB4"/>
    <w:rsid w:val="00CD2D42"/>
    <w:rsid w:val="00CD2E48"/>
    <w:rsid w:val="00CD341C"/>
    <w:rsid w:val="00CD36CC"/>
    <w:rsid w:val="00CD424E"/>
    <w:rsid w:val="00CD4437"/>
    <w:rsid w:val="00CD47B3"/>
    <w:rsid w:val="00CD532D"/>
    <w:rsid w:val="00CD53B1"/>
    <w:rsid w:val="00CD5466"/>
    <w:rsid w:val="00CD617F"/>
    <w:rsid w:val="00CD660F"/>
    <w:rsid w:val="00CD680E"/>
    <w:rsid w:val="00CD7A9D"/>
    <w:rsid w:val="00CE1418"/>
    <w:rsid w:val="00CE35EA"/>
    <w:rsid w:val="00CE3D62"/>
    <w:rsid w:val="00CE478C"/>
    <w:rsid w:val="00CE5DB2"/>
    <w:rsid w:val="00CE5F92"/>
    <w:rsid w:val="00CE6A32"/>
    <w:rsid w:val="00CF004F"/>
    <w:rsid w:val="00CF2307"/>
    <w:rsid w:val="00CF2657"/>
    <w:rsid w:val="00CF3B24"/>
    <w:rsid w:val="00CF451D"/>
    <w:rsid w:val="00CF5F39"/>
    <w:rsid w:val="00CF7BB1"/>
    <w:rsid w:val="00D00328"/>
    <w:rsid w:val="00D0138D"/>
    <w:rsid w:val="00D01872"/>
    <w:rsid w:val="00D01EBA"/>
    <w:rsid w:val="00D02D0D"/>
    <w:rsid w:val="00D04258"/>
    <w:rsid w:val="00D0461A"/>
    <w:rsid w:val="00D056C9"/>
    <w:rsid w:val="00D06D4F"/>
    <w:rsid w:val="00D10955"/>
    <w:rsid w:val="00D1164E"/>
    <w:rsid w:val="00D12841"/>
    <w:rsid w:val="00D12A1A"/>
    <w:rsid w:val="00D1420E"/>
    <w:rsid w:val="00D15FAF"/>
    <w:rsid w:val="00D1691A"/>
    <w:rsid w:val="00D16974"/>
    <w:rsid w:val="00D16A87"/>
    <w:rsid w:val="00D16DF4"/>
    <w:rsid w:val="00D20932"/>
    <w:rsid w:val="00D20BAF"/>
    <w:rsid w:val="00D210F9"/>
    <w:rsid w:val="00D2417F"/>
    <w:rsid w:val="00D26D98"/>
    <w:rsid w:val="00D30047"/>
    <w:rsid w:val="00D31DDE"/>
    <w:rsid w:val="00D3374A"/>
    <w:rsid w:val="00D35610"/>
    <w:rsid w:val="00D37CF8"/>
    <w:rsid w:val="00D43CBF"/>
    <w:rsid w:val="00D44C83"/>
    <w:rsid w:val="00D44D74"/>
    <w:rsid w:val="00D4683F"/>
    <w:rsid w:val="00D46F53"/>
    <w:rsid w:val="00D506D0"/>
    <w:rsid w:val="00D51677"/>
    <w:rsid w:val="00D51D72"/>
    <w:rsid w:val="00D549B0"/>
    <w:rsid w:val="00D5616D"/>
    <w:rsid w:val="00D56220"/>
    <w:rsid w:val="00D5711F"/>
    <w:rsid w:val="00D60F4D"/>
    <w:rsid w:val="00D6114E"/>
    <w:rsid w:val="00D616F1"/>
    <w:rsid w:val="00D62772"/>
    <w:rsid w:val="00D63474"/>
    <w:rsid w:val="00D63AE2"/>
    <w:rsid w:val="00D63E46"/>
    <w:rsid w:val="00D64B68"/>
    <w:rsid w:val="00D66373"/>
    <w:rsid w:val="00D66EE3"/>
    <w:rsid w:val="00D6781B"/>
    <w:rsid w:val="00D67BC3"/>
    <w:rsid w:val="00D71457"/>
    <w:rsid w:val="00D718FE"/>
    <w:rsid w:val="00D72097"/>
    <w:rsid w:val="00D72213"/>
    <w:rsid w:val="00D7393A"/>
    <w:rsid w:val="00D75B9E"/>
    <w:rsid w:val="00D75EE2"/>
    <w:rsid w:val="00D76391"/>
    <w:rsid w:val="00D76736"/>
    <w:rsid w:val="00D76834"/>
    <w:rsid w:val="00D76F27"/>
    <w:rsid w:val="00D7711F"/>
    <w:rsid w:val="00D81AB7"/>
    <w:rsid w:val="00D82F01"/>
    <w:rsid w:val="00D82F8E"/>
    <w:rsid w:val="00D83EE9"/>
    <w:rsid w:val="00D857EC"/>
    <w:rsid w:val="00D8622A"/>
    <w:rsid w:val="00D864B4"/>
    <w:rsid w:val="00D86625"/>
    <w:rsid w:val="00D87221"/>
    <w:rsid w:val="00D87B8C"/>
    <w:rsid w:val="00D90334"/>
    <w:rsid w:val="00D9068C"/>
    <w:rsid w:val="00D91C4D"/>
    <w:rsid w:val="00D91D8E"/>
    <w:rsid w:val="00D920C8"/>
    <w:rsid w:val="00D94A77"/>
    <w:rsid w:val="00D95A95"/>
    <w:rsid w:val="00D96537"/>
    <w:rsid w:val="00D978A0"/>
    <w:rsid w:val="00D97D4D"/>
    <w:rsid w:val="00DA339A"/>
    <w:rsid w:val="00DA3CC1"/>
    <w:rsid w:val="00DA4978"/>
    <w:rsid w:val="00DA4A9C"/>
    <w:rsid w:val="00DA54FE"/>
    <w:rsid w:val="00DA6DB2"/>
    <w:rsid w:val="00DA6E6D"/>
    <w:rsid w:val="00DA70F8"/>
    <w:rsid w:val="00DB156D"/>
    <w:rsid w:val="00DB17FD"/>
    <w:rsid w:val="00DB25C9"/>
    <w:rsid w:val="00DB376F"/>
    <w:rsid w:val="00DB4222"/>
    <w:rsid w:val="00DB6042"/>
    <w:rsid w:val="00DB6D13"/>
    <w:rsid w:val="00DB7CE0"/>
    <w:rsid w:val="00DB7E00"/>
    <w:rsid w:val="00DC3AC1"/>
    <w:rsid w:val="00DC4EDD"/>
    <w:rsid w:val="00DC4FAB"/>
    <w:rsid w:val="00DC570D"/>
    <w:rsid w:val="00DC5CDD"/>
    <w:rsid w:val="00DC66E7"/>
    <w:rsid w:val="00DC6FBA"/>
    <w:rsid w:val="00DD08A7"/>
    <w:rsid w:val="00DD110B"/>
    <w:rsid w:val="00DD14BC"/>
    <w:rsid w:val="00DD15C3"/>
    <w:rsid w:val="00DD2939"/>
    <w:rsid w:val="00DD47DB"/>
    <w:rsid w:val="00DD4EC7"/>
    <w:rsid w:val="00DD5063"/>
    <w:rsid w:val="00DD61E5"/>
    <w:rsid w:val="00DD6E69"/>
    <w:rsid w:val="00DD7393"/>
    <w:rsid w:val="00DD7B0B"/>
    <w:rsid w:val="00DE0182"/>
    <w:rsid w:val="00DE0692"/>
    <w:rsid w:val="00DE0B19"/>
    <w:rsid w:val="00DE144D"/>
    <w:rsid w:val="00DE498F"/>
    <w:rsid w:val="00DE53C0"/>
    <w:rsid w:val="00DF0111"/>
    <w:rsid w:val="00DF131D"/>
    <w:rsid w:val="00DF1CEB"/>
    <w:rsid w:val="00DF2F97"/>
    <w:rsid w:val="00DF3789"/>
    <w:rsid w:val="00DF5416"/>
    <w:rsid w:val="00DF7043"/>
    <w:rsid w:val="00DF78B5"/>
    <w:rsid w:val="00E00666"/>
    <w:rsid w:val="00E00BB2"/>
    <w:rsid w:val="00E01B28"/>
    <w:rsid w:val="00E02359"/>
    <w:rsid w:val="00E03022"/>
    <w:rsid w:val="00E03486"/>
    <w:rsid w:val="00E061F8"/>
    <w:rsid w:val="00E1082D"/>
    <w:rsid w:val="00E112E3"/>
    <w:rsid w:val="00E11780"/>
    <w:rsid w:val="00E11E5B"/>
    <w:rsid w:val="00E11EE2"/>
    <w:rsid w:val="00E12943"/>
    <w:rsid w:val="00E12B38"/>
    <w:rsid w:val="00E14CC6"/>
    <w:rsid w:val="00E16150"/>
    <w:rsid w:val="00E174A9"/>
    <w:rsid w:val="00E177DB"/>
    <w:rsid w:val="00E17FF6"/>
    <w:rsid w:val="00E20711"/>
    <w:rsid w:val="00E20892"/>
    <w:rsid w:val="00E2221E"/>
    <w:rsid w:val="00E22783"/>
    <w:rsid w:val="00E235DE"/>
    <w:rsid w:val="00E24150"/>
    <w:rsid w:val="00E26090"/>
    <w:rsid w:val="00E2627F"/>
    <w:rsid w:val="00E26B99"/>
    <w:rsid w:val="00E30F9F"/>
    <w:rsid w:val="00E31864"/>
    <w:rsid w:val="00E323CE"/>
    <w:rsid w:val="00E32BEE"/>
    <w:rsid w:val="00E3361E"/>
    <w:rsid w:val="00E34F25"/>
    <w:rsid w:val="00E35359"/>
    <w:rsid w:val="00E36EAB"/>
    <w:rsid w:val="00E3784A"/>
    <w:rsid w:val="00E415E1"/>
    <w:rsid w:val="00E41DA7"/>
    <w:rsid w:val="00E428A2"/>
    <w:rsid w:val="00E435D3"/>
    <w:rsid w:val="00E4530A"/>
    <w:rsid w:val="00E45F23"/>
    <w:rsid w:val="00E46490"/>
    <w:rsid w:val="00E46C93"/>
    <w:rsid w:val="00E50E87"/>
    <w:rsid w:val="00E51347"/>
    <w:rsid w:val="00E524D0"/>
    <w:rsid w:val="00E532FC"/>
    <w:rsid w:val="00E541ED"/>
    <w:rsid w:val="00E54AFA"/>
    <w:rsid w:val="00E54ED2"/>
    <w:rsid w:val="00E56CFF"/>
    <w:rsid w:val="00E570BD"/>
    <w:rsid w:val="00E60B0B"/>
    <w:rsid w:val="00E61AFD"/>
    <w:rsid w:val="00E62648"/>
    <w:rsid w:val="00E62F62"/>
    <w:rsid w:val="00E631D7"/>
    <w:rsid w:val="00E65D87"/>
    <w:rsid w:val="00E65FB7"/>
    <w:rsid w:val="00E66924"/>
    <w:rsid w:val="00E67333"/>
    <w:rsid w:val="00E67C39"/>
    <w:rsid w:val="00E70311"/>
    <w:rsid w:val="00E71CEA"/>
    <w:rsid w:val="00E71E1E"/>
    <w:rsid w:val="00E7512C"/>
    <w:rsid w:val="00E75E82"/>
    <w:rsid w:val="00E7769E"/>
    <w:rsid w:val="00E8011D"/>
    <w:rsid w:val="00E80AED"/>
    <w:rsid w:val="00E818ED"/>
    <w:rsid w:val="00E8203F"/>
    <w:rsid w:val="00E82B92"/>
    <w:rsid w:val="00E83CC5"/>
    <w:rsid w:val="00E83EB1"/>
    <w:rsid w:val="00E840A5"/>
    <w:rsid w:val="00E85A1A"/>
    <w:rsid w:val="00E85A53"/>
    <w:rsid w:val="00E87AB9"/>
    <w:rsid w:val="00E9372A"/>
    <w:rsid w:val="00E95F0A"/>
    <w:rsid w:val="00E968DC"/>
    <w:rsid w:val="00E97A95"/>
    <w:rsid w:val="00EA11FE"/>
    <w:rsid w:val="00EA195C"/>
    <w:rsid w:val="00EA235C"/>
    <w:rsid w:val="00EA292D"/>
    <w:rsid w:val="00EA3085"/>
    <w:rsid w:val="00EA3A8A"/>
    <w:rsid w:val="00EA6C40"/>
    <w:rsid w:val="00EA7990"/>
    <w:rsid w:val="00EB14BE"/>
    <w:rsid w:val="00EB1A36"/>
    <w:rsid w:val="00EB289A"/>
    <w:rsid w:val="00EB2CA4"/>
    <w:rsid w:val="00EB37A1"/>
    <w:rsid w:val="00EB4A09"/>
    <w:rsid w:val="00EB53DA"/>
    <w:rsid w:val="00EB7D02"/>
    <w:rsid w:val="00EC021F"/>
    <w:rsid w:val="00EC15DC"/>
    <w:rsid w:val="00EC2E3E"/>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5E58"/>
    <w:rsid w:val="00EE613F"/>
    <w:rsid w:val="00EE7873"/>
    <w:rsid w:val="00EF0E02"/>
    <w:rsid w:val="00EF13A7"/>
    <w:rsid w:val="00EF1AAC"/>
    <w:rsid w:val="00EF22B2"/>
    <w:rsid w:val="00EF31D8"/>
    <w:rsid w:val="00EF4F07"/>
    <w:rsid w:val="00EF5EC3"/>
    <w:rsid w:val="00EF6036"/>
    <w:rsid w:val="00EF7FBD"/>
    <w:rsid w:val="00F000D6"/>
    <w:rsid w:val="00F0023E"/>
    <w:rsid w:val="00F00A09"/>
    <w:rsid w:val="00F032BF"/>
    <w:rsid w:val="00F03A4D"/>
    <w:rsid w:val="00F04C01"/>
    <w:rsid w:val="00F04FA8"/>
    <w:rsid w:val="00F07602"/>
    <w:rsid w:val="00F07B8D"/>
    <w:rsid w:val="00F07D17"/>
    <w:rsid w:val="00F10F70"/>
    <w:rsid w:val="00F11866"/>
    <w:rsid w:val="00F11D58"/>
    <w:rsid w:val="00F1304F"/>
    <w:rsid w:val="00F137C9"/>
    <w:rsid w:val="00F13A18"/>
    <w:rsid w:val="00F13BBD"/>
    <w:rsid w:val="00F146AC"/>
    <w:rsid w:val="00F1518F"/>
    <w:rsid w:val="00F20665"/>
    <w:rsid w:val="00F21035"/>
    <w:rsid w:val="00F230BA"/>
    <w:rsid w:val="00F23620"/>
    <w:rsid w:val="00F23A47"/>
    <w:rsid w:val="00F23A7A"/>
    <w:rsid w:val="00F24EFA"/>
    <w:rsid w:val="00F2503A"/>
    <w:rsid w:val="00F25370"/>
    <w:rsid w:val="00F261B5"/>
    <w:rsid w:val="00F26BD4"/>
    <w:rsid w:val="00F275EF"/>
    <w:rsid w:val="00F27DE6"/>
    <w:rsid w:val="00F27EBE"/>
    <w:rsid w:val="00F30FD9"/>
    <w:rsid w:val="00F31689"/>
    <w:rsid w:val="00F3270F"/>
    <w:rsid w:val="00F35580"/>
    <w:rsid w:val="00F35844"/>
    <w:rsid w:val="00F37A30"/>
    <w:rsid w:val="00F37D25"/>
    <w:rsid w:val="00F4131B"/>
    <w:rsid w:val="00F41813"/>
    <w:rsid w:val="00F4301A"/>
    <w:rsid w:val="00F44AAD"/>
    <w:rsid w:val="00F44ADB"/>
    <w:rsid w:val="00F45802"/>
    <w:rsid w:val="00F472BD"/>
    <w:rsid w:val="00F50D9F"/>
    <w:rsid w:val="00F50E4A"/>
    <w:rsid w:val="00F5134E"/>
    <w:rsid w:val="00F52587"/>
    <w:rsid w:val="00F526E9"/>
    <w:rsid w:val="00F52B54"/>
    <w:rsid w:val="00F535AE"/>
    <w:rsid w:val="00F53FBE"/>
    <w:rsid w:val="00F545EC"/>
    <w:rsid w:val="00F55EEA"/>
    <w:rsid w:val="00F57513"/>
    <w:rsid w:val="00F57B9B"/>
    <w:rsid w:val="00F61405"/>
    <w:rsid w:val="00F61573"/>
    <w:rsid w:val="00F61A96"/>
    <w:rsid w:val="00F621C3"/>
    <w:rsid w:val="00F63CE5"/>
    <w:rsid w:val="00F64F17"/>
    <w:rsid w:val="00F65F50"/>
    <w:rsid w:val="00F66255"/>
    <w:rsid w:val="00F66DE4"/>
    <w:rsid w:val="00F6790B"/>
    <w:rsid w:val="00F703BE"/>
    <w:rsid w:val="00F71519"/>
    <w:rsid w:val="00F7153E"/>
    <w:rsid w:val="00F71576"/>
    <w:rsid w:val="00F72038"/>
    <w:rsid w:val="00F7248E"/>
    <w:rsid w:val="00F724AE"/>
    <w:rsid w:val="00F727C8"/>
    <w:rsid w:val="00F733C0"/>
    <w:rsid w:val="00F73D32"/>
    <w:rsid w:val="00F73EA2"/>
    <w:rsid w:val="00F7459E"/>
    <w:rsid w:val="00F75264"/>
    <w:rsid w:val="00F75CFD"/>
    <w:rsid w:val="00F77186"/>
    <w:rsid w:val="00F77D7A"/>
    <w:rsid w:val="00F8192F"/>
    <w:rsid w:val="00F81DD5"/>
    <w:rsid w:val="00F82B4F"/>
    <w:rsid w:val="00F82E18"/>
    <w:rsid w:val="00F835D6"/>
    <w:rsid w:val="00F85221"/>
    <w:rsid w:val="00F8638F"/>
    <w:rsid w:val="00F86639"/>
    <w:rsid w:val="00F873DD"/>
    <w:rsid w:val="00F876B5"/>
    <w:rsid w:val="00F878D8"/>
    <w:rsid w:val="00F91199"/>
    <w:rsid w:val="00F91B6E"/>
    <w:rsid w:val="00F92170"/>
    <w:rsid w:val="00F92A66"/>
    <w:rsid w:val="00F93498"/>
    <w:rsid w:val="00F95794"/>
    <w:rsid w:val="00F962C8"/>
    <w:rsid w:val="00F9692E"/>
    <w:rsid w:val="00F96F36"/>
    <w:rsid w:val="00F975EE"/>
    <w:rsid w:val="00FA0FBC"/>
    <w:rsid w:val="00FA108E"/>
    <w:rsid w:val="00FA21B7"/>
    <w:rsid w:val="00FA2FF6"/>
    <w:rsid w:val="00FA3B5F"/>
    <w:rsid w:val="00FA40E5"/>
    <w:rsid w:val="00FA499D"/>
    <w:rsid w:val="00FA4EB1"/>
    <w:rsid w:val="00FA4F04"/>
    <w:rsid w:val="00FA5316"/>
    <w:rsid w:val="00FA6ACB"/>
    <w:rsid w:val="00FA7C6E"/>
    <w:rsid w:val="00FB02B8"/>
    <w:rsid w:val="00FB0524"/>
    <w:rsid w:val="00FB0F0E"/>
    <w:rsid w:val="00FB3721"/>
    <w:rsid w:val="00FB684F"/>
    <w:rsid w:val="00FB6959"/>
    <w:rsid w:val="00FB7C49"/>
    <w:rsid w:val="00FB7F39"/>
    <w:rsid w:val="00FC0112"/>
    <w:rsid w:val="00FC2435"/>
    <w:rsid w:val="00FC2853"/>
    <w:rsid w:val="00FC2D05"/>
    <w:rsid w:val="00FC3411"/>
    <w:rsid w:val="00FC5F97"/>
    <w:rsid w:val="00FC6459"/>
    <w:rsid w:val="00FC665F"/>
    <w:rsid w:val="00FD045B"/>
    <w:rsid w:val="00FD04CC"/>
    <w:rsid w:val="00FD1711"/>
    <w:rsid w:val="00FD30D3"/>
    <w:rsid w:val="00FD3E24"/>
    <w:rsid w:val="00FD43E6"/>
    <w:rsid w:val="00FD445A"/>
    <w:rsid w:val="00FD5DCA"/>
    <w:rsid w:val="00FD62E2"/>
    <w:rsid w:val="00FD6C05"/>
    <w:rsid w:val="00FE05C5"/>
    <w:rsid w:val="00FE0993"/>
    <w:rsid w:val="00FE1B79"/>
    <w:rsid w:val="00FE1FEE"/>
    <w:rsid w:val="00FE250A"/>
    <w:rsid w:val="00FE3A53"/>
    <w:rsid w:val="00FE3EA1"/>
    <w:rsid w:val="00FE4392"/>
    <w:rsid w:val="00FE54B3"/>
    <w:rsid w:val="00FE5A6C"/>
    <w:rsid w:val="00FE6A52"/>
    <w:rsid w:val="00FE6C78"/>
    <w:rsid w:val="00FE720C"/>
    <w:rsid w:val="00FE7B97"/>
    <w:rsid w:val="00FF0D70"/>
    <w:rsid w:val="00FF12A3"/>
    <w:rsid w:val="00FF1A14"/>
    <w:rsid w:val="00FF2DF9"/>
    <w:rsid w:val="00FF45F8"/>
    <w:rsid w:val="00FF537E"/>
    <w:rsid w:val="00FF5F59"/>
    <w:rsid w:val="00FF66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 w:type="paragraph" w:customStyle="1" w:styleId="bullet3">
    <w:name w:val="bullet3"/>
    <w:basedOn w:val="Normal"/>
    <w:qFormat/>
    <w:rsid w:val="00D056C9"/>
    <w:pPr>
      <w:numPr>
        <w:numId w:val="114"/>
      </w:numPr>
      <w:tabs>
        <w:tab w:val="left" w:pos="360"/>
      </w:tabs>
      <w:spacing w:after="120"/>
      <w:jc w:val="both"/>
    </w:pPr>
    <w:rPr>
      <w:rFonts w:ascii="Times New Roman" w:eastAsia="SimSun" w:hAnsi="Times New Roman"/>
      <w:lang w:val="en-US" w:eastAsia="zh-CN"/>
    </w:rPr>
  </w:style>
  <w:style w:type="paragraph" w:customStyle="1" w:styleId="CharChar1CharCharCharCharCharCharCharCharCharCharCharCharCharCharChar1">
    <w:name w:val="Char Char1 Char Char Char Char Char Char Char Char Char Char Char Char Char Char Char"/>
    <w:semiHidden/>
    <w:rsid w:val="00CB1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CB1701"/>
    <w:rPr>
      <w:rFonts w:ascii="Times New Roman" w:hAnsi="Times New Roman"/>
      <w:lang w:eastAsia="en-US"/>
    </w:rPr>
  </w:style>
  <w:style w:type="character" w:customStyle="1" w:styleId="a5">
    <w:name w:val="확인되지 않은 멘션"/>
    <w:uiPriority w:val="99"/>
    <w:semiHidden/>
    <w:unhideWhenUsed/>
    <w:rsid w:val="002B2658"/>
    <w:rPr>
      <w:color w:val="605E5C"/>
      <w:shd w:val="clear" w:color="auto" w:fill="E1DFDD"/>
    </w:rPr>
  </w:style>
  <w:style w:type="table" w:customStyle="1" w:styleId="TableGrid1">
    <w:name w:val="Table Grid1"/>
    <w:basedOn w:val="TableNormal"/>
    <w:uiPriority w:val="39"/>
    <w:qFormat/>
    <w:rsid w:val="002B2658"/>
    <w:pPr>
      <w:jc w:val="both"/>
    </w:pPr>
    <w:rPr>
      <w:rFonts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60670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9793338">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279953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240305">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408400">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155543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01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143831">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043403">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364644">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6174781">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2671238">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6137883">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699162790">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6755069">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6994543">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3550011">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4513598">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1021388">
      <w:bodyDiv w:val="1"/>
      <w:marLeft w:val="0"/>
      <w:marRight w:val="0"/>
      <w:marTop w:val="0"/>
      <w:marBottom w:val="0"/>
      <w:divBdr>
        <w:top w:val="none" w:sz="0" w:space="0" w:color="auto"/>
        <w:left w:val="none" w:sz="0" w:space="0" w:color="auto"/>
        <w:bottom w:val="none" w:sz="0" w:space="0" w:color="auto"/>
        <w:right w:val="none" w:sz="0" w:space="0" w:color="auto"/>
      </w:divBdr>
    </w:div>
    <w:div w:id="833491602">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038435">
      <w:bodyDiv w:val="1"/>
      <w:marLeft w:val="0"/>
      <w:marRight w:val="0"/>
      <w:marTop w:val="0"/>
      <w:marBottom w:val="0"/>
      <w:divBdr>
        <w:top w:val="none" w:sz="0" w:space="0" w:color="auto"/>
        <w:left w:val="none" w:sz="0" w:space="0" w:color="auto"/>
        <w:bottom w:val="none" w:sz="0" w:space="0" w:color="auto"/>
        <w:right w:val="none" w:sz="0" w:space="0" w:color="auto"/>
      </w:divBdr>
    </w:div>
    <w:div w:id="857816822">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155560">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6199269">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19840961">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837767">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706366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6597467">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8088783">
      <w:bodyDiv w:val="1"/>
      <w:marLeft w:val="0"/>
      <w:marRight w:val="0"/>
      <w:marTop w:val="0"/>
      <w:marBottom w:val="0"/>
      <w:divBdr>
        <w:top w:val="none" w:sz="0" w:space="0" w:color="auto"/>
        <w:left w:val="none" w:sz="0" w:space="0" w:color="auto"/>
        <w:bottom w:val="none" w:sz="0" w:space="0" w:color="auto"/>
        <w:right w:val="none" w:sz="0" w:space="0" w:color="auto"/>
      </w:divBdr>
    </w:div>
    <w:div w:id="1400131641">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5012385">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7561410">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8040105">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5313113">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747248">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880643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1603254">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79934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5955">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1619510">
      <w:bodyDiv w:val="1"/>
      <w:marLeft w:val="0"/>
      <w:marRight w:val="0"/>
      <w:marTop w:val="0"/>
      <w:marBottom w:val="0"/>
      <w:divBdr>
        <w:top w:val="none" w:sz="0" w:space="0" w:color="auto"/>
        <w:left w:val="none" w:sz="0" w:space="0" w:color="auto"/>
        <w:bottom w:val="none" w:sz="0" w:space="0" w:color="auto"/>
        <w:right w:val="none" w:sz="0" w:space="0" w:color="auto"/>
      </w:divBdr>
    </w:div>
    <w:div w:id="1647079236">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7710637">
      <w:bodyDiv w:val="1"/>
      <w:marLeft w:val="0"/>
      <w:marRight w:val="0"/>
      <w:marTop w:val="0"/>
      <w:marBottom w:val="0"/>
      <w:divBdr>
        <w:top w:val="none" w:sz="0" w:space="0" w:color="auto"/>
        <w:left w:val="none" w:sz="0" w:space="0" w:color="auto"/>
        <w:bottom w:val="none" w:sz="0" w:space="0" w:color="auto"/>
        <w:right w:val="none" w:sz="0" w:space="0" w:color="auto"/>
      </w:divBdr>
    </w:div>
    <w:div w:id="1688411402">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078609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2680375">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226050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635683">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01138">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140233">
      <w:bodyDiv w:val="1"/>
      <w:marLeft w:val="0"/>
      <w:marRight w:val="0"/>
      <w:marTop w:val="0"/>
      <w:marBottom w:val="0"/>
      <w:divBdr>
        <w:top w:val="none" w:sz="0" w:space="0" w:color="auto"/>
        <w:left w:val="none" w:sz="0" w:space="0" w:color="auto"/>
        <w:bottom w:val="none" w:sz="0" w:space="0" w:color="auto"/>
        <w:right w:val="none" w:sz="0" w:space="0" w:color="auto"/>
      </w:divBdr>
    </w:div>
    <w:div w:id="1857881626">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72600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265681">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1429736">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074747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3077566">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560113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489628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385085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9223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28417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20\DocsR1-2500927.zip" TargetMode="External"/><Relationship Id="rId21" Type="http://schemas.openxmlformats.org/officeDocument/2006/relationships/hyperlink" Target="file:///C:\3gpp\Meetings\TSGR1\TSGR1_120\DocsR1-2500050.zip" TargetMode="External"/><Relationship Id="rId42" Type="http://schemas.openxmlformats.org/officeDocument/2006/relationships/hyperlink" Target="file:///C:\3gpp\Meetings\TSGR1\TSGR1_120\DocsR1-2500669.zip" TargetMode="External"/><Relationship Id="rId63" Type="http://schemas.openxmlformats.org/officeDocument/2006/relationships/hyperlink" Target="file:///C:\3gpp\Meetings\TSGR1\TSGR1_120\DocsR1-2501333.zip" TargetMode="External"/><Relationship Id="rId84" Type="http://schemas.openxmlformats.org/officeDocument/2006/relationships/hyperlink" Target="file:///C:\3gpp\Meetings\TSGR1\TSGR1_120\DocsR1-2500901.zip" TargetMode="External"/><Relationship Id="rId138" Type="http://schemas.openxmlformats.org/officeDocument/2006/relationships/hyperlink" Target="file:///C:\3gpp\Meetings\TSGR1\TSGR1_120\DocsR1-2500558.zip" TargetMode="External"/><Relationship Id="rId159" Type="http://schemas.openxmlformats.org/officeDocument/2006/relationships/hyperlink" Target="file:///C:\3gpp\Meetings\TSGR1\TSGR1_120\DocsR1-2500162.zip" TargetMode="External"/><Relationship Id="rId170" Type="http://schemas.openxmlformats.org/officeDocument/2006/relationships/hyperlink" Target="file:///C:\3gpp\Meetings\TSGR1\TSGR1_120\DocsR1-2500591.zip" TargetMode="External"/><Relationship Id="rId191" Type="http://schemas.openxmlformats.org/officeDocument/2006/relationships/hyperlink" Target="https://www.3gpp.org/ftp/TSG_RAN/TSG_RAN/TSGR_106/Docs/RP-243266.zip" TargetMode="External"/><Relationship Id="rId205" Type="http://schemas.openxmlformats.org/officeDocument/2006/relationships/oleObject" Target="embeddings/oleObject7.bin"/><Relationship Id="rId226" Type="http://schemas.openxmlformats.org/officeDocument/2006/relationships/hyperlink" Target="file:///C:\3gpp\Meetings\TSGR1\TSGR1_120\DocsR1-2500147.zip" TargetMode="External"/><Relationship Id="rId247" Type="http://schemas.microsoft.com/office/2011/relationships/people" Target="people.xml"/><Relationship Id="rId107" Type="http://schemas.openxmlformats.org/officeDocument/2006/relationships/hyperlink" Target="file:///C:\3gpp\Meetings\TSGR1\TSGR1_120\DocsR1-2500566.zip" TargetMode="External"/><Relationship Id="rId11" Type="http://schemas.openxmlformats.org/officeDocument/2006/relationships/hyperlink" Target="file:///C:\3gpp\Meetings\TSGR1\TSGR1_120\DocsR1-2500334.zip" TargetMode="External"/><Relationship Id="rId32" Type="http://schemas.openxmlformats.org/officeDocument/2006/relationships/hyperlink" Target="file:///C:\3gpp\Meetings\TSGR1\TSGR1_120\DocsR1-2500465.zip" TargetMode="External"/><Relationship Id="rId53" Type="http://schemas.openxmlformats.org/officeDocument/2006/relationships/hyperlink" Target="file:///C:\3gpp\Meetings\TSGR1\TSGR1_120\DocsR1-2501085.zip" TargetMode="External"/><Relationship Id="rId74" Type="http://schemas.openxmlformats.org/officeDocument/2006/relationships/hyperlink" Target="file:///C:\3gpp\Meetings\TSGR1\TSGR1_120\DocsR1-2500556.zip" TargetMode="External"/><Relationship Id="rId128" Type="http://schemas.openxmlformats.org/officeDocument/2006/relationships/hyperlink" Target="file:///C:\3gpp\Meetings\TSGR1\TSGR1_120\DocsR1-2500069.zip" TargetMode="External"/><Relationship Id="rId149" Type="http://schemas.openxmlformats.org/officeDocument/2006/relationships/hyperlink" Target="file:///C:\3gpp\Meetings\TSGR1\TSGR1_120\DocsR1-2500973.zip" TargetMode="External"/><Relationship Id="rId5" Type="http://schemas.openxmlformats.org/officeDocument/2006/relationships/webSettings" Target="webSettings.xml"/><Relationship Id="rId95" Type="http://schemas.openxmlformats.org/officeDocument/2006/relationships/hyperlink" Target="file:///C:\3gpp\Meetings\TSGR1\TSGR1_120\DocsR1-2500057.zip" TargetMode="External"/><Relationship Id="rId160" Type="http://schemas.openxmlformats.org/officeDocument/2006/relationships/hyperlink" Target="file:///C:\3gpp\Meetings\TSGR1\TSGR1_120\DocsR1-2500205.zip" TargetMode="External"/><Relationship Id="rId181" Type="http://schemas.openxmlformats.org/officeDocument/2006/relationships/hyperlink" Target="file:///C:\3gpp\Meetings\TSGR1\TSGR1_120\DocsR1-2501079.zip" TargetMode="External"/><Relationship Id="rId216" Type="http://schemas.openxmlformats.org/officeDocument/2006/relationships/hyperlink" Target="https://www.3gpp.org/ftp/TSG_RAN/TSG_RAN/TSGR_102/Docs/RP-234018.zip" TargetMode="External"/><Relationship Id="rId237" Type="http://schemas.openxmlformats.org/officeDocument/2006/relationships/hyperlink" Target="file:///C:\3gpp\Meetings\TSGR1\TSGR1_120\DocsR1-2500960.zip" TargetMode="External"/><Relationship Id="rId22" Type="http://schemas.openxmlformats.org/officeDocument/2006/relationships/hyperlink" Target="file:///C:\3gpp\Meetings\TSGR1\TSGR1_120\DocsR1-2500066.zip" TargetMode="External"/><Relationship Id="rId43" Type="http://schemas.openxmlformats.org/officeDocument/2006/relationships/hyperlink" Target="file:///C:\3gpp\Meetings\TSGR1\TSGR1_120\DocsR1-2500686.zip" TargetMode="External"/><Relationship Id="rId64" Type="http://schemas.openxmlformats.org/officeDocument/2006/relationships/hyperlink" Target="file:///C:\3gpp\Meetings\TSGR1\TSGR1_120\DocsR1-2500060.zip" TargetMode="External"/><Relationship Id="rId118" Type="http://schemas.openxmlformats.org/officeDocument/2006/relationships/hyperlink" Target="file:///C:\3gpp\Meetings\TSGR1\TSGR1_120\DocsR1-2500972.zip" TargetMode="External"/><Relationship Id="rId139" Type="http://schemas.openxmlformats.org/officeDocument/2006/relationships/hyperlink" Target="file:///C:\3gpp\Meetings\TSGR1\TSGR1_120\DocsR1-2500567.zip" TargetMode="External"/><Relationship Id="rId85" Type="http://schemas.openxmlformats.org/officeDocument/2006/relationships/hyperlink" Target="file:///C:\3gpp\Meetings\TSGR1\TSGR1_120\DocsR1-2500926.zip" TargetMode="External"/><Relationship Id="rId150" Type="http://schemas.openxmlformats.org/officeDocument/2006/relationships/hyperlink" Target="file:///C:\3gpp\Meetings\TSGR1\TSGR1_120\DocsR1-2501015.zip" TargetMode="External"/><Relationship Id="rId171" Type="http://schemas.openxmlformats.org/officeDocument/2006/relationships/hyperlink" Target="file:///C:\3gpp\Meetings\TSGR1\TSGR1_120\DocsR1-2500639.zip" TargetMode="External"/><Relationship Id="rId192" Type="http://schemas.openxmlformats.org/officeDocument/2006/relationships/image" Target="media/image2.wmf"/><Relationship Id="rId206" Type="http://schemas.openxmlformats.org/officeDocument/2006/relationships/image" Target="media/image9.wmf"/><Relationship Id="rId227" Type="http://schemas.openxmlformats.org/officeDocument/2006/relationships/hyperlink" Target="file:///C:\3gpp\Meetings\TSGR1\TSGR1_120\DocsR1-2500187.zip" TargetMode="External"/><Relationship Id="rId248" Type="http://schemas.openxmlformats.org/officeDocument/2006/relationships/theme" Target="theme/theme1.xml"/><Relationship Id="rId12" Type="http://schemas.openxmlformats.org/officeDocument/2006/relationships/hyperlink" Target="file:///C:\3gpp\Meetings\TSGR1\TSGR1_120\DocsR1-2500814.zip" TargetMode="External"/><Relationship Id="rId33" Type="http://schemas.openxmlformats.org/officeDocument/2006/relationships/hyperlink" Target="file:///C:\3gpp\Meetings\TSGR1\TSGR1_120\DocsR1-2500512.zip" TargetMode="External"/><Relationship Id="rId108" Type="http://schemas.openxmlformats.org/officeDocument/2006/relationships/hyperlink" Target="file:///C:\3gpp\Meetings\TSGR1\TSGR1_120\DocsR1-2500600.zip" TargetMode="External"/><Relationship Id="rId129" Type="http://schemas.openxmlformats.org/officeDocument/2006/relationships/hyperlink" Target="file:///C:\3gpp\Meetings\TSGR1\TSGR1_120\DocsR1-2500151.zip" TargetMode="External"/><Relationship Id="rId54" Type="http://schemas.openxmlformats.org/officeDocument/2006/relationships/hyperlink" Target="file:///C:\3gpp\Meetings\TSGR1\TSGR1_120\DocsR1-2501103.zip" TargetMode="External"/><Relationship Id="rId75" Type="http://schemas.openxmlformats.org/officeDocument/2006/relationships/hyperlink" Target="file:///C:\3gpp\Meetings\TSGR1\TSGR1_120\DocsR1-2500606.zip" TargetMode="External"/><Relationship Id="rId96" Type="http://schemas.openxmlformats.org/officeDocument/2006/relationships/hyperlink" Target="file:///C:\3gpp\Meetings\TSGR1\TSGR1_120\DocsR1-2500068.zip" TargetMode="External"/><Relationship Id="rId140" Type="http://schemas.openxmlformats.org/officeDocument/2006/relationships/hyperlink" Target="file:///C:\3gpp\Meetings\TSGR1\TSGR1_120\DocsR1-2500601.zip" TargetMode="External"/><Relationship Id="rId161" Type="http://schemas.openxmlformats.org/officeDocument/2006/relationships/hyperlink" Target="file:///C:\3gpp\Meetings\TSGR1\TSGR1_120\DocsR1-2500255.zip" TargetMode="External"/><Relationship Id="rId182" Type="http://schemas.openxmlformats.org/officeDocument/2006/relationships/hyperlink" Target="file:///C:\3gpp\Meetings\TSGR1\TSGR1_120\DocsR1-2501148.zip" TargetMode="External"/><Relationship Id="rId217" Type="http://schemas.openxmlformats.org/officeDocument/2006/relationships/hyperlink" Target="https://www.3gpp.org/ftp/TSG_RAN/TSG_RAN/TSGR_105/Docs/RP-242356.zip" TargetMode="External"/><Relationship Id="rId6" Type="http://schemas.openxmlformats.org/officeDocument/2006/relationships/footnotes" Target="footnotes.xml"/><Relationship Id="rId238" Type="http://schemas.openxmlformats.org/officeDocument/2006/relationships/hyperlink" Target="file:///C:\3gpp\Meetings\TSGR1\TSGR1_120\DocsR1-2500985.zip" TargetMode="External"/><Relationship Id="rId23" Type="http://schemas.openxmlformats.org/officeDocument/2006/relationships/hyperlink" Target="file:///C:\3gpp\Meetings\TSGR1\TSGR1_120\DocsR1-2500089.zip" TargetMode="External"/><Relationship Id="rId119" Type="http://schemas.openxmlformats.org/officeDocument/2006/relationships/hyperlink" Target="file:///C:\3gpp\Meetings\TSGR1\TSGR1_120\DocsR1-2501014.zip" TargetMode="External"/><Relationship Id="rId44" Type="http://schemas.openxmlformats.org/officeDocument/2006/relationships/hyperlink" Target="file:///C:\3gpp\Meetings\TSGR1\TSGR1_120\DocsR1-2500710.zip" TargetMode="External"/><Relationship Id="rId65" Type="http://schemas.openxmlformats.org/officeDocument/2006/relationships/hyperlink" Target="file:///C:\3gpp\Meetings\TSGR1\TSGR1_120\DocsR1-2500067.zip" TargetMode="External"/><Relationship Id="rId86" Type="http://schemas.openxmlformats.org/officeDocument/2006/relationships/hyperlink" Target="file:///C:\3gpp\Meetings\TSGR1\TSGR1_120\DocsR1-2500971.zip" TargetMode="External"/><Relationship Id="rId130" Type="http://schemas.openxmlformats.org/officeDocument/2006/relationships/hyperlink" Target="file:///C:\3gpp\Meetings\TSGR1\TSGR1_120\DocsR1-2500161.zip" TargetMode="External"/><Relationship Id="rId151" Type="http://schemas.openxmlformats.org/officeDocument/2006/relationships/hyperlink" Target="file:///C:\3gpp\Meetings\TSGR1\TSGR1_120\DocsR1-2501119.zip" TargetMode="External"/><Relationship Id="rId172" Type="http://schemas.openxmlformats.org/officeDocument/2006/relationships/hyperlink" Target="file:///C:\3gpp\Meetings\TSGR1\TSGR1_120\DocsR1-2500690.zip" TargetMode="External"/><Relationship Id="rId193" Type="http://schemas.openxmlformats.org/officeDocument/2006/relationships/oleObject" Target="embeddings/oleObject1.bin"/><Relationship Id="rId207" Type="http://schemas.openxmlformats.org/officeDocument/2006/relationships/oleObject" Target="embeddings/oleObject8.bin"/><Relationship Id="rId228" Type="http://schemas.openxmlformats.org/officeDocument/2006/relationships/hyperlink" Target="file:///C:\3gpp\Meetings\TSGR1\TSGR1_120\DocsR1-2500212.zip" TargetMode="External"/><Relationship Id="rId13" Type="http://schemas.openxmlformats.org/officeDocument/2006/relationships/hyperlink" Target="file:///C:\3gpp\Meetings\TSGR1\TSGR1_120\DocsR1-2501314.zip" TargetMode="External"/><Relationship Id="rId109" Type="http://schemas.openxmlformats.org/officeDocument/2006/relationships/hyperlink" Target="file:///C:\3gpp\Meetings\TSGR1\TSGR1_120\DocsR1-2500637.zip" TargetMode="External"/><Relationship Id="rId34" Type="http://schemas.openxmlformats.org/officeDocument/2006/relationships/hyperlink" Target="file:///C:\3gpp\Meetings\TSGR1\TSGR1_120\DocsR1-2500529.zip" TargetMode="External"/><Relationship Id="rId55" Type="http://schemas.openxmlformats.org/officeDocument/2006/relationships/hyperlink" Target="file:///C:\3gpp\Meetings\TSGR1\TSGR1_120\DocsR1-2501104.zip" TargetMode="External"/><Relationship Id="rId76" Type="http://schemas.openxmlformats.org/officeDocument/2006/relationships/hyperlink" Target="file:///C:\3gpp\Meetings\TSGR1\TSGR1_120\DocsR1-2500636.zip" TargetMode="External"/><Relationship Id="rId97" Type="http://schemas.openxmlformats.org/officeDocument/2006/relationships/hyperlink" Target="file:///C:\3gpp\Meetings\TSGR1\TSGR1_120\DocsR1-2500091.zip" TargetMode="External"/><Relationship Id="rId120" Type="http://schemas.openxmlformats.org/officeDocument/2006/relationships/hyperlink" Target="file:///C:\3gpp\Meetings\TSGR1\TSGR1_120\DocsR1-2501080.zip" TargetMode="External"/><Relationship Id="rId141" Type="http://schemas.openxmlformats.org/officeDocument/2006/relationships/hyperlink" Target="file:///C:\3gpp\Meetings\TSGR1\TSGR1_120\DocsR1-2500638.zip" TargetMode="External"/><Relationship Id="rId7" Type="http://schemas.openxmlformats.org/officeDocument/2006/relationships/endnotes" Target="endnotes.xml"/><Relationship Id="rId162" Type="http://schemas.openxmlformats.org/officeDocument/2006/relationships/hyperlink" Target="file:///C:\3gpp\Meetings\TSGR1\TSGR1_120\DocsR1-2500278.zip" TargetMode="External"/><Relationship Id="rId183" Type="http://schemas.openxmlformats.org/officeDocument/2006/relationships/hyperlink" Target="file:///C:\3gpp\Meetings\TSGR1\TSGR1_120\DocsR1-2501194.zip" TargetMode="External"/><Relationship Id="rId218" Type="http://schemas.openxmlformats.org/officeDocument/2006/relationships/hyperlink" Target="https://www.3gpp.org/ftp/TSG_RAN/TSG_RAN/TSGR_106/Docs/RP-243318.zip" TargetMode="External"/><Relationship Id="rId239" Type="http://schemas.openxmlformats.org/officeDocument/2006/relationships/hyperlink" Target="file:///C:\3gpp\Meetings\TSGR1\TSGR1_120\DocsR1-2501033.zip" TargetMode="External"/><Relationship Id="rId24" Type="http://schemas.openxmlformats.org/officeDocument/2006/relationships/hyperlink" Target="file:///C:\3gpp\Meetings\TSGR1\TSGR1_120\DocsR1-2500159.zip" TargetMode="External"/><Relationship Id="rId45" Type="http://schemas.openxmlformats.org/officeDocument/2006/relationships/hyperlink" Target="file:///C:\3gpp\Meetings\TSGR1\TSGR1_120\DocsR1-2500766.zip" TargetMode="External"/><Relationship Id="rId66" Type="http://schemas.openxmlformats.org/officeDocument/2006/relationships/hyperlink" Target="file:///C:\3gpp\Meetings\TSGR1\TSGR1_120\DocsR1-2500090.zip" TargetMode="External"/><Relationship Id="rId87" Type="http://schemas.openxmlformats.org/officeDocument/2006/relationships/hyperlink" Target="file:///C:\3gpp\Meetings\TSGR1\TSGR1_120\DocsR1-2500991.zip" TargetMode="External"/><Relationship Id="rId110" Type="http://schemas.openxmlformats.org/officeDocument/2006/relationships/hyperlink" Target="file:///C:\3gpp\Meetings\TSGR1\TSGR1_120\DocsR1-2500644.zip" TargetMode="External"/><Relationship Id="rId131" Type="http://schemas.openxmlformats.org/officeDocument/2006/relationships/hyperlink" Target="file:///C:\3gpp\Meetings\TSGR1\TSGR1_120\DocsR1-2500204.zip" TargetMode="External"/><Relationship Id="rId152" Type="http://schemas.openxmlformats.org/officeDocument/2006/relationships/hyperlink" Target="file:///C:\3gpp\Meetings\TSGR1\TSGR1_120\DocsR1-2501147.zip" TargetMode="External"/><Relationship Id="rId173" Type="http://schemas.openxmlformats.org/officeDocument/2006/relationships/hyperlink" Target="file:///C:\3gpp\Meetings\TSGR1\TSGR1_120\DocsR1-2500714.zip" TargetMode="External"/><Relationship Id="rId194" Type="http://schemas.openxmlformats.org/officeDocument/2006/relationships/image" Target="media/image3.wmf"/><Relationship Id="rId208" Type="http://schemas.openxmlformats.org/officeDocument/2006/relationships/image" Target="media/image10.wmf"/><Relationship Id="rId229" Type="http://schemas.openxmlformats.org/officeDocument/2006/relationships/hyperlink" Target="file:///C:\3gpp\Meetings\TSGR1\TSGR1_120\DocsR1-2500271.zip" TargetMode="External"/><Relationship Id="rId240" Type="http://schemas.openxmlformats.org/officeDocument/2006/relationships/hyperlink" Target="file:///C:\3gpp\Meetings\TSGR1\TSGR1_120\DocsR1-2501178.zip" TargetMode="External"/><Relationship Id="rId14" Type="http://schemas.openxmlformats.org/officeDocument/2006/relationships/hyperlink" Target="file:///C:\3gpp\Meetings\TSGR1\TSGR1_120\DocsR1-2501065.zip" TargetMode="External"/><Relationship Id="rId35" Type="http://schemas.openxmlformats.org/officeDocument/2006/relationships/hyperlink" Target="file:///C:\3gpp\Meetings\TSGR1\TSGR1_120\DocsR1-2500545.zip" TargetMode="External"/><Relationship Id="rId56" Type="http://schemas.openxmlformats.org/officeDocument/2006/relationships/hyperlink" Target="file:///C:\3gpp\Meetings\TSGR1\TSGR1_120\DocsR1-2501130.zip" TargetMode="External"/><Relationship Id="rId77" Type="http://schemas.openxmlformats.org/officeDocument/2006/relationships/hyperlink" Target="file:///C:\3gpp\Meetings\TSGR1\TSGR1_120\DocsR1-2500643.zip" TargetMode="External"/><Relationship Id="rId100" Type="http://schemas.openxmlformats.org/officeDocument/2006/relationships/hyperlink" Target="file:///C:\3gpp\Meetings\TSGR1\TSGR1_120\DocsR1-2500276.zip" TargetMode="External"/><Relationship Id="rId8" Type="http://schemas.openxmlformats.org/officeDocument/2006/relationships/hyperlink" Target="http://www.etsi.org/WebSite/document/Legal/IPRForms.doc" TargetMode="External"/><Relationship Id="rId98" Type="http://schemas.openxmlformats.org/officeDocument/2006/relationships/hyperlink" Target="file:///C:\3gpp\Meetings\TSGR1\TSGR1_120\DocsR1-2500160.zip" TargetMode="External"/><Relationship Id="rId121" Type="http://schemas.openxmlformats.org/officeDocument/2006/relationships/hyperlink" Target="file:///C:\3gpp\Meetings\TSGR1\TSGR1_120\DocsR1-2501132.zip" TargetMode="External"/><Relationship Id="rId142" Type="http://schemas.openxmlformats.org/officeDocument/2006/relationships/hyperlink" Target="file:///C:\3gpp\Meetings\TSGR1\TSGR1_120\DocsR1-2500689.zip" TargetMode="External"/><Relationship Id="rId163" Type="http://schemas.openxmlformats.org/officeDocument/2006/relationships/hyperlink" Target="file:///C:\3gpp\Meetings\TSGR1\TSGR1_120\DocsR1-2500341.zip" TargetMode="External"/><Relationship Id="rId184" Type="http://schemas.openxmlformats.org/officeDocument/2006/relationships/hyperlink" Target="https://www.3gpp.org/ftp/TSG_RAN/TSG_RAN/TSGR_105/Docs/RP-242394.zip" TargetMode="External"/><Relationship Id="rId219" Type="http://schemas.openxmlformats.org/officeDocument/2006/relationships/hyperlink" Target="https://www.3gpp.org/ftp/TSG_RAN/TSG_RAN/TSGR_106/Docs/RP-243300.zip" TargetMode="External"/><Relationship Id="rId230" Type="http://schemas.openxmlformats.org/officeDocument/2006/relationships/hyperlink" Target="file:///C:\3gpp\Meetings\TSGR1\TSGR1_120\DocsR1-2500306.zip" TargetMode="External"/><Relationship Id="rId25" Type="http://schemas.openxmlformats.org/officeDocument/2006/relationships/hyperlink" Target="file:///C:\3gpp\Meetings\TSGR1\TSGR1_120\DocsR1-2500201.zip" TargetMode="External"/><Relationship Id="rId46" Type="http://schemas.openxmlformats.org/officeDocument/2006/relationships/hyperlink" Target="file:///C:\3gpp\Meetings\TSGR1\TSGR1_120\DocsR1-2500834.zip" TargetMode="External"/><Relationship Id="rId67" Type="http://schemas.openxmlformats.org/officeDocument/2006/relationships/hyperlink" Target="file:///C:\3gpp\Meetings\TSGR1\TSGR1_120\DocsR1-2500202.zip" TargetMode="External"/><Relationship Id="rId88" Type="http://schemas.openxmlformats.org/officeDocument/2006/relationships/hyperlink" Target="file:///C:\3gpp\Meetings\TSGR1\TSGR1_120\DocsR1-2501131.zip" TargetMode="External"/><Relationship Id="rId111" Type="http://schemas.openxmlformats.org/officeDocument/2006/relationships/hyperlink" Target="file:///C:\3gpp\Meetings\TSGR1\TSGR1_120\DocsR1-2500688.zip" TargetMode="External"/><Relationship Id="rId132" Type="http://schemas.openxmlformats.org/officeDocument/2006/relationships/hyperlink" Target="file:///C:\3gpp\Meetings\TSGR1\TSGR1_120\DocsR1-2500277.zip" TargetMode="External"/><Relationship Id="rId153" Type="http://schemas.openxmlformats.org/officeDocument/2006/relationships/hyperlink" Target="file:///C:\3gpp\Meetings\TSGR1\TSGR1_120\DocsR1-2501193.zip" TargetMode="External"/><Relationship Id="rId174" Type="http://schemas.openxmlformats.org/officeDocument/2006/relationships/hyperlink" Target="file:///C:\3gpp\Meetings\TSGR1\TSGR1_120\DocsR1-2500770.zip" TargetMode="External"/><Relationship Id="rId195" Type="http://schemas.openxmlformats.org/officeDocument/2006/relationships/oleObject" Target="embeddings/oleObject2.bin"/><Relationship Id="rId209" Type="http://schemas.openxmlformats.org/officeDocument/2006/relationships/oleObject" Target="embeddings/oleObject9.bin"/><Relationship Id="rId220" Type="http://schemas.openxmlformats.org/officeDocument/2006/relationships/hyperlink" Target="https://www.3gpp.org/ftp/TSG_RAN/TSG_RAN/TSGR_106/Docs/RP-243278.zip" TargetMode="External"/><Relationship Id="rId241" Type="http://schemas.openxmlformats.org/officeDocument/2006/relationships/hyperlink" Target="file:///C:\3gpp\Meetings\TSGR1\TSGR1_120\DocsR1-2501220.zip" TargetMode="External"/><Relationship Id="rId15" Type="http://schemas.openxmlformats.org/officeDocument/2006/relationships/hyperlink" Target="file:///C:\3gpp\Meetings\TSGR1\TSGR1_120\DocsR1-2501317.zip" TargetMode="External"/><Relationship Id="rId36" Type="http://schemas.openxmlformats.org/officeDocument/2006/relationships/hyperlink" Target="file:///C:\3gpp\Meetings\TSGR1\TSGR1_120\DocsR1-2500555.zip" TargetMode="External"/><Relationship Id="rId57" Type="http://schemas.openxmlformats.org/officeDocument/2006/relationships/hyperlink" Target="file:///C:\3gpp\Meetings\TSGR1\TSGR1_120\DocsR1-2501144.zip" TargetMode="External"/><Relationship Id="rId10" Type="http://schemas.openxmlformats.org/officeDocument/2006/relationships/hyperlink" Target="file:///C:\3gpp\Meetings\TSGR1\TSGR1_120\DocsR1-2500333.zip" TargetMode="External"/><Relationship Id="rId31" Type="http://schemas.openxmlformats.org/officeDocument/2006/relationships/hyperlink" Target="file:///C:\3gpp\Meetings\TSGR1\TSGR1_120\DocsR1-2500404.zip" TargetMode="External"/><Relationship Id="rId52" Type="http://schemas.openxmlformats.org/officeDocument/2006/relationships/hyperlink" Target="file:///C:\3gpp\Meetings\TSGR1\TSGR1_120\DocsR1-2501013.zip" TargetMode="External"/><Relationship Id="rId73" Type="http://schemas.openxmlformats.org/officeDocument/2006/relationships/hyperlink" Target="file:///C:\3gpp\Meetings\TSGR1\TSGR1_120\DocsR1-2500546.zip" TargetMode="External"/><Relationship Id="rId78" Type="http://schemas.openxmlformats.org/officeDocument/2006/relationships/hyperlink" Target="file:///C:\3gpp\Meetings\TSGR1\TSGR1_120\DocsR1-2500670.zip" TargetMode="External"/><Relationship Id="rId94" Type="http://schemas.openxmlformats.org/officeDocument/2006/relationships/hyperlink" Target="file:///C:\3gpp\Meetings\TSGR1\TSGR1_120\DocsR1-2501283.zip" TargetMode="External"/><Relationship Id="rId99" Type="http://schemas.openxmlformats.org/officeDocument/2006/relationships/hyperlink" Target="file:///C:\3gpp\Meetings\TSGR1\TSGR1_120\DocsR1-2500203.zip" TargetMode="External"/><Relationship Id="rId101" Type="http://schemas.openxmlformats.org/officeDocument/2006/relationships/hyperlink" Target="file:///C:\3gpp\Meetings\TSGR1\TSGR1_120\DocsR1-2500319.zip" TargetMode="External"/><Relationship Id="rId122" Type="http://schemas.openxmlformats.org/officeDocument/2006/relationships/hyperlink" Target="file:///C:\3gpp\Meetings\TSGR1\TSGR1_120\DocsR1-2501146.zip" TargetMode="External"/><Relationship Id="rId143" Type="http://schemas.openxmlformats.org/officeDocument/2006/relationships/hyperlink" Target="file:///C:\3gpp\Meetings\TSGR1\TSGR1_120\DocsR1-2500713.zip" TargetMode="External"/><Relationship Id="rId148" Type="http://schemas.openxmlformats.org/officeDocument/2006/relationships/hyperlink" Target="file:///C:\3gpp\Meetings\TSGR1\TSGR1_120\DocsR1-2500928.zip" TargetMode="External"/><Relationship Id="rId164" Type="http://schemas.openxmlformats.org/officeDocument/2006/relationships/hyperlink" Target="file:///C:\3gpp\Meetings\TSGR1\TSGR1_120\DocsR1-2500392.zip" TargetMode="External"/><Relationship Id="rId169" Type="http://schemas.openxmlformats.org/officeDocument/2006/relationships/hyperlink" Target="file:///C:\3gpp\Meetings\TSGR1\TSGR1_120\DocsR1-2500568.zip" TargetMode="External"/><Relationship Id="rId185" Type="http://schemas.openxmlformats.org/officeDocument/2006/relationships/hyperlink" Target="https://www.3gpp.org/ftp/TSG_RAN/TSG_RAN/TSGR_106/Docs/RP-243265.zip" TargetMode="External"/><Relationship Id="rId4" Type="http://schemas.openxmlformats.org/officeDocument/2006/relationships/settings" Target="settings.xml"/><Relationship Id="rId9" Type="http://schemas.openxmlformats.org/officeDocument/2006/relationships/hyperlink" Target="file:///C:\3gpp\Meetings\TSGR1\TSGR1_120\DocsR1-2500332.zip" TargetMode="External"/><Relationship Id="rId180" Type="http://schemas.openxmlformats.org/officeDocument/2006/relationships/hyperlink" Target="file:///C:\3gpp\Meetings\TSGR1\TSGR1_120\DocsR1-2500976.zip" TargetMode="External"/><Relationship Id="rId210" Type="http://schemas.openxmlformats.org/officeDocument/2006/relationships/image" Target="media/image11.wmf"/><Relationship Id="rId215" Type="http://schemas.openxmlformats.org/officeDocument/2006/relationships/package" Target="embeddings/Microsoft_Visio_Drawing.vsdx"/><Relationship Id="rId236" Type="http://schemas.openxmlformats.org/officeDocument/2006/relationships/hyperlink" Target="file:///C:\3gpp\Meetings\TSGR1\TSGR1_120\DocsR1-2500923.zip" TargetMode="External"/><Relationship Id="rId26" Type="http://schemas.openxmlformats.org/officeDocument/2006/relationships/hyperlink" Target="file:///C:\3gpp\Meetings\TSGR1\TSGR1_120\DocsR1-2500254.zip" TargetMode="External"/><Relationship Id="rId231" Type="http://schemas.openxmlformats.org/officeDocument/2006/relationships/hyperlink" Target="file:///C:\3gpp\Meetings\TSGR1\TSGR1_120\DocsR1-2500371.zip" TargetMode="External"/><Relationship Id="rId47" Type="http://schemas.openxmlformats.org/officeDocument/2006/relationships/hyperlink" Target="file:///C:\3gpp\Meetings\TSGR1\TSGR1_120\DocsR1-2500877.zip" TargetMode="External"/><Relationship Id="rId68" Type="http://schemas.openxmlformats.org/officeDocument/2006/relationships/hyperlink" Target="file:///C:\3gpp\Meetings\TSGR1\TSGR1_120\DocsR1-2500275.zip" TargetMode="External"/><Relationship Id="rId89" Type="http://schemas.openxmlformats.org/officeDocument/2006/relationships/hyperlink" Target="file:///C:\3gpp\Meetings\TSGR1\TSGR1_120\DocsR1-2501145.zip" TargetMode="External"/><Relationship Id="rId112" Type="http://schemas.openxmlformats.org/officeDocument/2006/relationships/hyperlink" Target="file:///C:\3gpp\Meetings\TSGR1\TSGR1_120\DocsR1-2500712.zip" TargetMode="External"/><Relationship Id="rId133" Type="http://schemas.openxmlformats.org/officeDocument/2006/relationships/hyperlink" Target="file:///C:\3gpp\Meetings\TSGR1\TSGR1_120\DocsR1-2500340.zip" TargetMode="External"/><Relationship Id="rId154" Type="http://schemas.openxmlformats.org/officeDocument/2006/relationships/hyperlink" Target="file:///C:\3gpp\Meetings\TSGR1\TSGR1_120\DocsR1-2501274.zip" TargetMode="External"/><Relationship Id="rId175" Type="http://schemas.openxmlformats.org/officeDocument/2006/relationships/hyperlink" Target="file:///C:\3gpp\Meetings\TSGR1\TSGR1_120\DocsR1-2500815.zip" TargetMode="External"/><Relationship Id="rId196" Type="http://schemas.openxmlformats.org/officeDocument/2006/relationships/image" Target="media/image4.wmf"/><Relationship Id="rId200" Type="http://schemas.openxmlformats.org/officeDocument/2006/relationships/image" Target="media/image6.wmf"/><Relationship Id="rId16" Type="http://schemas.openxmlformats.org/officeDocument/2006/relationships/hyperlink" Target="file:///C:\3gpp\Meetings\TSGR1\TSGR1_120\DocsR1-2501318.zip" TargetMode="External"/><Relationship Id="rId221" Type="http://schemas.openxmlformats.org/officeDocument/2006/relationships/hyperlink" Target="https://www.3gpp.org/ftp/TSG_RAN/TSG_RAN/TSGR_106/Docs/RP-243293.zip" TargetMode="External"/><Relationship Id="rId242" Type="http://schemas.openxmlformats.org/officeDocument/2006/relationships/hyperlink" Target="file:///C:\3gpp\Meetings\TSGR1\TSGR1_120\DocsR1-2501345.zip" TargetMode="External"/><Relationship Id="rId37" Type="http://schemas.openxmlformats.org/officeDocument/2006/relationships/hyperlink" Target="file:///C:\3gpp\Meetings\TSGR1\TSGR1_120\DocsR1-2500560.zip" TargetMode="External"/><Relationship Id="rId58" Type="http://schemas.openxmlformats.org/officeDocument/2006/relationships/hyperlink" Target="file:///C:\3gpp\Meetings\TSGR1\TSGR1_120\DocsR1-2501190.zip" TargetMode="External"/><Relationship Id="rId79" Type="http://schemas.openxmlformats.org/officeDocument/2006/relationships/hyperlink" Target="file:///C:\3gpp\Meetings\TSGR1\TSGR1_120\DocsR1-2500687.zip" TargetMode="External"/><Relationship Id="rId102" Type="http://schemas.openxmlformats.org/officeDocument/2006/relationships/hyperlink" Target="file:///C:\3gpp\Meetings\TSGR1\TSGR1_120\DocsR1-2500339.zip" TargetMode="External"/><Relationship Id="rId123" Type="http://schemas.openxmlformats.org/officeDocument/2006/relationships/hyperlink" Target="file:///C:\3gpp\Meetings\TSGR1\TSGR1_120\DocsR1-2501192.zip" TargetMode="External"/><Relationship Id="rId144" Type="http://schemas.openxmlformats.org/officeDocument/2006/relationships/hyperlink" Target="file:///C:\3gpp\Meetings\TSGR1\TSGR1_120\DocsR1-2500769.zip" TargetMode="External"/><Relationship Id="rId90" Type="http://schemas.openxmlformats.org/officeDocument/2006/relationships/hyperlink" Target="file:///C:\3gpp\Meetings\TSGR1\TSGR1_120\DocsR1-2501191.zip" TargetMode="External"/><Relationship Id="rId165" Type="http://schemas.openxmlformats.org/officeDocument/2006/relationships/hyperlink" Target="file:///C:\3gpp\Meetings\TSGR1\TSGR1_120\DocsR1-2500408.zip" TargetMode="External"/><Relationship Id="rId186" Type="http://schemas.openxmlformats.org/officeDocument/2006/relationships/hyperlink" Target="https://www.3gpp.org/ftp/TSG_RAN/TSG_RAN/TSGR_104/Docs/RP-241614.zip" TargetMode="External"/><Relationship Id="rId211" Type="http://schemas.openxmlformats.org/officeDocument/2006/relationships/oleObject" Target="embeddings/oleObject10.bin"/><Relationship Id="rId232" Type="http://schemas.openxmlformats.org/officeDocument/2006/relationships/hyperlink" Target="file:///C:\3gpp\Meetings\TSGR1\TSGR1_120\DocsR1-2500461.zip" TargetMode="External"/><Relationship Id="rId27" Type="http://schemas.openxmlformats.org/officeDocument/2006/relationships/hyperlink" Target="file:///C:\3gpp\Meetings\TSGR1\TSGR1_120\DocsR1-2500274.zip" TargetMode="External"/><Relationship Id="rId48" Type="http://schemas.openxmlformats.org/officeDocument/2006/relationships/hyperlink" Target="file:///C:\3gpp\Meetings\TSGR1\TSGR1_120\DocsR1-2500900.zip" TargetMode="External"/><Relationship Id="rId69" Type="http://schemas.openxmlformats.org/officeDocument/2006/relationships/hyperlink" Target="file:///C:\3gpp\Meetings\TSGR1\TSGR1_120\DocsR1-2500338.zip" TargetMode="External"/><Relationship Id="rId113" Type="http://schemas.openxmlformats.org/officeDocument/2006/relationships/hyperlink" Target="file:///C:\3gpp\Meetings\TSGR1\TSGR1_120\DocsR1-2500768.zip" TargetMode="External"/><Relationship Id="rId134" Type="http://schemas.openxmlformats.org/officeDocument/2006/relationships/hyperlink" Target="file:///C:\3gpp\Meetings\TSGR1\TSGR1_120\DocsR1-2500407.zip" TargetMode="External"/><Relationship Id="rId80" Type="http://schemas.openxmlformats.org/officeDocument/2006/relationships/hyperlink" Target="file:///C:\3gpp\Meetings\TSGR1\TSGR1_120\DocsR1-2500711.zip" TargetMode="External"/><Relationship Id="rId155" Type="http://schemas.openxmlformats.org/officeDocument/2006/relationships/hyperlink" Target="file:///C:\3gpp\Meetings\TSGR1\TSGR1_120\DocsR1-2501350.zip" TargetMode="External"/><Relationship Id="rId176" Type="http://schemas.openxmlformats.org/officeDocument/2006/relationships/hyperlink" Target="file:///C:\3gpp\Meetings\TSGR1\TSGR1_120\DocsR1-2500838.zip" TargetMode="External"/><Relationship Id="rId197" Type="http://schemas.openxmlformats.org/officeDocument/2006/relationships/oleObject" Target="embeddings/oleObject3.bin"/><Relationship Id="rId201" Type="http://schemas.openxmlformats.org/officeDocument/2006/relationships/oleObject" Target="embeddings/oleObject5.bin"/><Relationship Id="rId222" Type="http://schemas.openxmlformats.org/officeDocument/2006/relationships/hyperlink" Target="https://www.3gpp.org/ftp/TSG_RAN/TSG_RAN/TSGR_106/Docs/RP-242904.zip" TargetMode="External"/><Relationship Id="rId243" Type="http://schemas.openxmlformats.org/officeDocument/2006/relationships/hyperlink" Target="https://www.3gpp.org/ftp/TSG_RAN/TSG_RAN/TSGR_106/Docs/RP-243317.zip" TargetMode="External"/><Relationship Id="rId17" Type="http://schemas.openxmlformats.org/officeDocument/2006/relationships/hyperlink" Target="file:///C:\3gpp\Meetings\TSGR1\TSGR1_120\DocsR1-2500331.zip" TargetMode="External"/><Relationship Id="rId38" Type="http://schemas.openxmlformats.org/officeDocument/2006/relationships/hyperlink" Target="file:///C:\3gpp\Meetings\TSGR1\TSGR1_120\DocsR1-2500565.zip" TargetMode="External"/><Relationship Id="rId59" Type="http://schemas.openxmlformats.org/officeDocument/2006/relationships/hyperlink" Target="file:///C:\3gpp\Meetings\TSGR1\TSGR1_120\DocsR1-2501226.zip" TargetMode="External"/><Relationship Id="rId103" Type="http://schemas.openxmlformats.org/officeDocument/2006/relationships/hyperlink" Target="file:///C:\3gpp\Meetings\TSGR1\TSGR1_120\DocsR1-2500406.zip" TargetMode="External"/><Relationship Id="rId124" Type="http://schemas.openxmlformats.org/officeDocument/2006/relationships/hyperlink" Target="https://www.3gpp.org/ftp/TSG_RAN/TSG_RAN/TSGR_106/Docs/RP-243245.zip" TargetMode="External"/><Relationship Id="rId70" Type="http://schemas.openxmlformats.org/officeDocument/2006/relationships/hyperlink" Target="file:///C:\3gpp\Meetings\TSGR1\TSGR1_120\DocsR1-2500405.zip" TargetMode="External"/><Relationship Id="rId91" Type="http://schemas.openxmlformats.org/officeDocument/2006/relationships/hyperlink" Target="file:///C:\3gpp\Meetings\TSGR1\TSGR1_120\DocsR1-2501247.zip" TargetMode="External"/><Relationship Id="rId145" Type="http://schemas.openxmlformats.org/officeDocument/2006/relationships/hyperlink" Target="file:///C:\3gpp\Meetings\TSGR1\TSGR1_120\DocsR1-2500817.zip" TargetMode="External"/><Relationship Id="rId166" Type="http://schemas.openxmlformats.org/officeDocument/2006/relationships/hyperlink" Target="file:///C:\3gpp\Meetings\TSGR1\TSGR1_120\DocsR1-2500469.zip" TargetMode="External"/><Relationship Id="rId187" Type="http://schemas.openxmlformats.org/officeDocument/2006/relationships/hyperlink" Target="https://www.3gpp.org/ftp/TSG_RAN/TSG_RAN/TSGR_106/Docs/RP-243326.zip" TargetMode="External"/><Relationship Id="rId1" Type="http://schemas.microsoft.com/office/2006/relationships/keyMapCustomizations" Target="customizations.xml"/><Relationship Id="rId212" Type="http://schemas.openxmlformats.org/officeDocument/2006/relationships/oleObject" Target="embeddings/oleObject11.bin"/><Relationship Id="rId233" Type="http://schemas.openxmlformats.org/officeDocument/2006/relationships/hyperlink" Target="file:///C:\3gpp\Meetings\TSGR1\TSGR1_120\DocsR1-2500808.zip" TargetMode="External"/><Relationship Id="rId28" Type="http://schemas.openxmlformats.org/officeDocument/2006/relationships/hyperlink" Target="file:///C:\3gpp\Meetings\TSGR1\TSGR1_120\DocsR1-2500337.zip" TargetMode="External"/><Relationship Id="rId49" Type="http://schemas.openxmlformats.org/officeDocument/2006/relationships/hyperlink" Target="file:///C:\3gpp\Meetings\TSGR1\TSGR1_120\DocsR1-2500925.zip" TargetMode="External"/><Relationship Id="rId114" Type="http://schemas.openxmlformats.org/officeDocument/2006/relationships/hyperlink" Target="file:///C:\3gpp\Meetings\TSGR1\TSGR1_120\DocsR1-2500816.zip" TargetMode="External"/><Relationship Id="rId60" Type="http://schemas.openxmlformats.org/officeDocument/2006/relationships/hyperlink" Target="file:///C:\3gpp\Meetings\TSGR1\TSGR1_120\DocsR1-2501235.zip" TargetMode="External"/><Relationship Id="rId81" Type="http://schemas.openxmlformats.org/officeDocument/2006/relationships/hyperlink" Target="file:///C:\3gpp\Meetings\TSGR1\TSGR1_120\DocsR1-2500746.zip" TargetMode="External"/><Relationship Id="rId135" Type="http://schemas.openxmlformats.org/officeDocument/2006/relationships/hyperlink" Target="file:///C:\3gpp\Meetings\TSGR1\TSGR1_120\DocsR1-2500468.zip" TargetMode="External"/><Relationship Id="rId156" Type="http://schemas.openxmlformats.org/officeDocument/2006/relationships/hyperlink" Target="file:///C:\3gpp\Meetings\TSGR1\TSGR1_120\DocsR1-2500052.zip" TargetMode="External"/><Relationship Id="rId177" Type="http://schemas.openxmlformats.org/officeDocument/2006/relationships/hyperlink" Target="file:///C:\3gpp\Meetings\TSGR1\TSGR1_120\DocsR1-2500904.zip" TargetMode="External"/><Relationship Id="rId198" Type="http://schemas.openxmlformats.org/officeDocument/2006/relationships/image" Target="media/image5.wmf"/><Relationship Id="rId202" Type="http://schemas.openxmlformats.org/officeDocument/2006/relationships/image" Target="media/image7.wmf"/><Relationship Id="rId223" Type="http://schemas.openxmlformats.org/officeDocument/2006/relationships/hyperlink" Target="file:///C:\3gpp\Meetings\TSGR1\TSGR1_120\DocsR1-2500065.zip" TargetMode="External"/><Relationship Id="rId244" Type="http://schemas.openxmlformats.org/officeDocument/2006/relationships/hyperlink" Target="https://www.3gpp.org/ftp/TSG_RAN/TSG_RAN/TSGR_106/Docs/RP-243290.zip" TargetMode="External"/><Relationship Id="rId18" Type="http://schemas.openxmlformats.org/officeDocument/2006/relationships/hyperlink" Target="file:///C:\3gpp\Meetings\TSGR1\TSGR1_120\DocsR1-2501319.zip" TargetMode="External"/><Relationship Id="rId39" Type="http://schemas.openxmlformats.org/officeDocument/2006/relationships/hyperlink" Target="file:///C:\3gpp\Meetings\TSGR1\TSGR1_120\DocsR1-2500590.zip" TargetMode="External"/><Relationship Id="rId50" Type="http://schemas.openxmlformats.org/officeDocument/2006/relationships/hyperlink" Target="file:///C:\3gpp\Meetings\TSGR1\TSGR1_120\DocsR1-2500962.zip" TargetMode="External"/><Relationship Id="rId104" Type="http://schemas.openxmlformats.org/officeDocument/2006/relationships/hyperlink" Target="file:///C:\3gpp\Meetings\TSGR1\TSGR1_120\DocsR1-2500467.zip" TargetMode="External"/><Relationship Id="rId125" Type="http://schemas.openxmlformats.org/officeDocument/2006/relationships/image" Target="media/image1.png"/><Relationship Id="rId146" Type="http://schemas.openxmlformats.org/officeDocument/2006/relationships/hyperlink" Target="file:///C:\3gpp\Meetings\TSGR1\TSGR1_120\DocsR1-2500837.zip" TargetMode="External"/><Relationship Id="rId167" Type="http://schemas.openxmlformats.org/officeDocument/2006/relationships/hyperlink" Target="file:///C:\3gpp\Meetings\TSGR1\TSGR1_120\DocsR1-2500549.zip" TargetMode="External"/><Relationship Id="rId188" Type="http://schemas.openxmlformats.org/officeDocument/2006/relationships/hyperlink" Target="https://www.3gpp.org/ftp/TSG_RAN/TSG_RAN/TSGR_105/Docs/RP-242354.zip" TargetMode="External"/><Relationship Id="rId71" Type="http://schemas.openxmlformats.org/officeDocument/2006/relationships/hyperlink" Target="file:///C:\3gpp\Meetings\TSGR1\TSGR1_120\DocsR1-2500466.zip" TargetMode="External"/><Relationship Id="rId92" Type="http://schemas.openxmlformats.org/officeDocument/2006/relationships/hyperlink" Target="file:///C:\3gpp\Meetings\TSGR1\TSGR1_120\DocsR1-2501259.zip" TargetMode="External"/><Relationship Id="rId213" Type="http://schemas.openxmlformats.org/officeDocument/2006/relationships/hyperlink" Target="https://www.3gpp.org/ftp/TSG_RAN/TSG_RAN/TSGR_105/Docs/RP-242348.zip" TargetMode="External"/><Relationship Id="rId234" Type="http://schemas.openxmlformats.org/officeDocument/2006/relationships/hyperlink" Target="file:///C:\3gpp\Meetings\TSGR1\TSGR1_120\DocsR1-2500818.zip" TargetMode="External"/><Relationship Id="rId2" Type="http://schemas.openxmlformats.org/officeDocument/2006/relationships/numbering" Target="numbering.xml"/><Relationship Id="rId29" Type="http://schemas.openxmlformats.org/officeDocument/2006/relationships/hyperlink" Target="file:///C:\3gpp\Meetings\TSGR1\TSGR1_120\DocsR1-2500390.zip" TargetMode="External"/><Relationship Id="rId40" Type="http://schemas.openxmlformats.org/officeDocument/2006/relationships/hyperlink" Target="file:///C:\3gpp\Meetings\TSGR1\TSGR1_120\DocsR1-2500635.zip" TargetMode="External"/><Relationship Id="rId115" Type="http://schemas.openxmlformats.org/officeDocument/2006/relationships/hyperlink" Target="file:///C:\3gpp\Meetings\TSGR1\TSGR1_120\DocsR1-2500836.zip" TargetMode="External"/><Relationship Id="rId136" Type="http://schemas.openxmlformats.org/officeDocument/2006/relationships/hyperlink" Target="file:///C:\3gpp\Meetings\TSGR1\TSGR1_120\DocsR1-2500534.zip" TargetMode="External"/><Relationship Id="rId157" Type="http://schemas.openxmlformats.org/officeDocument/2006/relationships/hyperlink" Target="file:///C:\3gpp\Meetings\TSGR1\TSGR1_120\DocsR1-2500070.zip" TargetMode="External"/><Relationship Id="rId178" Type="http://schemas.openxmlformats.org/officeDocument/2006/relationships/hyperlink" Target="file:///C:\3gpp\Meetings\TSGR1\TSGR1_120\DocsR1-2500929.zip" TargetMode="External"/><Relationship Id="rId61" Type="http://schemas.openxmlformats.org/officeDocument/2006/relationships/hyperlink" Target="file:///C:\3gpp\Meetings\TSGR1\TSGR1_120\DocsR1-2501262.zip" TargetMode="External"/><Relationship Id="rId82" Type="http://schemas.openxmlformats.org/officeDocument/2006/relationships/hyperlink" Target="file:///C:\3gpp\Meetings\TSGR1\TSGR1_120\DocsR1-2500767.zip" TargetMode="External"/><Relationship Id="rId199" Type="http://schemas.openxmlformats.org/officeDocument/2006/relationships/oleObject" Target="embeddings/oleObject4.bin"/><Relationship Id="rId203" Type="http://schemas.openxmlformats.org/officeDocument/2006/relationships/oleObject" Target="embeddings/oleObject6.bin"/><Relationship Id="rId19" Type="http://schemas.openxmlformats.org/officeDocument/2006/relationships/hyperlink" Target="https://www.3gpp.org/ftp/TSG_RAN/TSG_RAN/TSGR_106/Docs/RP-243244.zip" TargetMode="External"/><Relationship Id="rId224" Type="http://schemas.openxmlformats.org/officeDocument/2006/relationships/hyperlink" Target="file:///C:\3gpp\Meetings\TSGR1\TSGR1_120\DocsR1-2500092.zip" TargetMode="External"/><Relationship Id="rId245" Type="http://schemas.openxmlformats.org/officeDocument/2006/relationships/hyperlink" Target="https://www.atsc.org/wp-content/uploads/2024/04/A325-2024-04-Lab-Performance-Test-Plan.pdf" TargetMode="External"/><Relationship Id="rId30" Type="http://schemas.openxmlformats.org/officeDocument/2006/relationships/hyperlink" Target="file:///C:\3gpp\Meetings\TSGR1\TSGR1_120\DocsR1-2500391.zip" TargetMode="External"/><Relationship Id="rId105" Type="http://schemas.openxmlformats.org/officeDocument/2006/relationships/hyperlink" Target="file:///C:\3gpp\Meetings\TSGR1\TSGR1_120\DocsR1-2500533.zip" TargetMode="External"/><Relationship Id="rId126" Type="http://schemas.openxmlformats.org/officeDocument/2006/relationships/hyperlink" Target="file:///C:\3gpp\Meetings\TSGR1\TSGR1_120\DocsR1-2500051.zip" TargetMode="External"/><Relationship Id="rId147" Type="http://schemas.openxmlformats.org/officeDocument/2006/relationships/hyperlink" Target="file:///C:\3gpp\Meetings\TSGR1\TSGR1_120\DocsR1-2500903.zip" TargetMode="External"/><Relationship Id="rId168" Type="http://schemas.openxmlformats.org/officeDocument/2006/relationships/hyperlink" Target="file:///C:\3gpp\Meetings\TSGR1\TSGR1_120\DocsR1-2500559.zip" TargetMode="External"/><Relationship Id="rId51" Type="http://schemas.openxmlformats.org/officeDocument/2006/relationships/hyperlink" Target="file:///C:\3gpp\Meetings\TSGR1\TSGR1_120\DocsR1-2500970.zip" TargetMode="External"/><Relationship Id="rId72" Type="http://schemas.openxmlformats.org/officeDocument/2006/relationships/hyperlink" Target="file:///C:\3gpp\Meetings\TSGR1\TSGR1_120\DocsR1-2500518.zip" TargetMode="External"/><Relationship Id="rId93" Type="http://schemas.openxmlformats.org/officeDocument/2006/relationships/hyperlink" Target="file:///C:\3gpp\Meetings\TSGR1\TSGR1_120\DocsR1-2501273.zip" TargetMode="External"/><Relationship Id="rId189" Type="http://schemas.openxmlformats.org/officeDocument/2006/relationships/hyperlink" Target="https://www.3gpp.org/ftp/TSG_RAN/TSG_RAN/TSGR_106/Docs/RP-243297.zip" TargetMode="External"/><Relationship Id="rId3" Type="http://schemas.openxmlformats.org/officeDocument/2006/relationships/styles" Target="styles.xml"/><Relationship Id="rId214" Type="http://schemas.openxmlformats.org/officeDocument/2006/relationships/image" Target="media/image12.emf"/><Relationship Id="rId235" Type="http://schemas.openxmlformats.org/officeDocument/2006/relationships/hyperlink" Target="file:///C:\3gpp\Meetings\TSGR1\TSGR1_120\DocsR1-2500871.zip" TargetMode="External"/><Relationship Id="rId116" Type="http://schemas.openxmlformats.org/officeDocument/2006/relationships/hyperlink" Target="file:///C:\3gpp\Meetings\TSGR1\TSGR1_120\DocsR1-2500902.zip" TargetMode="External"/><Relationship Id="rId137" Type="http://schemas.openxmlformats.org/officeDocument/2006/relationships/hyperlink" Target="file:///C:\3gpp\Meetings\TSGR1\TSGR1_120\DocsR1-2500548.zip" TargetMode="External"/><Relationship Id="rId158" Type="http://schemas.openxmlformats.org/officeDocument/2006/relationships/hyperlink" Target="file:///C:\3gpp\Meetings\TSGR1\TSGR1_120\DocsR1-2500152.zip" TargetMode="External"/><Relationship Id="rId20" Type="http://schemas.openxmlformats.org/officeDocument/2006/relationships/hyperlink" Target="file:///C:\3gpp\Meetings\TSGR1\TSGR1_120\DocsR1-2501143.zip" TargetMode="External"/><Relationship Id="rId41" Type="http://schemas.openxmlformats.org/officeDocument/2006/relationships/hyperlink" Target="file:///C:\3gpp\Meetings\TSGR1\TSGR1_120\DocsR1-2500642.zip" TargetMode="External"/><Relationship Id="rId62" Type="http://schemas.openxmlformats.org/officeDocument/2006/relationships/hyperlink" Target="file:///C:\3gpp\Meetings\TSGR1\TSGR1_120\DocsR1-2501270.zip" TargetMode="External"/><Relationship Id="rId83" Type="http://schemas.openxmlformats.org/officeDocument/2006/relationships/hyperlink" Target="file:///C:\3gpp\Meetings\TSGR1\TSGR1_120\DocsR1-2500835.zip" TargetMode="External"/><Relationship Id="rId179" Type="http://schemas.openxmlformats.org/officeDocument/2006/relationships/hyperlink" Target="file:///C:\3gpp\Meetings\TSGR1\TSGR1_120\DocsR1-2500974.zip" TargetMode="External"/><Relationship Id="rId190" Type="http://schemas.openxmlformats.org/officeDocument/2006/relationships/hyperlink" Target="https://www.3gpp.org/ftp/TSG_RAN/TSG_RAN/TSGR_105/Docs/RP-241824.zip" TargetMode="External"/><Relationship Id="rId204" Type="http://schemas.openxmlformats.org/officeDocument/2006/relationships/image" Target="media/image8.wmf"/><Relationship Id="rId225" Type="http://schemas.openxmlformats.org/officeDocument/2006/relationships/hyperlink" Target="file:///C:\3gpp\Meetings\TSGR1\TSGR1_120\DocsR1-2500139.zip" TargetMode="External"/><Relationship Id="rId246" Type="http://schemas.openxmlformats.org/officeDocument/2006/relationships/fontTable" Target="fontTable.xml"/><Relationship Id="rId106" Type="http://schemas.openxmlformats.org/officeDocument/2006/relationships/hyperlink" Target="file:///C:\3gpp\Meetings\TSGR1\TSGR1_120\DocsR1-2500547.zip" TargetMode="External"/><Relationship Id="rId127" Type="http://schemas.openxmlformats.org/officeDocument/2006/relationships/hyperlink" Target="file:///C:\3gpp\Meetings\TSGR1\TSGR1_120\DocsR1-250005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103</Pages>
  <Words>51602</Words>
  <Characters>294137</Characters>
  <Application>Microsoft Office Word</Application>
  <DocSecurity>0</DocSecurity>
  <Lines>2451</Lines>
  <Paragraphs>690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345049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2025-02-21T13:00:00Z</dcterms:created>
  <dcterms:modified xsi:type="dcterms:W3CDTF">2025-02-21T13:00:00Z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